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BDF3A6" w14:textId="77777777" w:rsidR="0057682D" w:rsidRDefault="0057682D" w:rsidP="003E3ABB">
      <w:pPr>
        <w:rPr>
          <w:rFonts w:ascii="Arial" w:eastAsia="Calibri" w:hAnsi="Arial" w:cs="Arial"/>
          <w:b/>
          <w:sz w:val="24"/>
          <w:szCs w:val="24"/>
        </w:rPr>
      </w:pPr>
    </w:p>
    <w:p w14:paraId="555E8D76" w14:textId="77777777" w:rsidR="00311D50" w:rsidRPr="00195F44" w:rsidRDefault="00311D50" w:rsidP="00311D50">
      <w:pPr>
        <w:jc w:val="center"/>
        <w:rPr>
          <w:rFonts w:ascii="Arial" w:eastAsia="Calibri" w:hAnsi="Arial" w:cs="Arial"/>
          <w:b/>
          <w:sz w:val="24"/>
          <w:szCs w:val="24"/>
        </w:rPr>
      </w:pPr>
      <w:r w:rsidRPr="00195F44">
        <w:rPr>
          <w:rFonts w:ascii="Arial" w:eastAsia="Calibri" w:hAnsi="Arial" w:cs="Arial"/>
          <w:b/>
          <w:sz w:val="24"/>
          <w:szCs w:val="24"/>
        </w:rPr>
        <w:t>UNIVERSIDADE ESTADUAL PAULISTA “JULIO DE MESQUITA FILHO”</w:t>
      </w:r>
    </w:p>
    <w:p w14:paraId="2765D710" w14:textId="77777777" w:rsidR="00311D50" w:rsidRPr="00195F44" w:rsidRDefault="00311D50" w:rsidP="00311D50">
      <w:pPr>
        <w:rPr>
          <w:rFonts w:ascii="Arial" w:eastAsia="Calibri" w:hAnsi="Arial" w:cs="Arial"/>
          <w:b/>
          <w:sz w:val="24"/>
          <w:szCs w:val="24"/>
        </w:rPr>
      </w:pPr>
      <w:r w:rsidRPr="00195F44">
        <w:rPr>
          <w:rFonts w:ascii="Arial" w:eastAsia="Calibri" w:hAnsi="Arial" w:cs="Arial"/>
          <w:b/>
          <w:sz w:val="24"/>
          <w:szCs w:val="24"/>
        </w:rPr>
        <w:t xml:space="preserve">      FACULDADE DE CIÊNCIAS FARMACÊUTICAS DE ARARAQUARA</w:t>
      </w:r>
    </w:p>
    <w:p w14:paraId="08F84992" w14:textId="44B5E583" w:rsidR="00311D50" w:rsidRPr="005760D8" w:rsidRDefault="00311D50" w:rsidP="00311D50">
      <w:pPr>
        <w:jc w:val="center"/>
        <w:rPr>
          <w:rFonts w:ascii="Arial" w:eastAsia="Calibri" w:hAnsi="Arial" w:cs="Arial"/>
          <w:sz w:val="24"/>
          <w:szCs w:val="24"/>
        </w:rPr>
      </w:pPr>
      <w:r>
        <w:rPr>
          <w:rFonts w:ascii="Arial" w:eastAsia="Calibri" w:hAnsi="Arial" w:cs="Arial"/>
          <w:sz w:val="24"/>
          <w:szCs w:val="24"/>
        </w:rPr>
        <w:t xml:space="preserve">Programa de </w:t>
      </w:r>
      <w:r w:rsidR="001D54AC">
        <w:rPr>
          <w:rFonts w:ascii="Arial" w:eastAsia="Calibri" w:hAnsi="Arial" w:cs="Arial"/>
          <w:sz w:val="24"/>
          <w:szCs w:val="24"/>
        </w:rPr>
        <w:t>Pós-graduação</w:t>
      </w:r>
      <w:r>
        <w:rPr>
          <w:rFonts w:ascii="Arial" w:eastAsia="Calibri" w:hAnsi="Arial" w:cs="Arial"/>
          <w:sz w:val="24"/>
          <w:szCs w:val="24"/>
        </w:rPr>
        <w:t xml:space="preserve"> em Ciências Farmacêuticas</w:t>
      </w:r>
    </w:p>
    <w:p w14:paraId="6AA3B5EC" w14:textId="77777777" w:rsidR="00311D50" w:rsidRDefault="00311D50" w:rsidP="00311D50">
      <w:pPr>
        <w:rPr>
          <w:rFonts w:ascii="Arial" w:eastAsia="Calibri" w:hAnsi="Arial" w:cs="Arial"/>
          <w:b/>
          <w:sz w:val="24"/>
          <w:szCs w:val="24"/>
        </w:rPr>
      </w:pPr>
    </w:p>
    <w:p w14:paraId="328EDB7D" w14:textId="77777777" w:rsidR="00F24324" w:rsidRDefault="00F24324" w:rsidP="00311D50">
      <w:pPr>
        <w:rPr>
          <w:rFonts w:ascii="Arial" w:eastAsia="Calibri" w:hAnsi="Arial" w:cs="Arial"/>
          <w:b/>
          <w:sz w:val="24"/>
          <w:szCs w:val="24"/>
        </w:rPr>
      </w:pPr>
    </w:p>
    <w:p w14:paraId="72248989" w14:textId="77777777" w:rsidR="003E3ABB" w:rsidRDefault="003E3ABB" w:rsidP="00311D50">
      <w:pPr>
        <w:rPr>
          <w:rFonts w:ascii="Arial" w:eastAsia="Calibri" w:hAnsi="Arial" w:cs="Arial"/>
          <w:b/>
          <w:sz w:val="24"/>
          <w:szCs w:val="24"/>
        </w:rPr>
      </w:pPr>
    </w:p>
    <w:p w14:paraId="48AFB1E8" w14:textId="77777777" w:rsidR="00311D50" w:rsidRDefault="00311D50" w:rsidP="00311D50">
      <w:pPr>
        <w:rPr>
          <w:rFonts w:ascii="Arial" w:eastAsia="Calibri" w:hAnsi="Arial" w:cs="Arial"/>
          <w:b/>
          <w:sz w:val="24"/>
          <w:szCs w:val="24"/>
        </w:rPr>
      </w:pPr>
    </w:p>
    <w:p w14:paraId="6E0E2B9D" w14:textId="545B3256" w:rsidR="00860843" w:rsidRPr="00195F44" w:rsidRDefault="00860843" w:rsidP="00860843">
      <w:pPr>
        <w:jc w:val="center"/>
        <w:rPr>
          <w:rFonts w:ascii="Arial" w:eastAsia="Calibri" w:hAnsi="Arial" w:cs="Arial"/>
          <w:b/>
          <w:sz w:val="24"/>
          <w:szCs w:val="24"/>
        </w:rPr>
      </w:pPr>
      <w:r w:rsidRPr="00195F44">
        <w:rPr>
          <w:rFonts w:ascii="Arial" w:eastAsia="Calibri" w:hAnsi="Arial" w:cs="Arial"/>
          <w:b/>
          <w:sz w:val="24"/>
          <w:szCs w:val="24"/>
        </w:rPr>
        <w:t>ARIELLY SOUZA MARIANO</w:t>
      </w:r>
      <w:r w:rsidR="004F2448">
        <w:rPr>
          <w:rFonts w:ascii="Arial" w:eastAsia="Calibri" w:hAnsi="Arial" w:cs="Arial"/>
          <w:b/>
          <w:sz w:val="24"/>
          <w:szCs w:val="24"/>
        </w:rPr>
        <w:t xml:space="preserve"> RUANO</w:t>
      </w:r>
    </w:p>
    <w:p w14:paraId="1748EEF2" w14:textId="77777777" w:rsidR="00311D50" w:rsidRDefault="00311D50" w:rsidP="00311D50">
      <w:pPr>
        <w:rPr>
          <w:rFonts w:ascii="Arial" w:eastAsia="Calibri" w:hAnsi="Arial" w:cs="Arial"/>
          <w:b/>
          <w:sz w:val="24"/>
          <w:szCs w:val="24"/>
        </w:rPr>
      </w:pPr>
    </w:p>
    <w:p w14:paraId="64036F56" w14:textId="77777777" w:rsidR="00311D50" w:rsidRDefault="00311D50" w:rsidP="00311D50">
      <w:pPr>
        <w:rPr>
          <w:rFonts w:ascii="Arial" w:eastAsia="Calibri" w:hAnsi="Arial" w:cs="Arial"/>
          <w:b/>
          <w:sz w:val="24"/>
          <w:szCs w:val="24"/>
        </w:rPr>
      </w:pPr>
    </w:p>
    <w:p w14:paraId="2B68CB84" w14:textId="77777777" w:rsidR="003E3ABB" w:rsidRDefault="003E3ABB" w:rsidP="00311D50">
      <w:pPr>
        <w:rPr>
          <w:rFonts w:ascii="Arial" w:eastAsia="Calibri" w:hAnsi="Arial" w:cs="Arial"/>
          <w:b/>
          <w:sz w:val="24"/>
          <w:szCs w:val="24"/>
        </w:rPr>
      </w:pPr>
    </w:p>
    <w:p w14:paraId="6E5459BF" w14:textId="77777777" w:rsidR="003E3ABB" w:rsidRDefault="003E3ABB" w:rsidP="00311D50">
      <w:pPr>
        <w:rPr>
          <w:rFonts w:ascii="Arial" w:eastAsia="Calibri" w:hAnsi="Arial" w:cs="Arial"/>
          <w:b/>
          <w:sz w:val="24"/>
          <w:szCs w:val="24"/>
        </w:rPr>
      </w:pPr>
    </w:p>
    <w:p w14:paraId="3503E993" w14:textId="77777777" w:rsidR="003E3ABB" w:rsidRPr="00D147CE" w:rsidRDefault="003E3ABB" w:rsidP="00311D50">
      <w:pPr>
        <w:rPr>
          <w:rFonts w:ascii="Arial" w:eastAsia="Calibri" w:hAnsi="Arial" w:cs="Arial"/>
          <w:b/>
          <w:sz w:val="24"/>
          <w:szCs w:val="24"/>
        </w:rPr>
      </w:pPr>
    </w:p>
    <w:p w14:paraId="72D323A2" w14:textId="77777777" w:rsidR="00311D50" w:rsidRDefault="00311D50" w:rsidP="00311D50">
      <w:pPr>
        <w:jc w:val="center"/>
        <w:rPr>
          <w:rFonts w:ascii="Arial" w:eastAsia="Calibri" w:hAnsi="Arial" w:cs="Arial"/>
          <w:b/>
          <w:sz w:val="24"/>
          <w:szCs w:val="24"/>
        </w:rPr>
      </w:pPr>
    </w:p>
    <w:p w14:paraId="3ED4C631" w14:textId="77777777" w:rsidR="00860843" w:rsidRPr="00D147CE" w:rsidRDefault="00860843" w:rsidP="00311D50">
      <w:pPr>
        <w:jc w:val="center"/>
        <w:rPr>
          <w:rFonts w:ascii="Arial" w:eastAsia="Calibri" w:hAnsi="Arial" w:cs="Arial"/>
          <w:b/>
          <w:sz w:val="24"/>
          <w:szCs w:val="24"/>
        </w:rPr>
      </w:pPr>
    </w:p>
    <w:p w14:paraId="290B058C" w14:textId="6C9A506E" w:rsidR="00311D50" w:rsidRPr="00D147CE" w:rsidRDefault="00860843" w:rsidP="00311D50">
      <w:pPr>
        <w:jc w:val="center"/>
        <w:rPr>
          <w:rFonts w:ascii="Arial" w:eastAsia="Calibri" w:hAnsi="Arial" w:cs="Arial"/>
          <w:b/>
          <w:sz w:val="24"/>
          <w:szCs w:val="24"/>
        </w:rPr>
      </w:pPr>
      <w:r w:rsidRPr="003C195B">
        <w:rPr>
          <w:rFonts w:ascii="Arial" w:eastAsia="Calibri" w:hAnsi="Arial" w:cs="Arial"/>
          <w:b/>
          <w:sz w:val="24"/>
          <w:szCs w:val="24"/>
        </w:rPr>
        <w:t>PERCEPÇÕES, ATITUDES, CONHECIMENTO E HABILIDADES EM PRÁTICAS D</w:t>
      </w:r>
      <w:r w:rsidR="00435FF7">
        <w:rPr>
          <w:rFonts w:ascii="Arial" w:eastAsia="Calibri" w:hAnsi="Arial" w:cs="Arial"/>
          <w:b/>
          <w:sz w:val="24"/>
          <w:szCs w:val="24"/>
        </w:rPr>
        <w:t>E SAÚDE BASEADA EM EVIDÊNCIAS (I</w:t>
      </w:r>
      <w:r w:rsidRPr="003C195B">
        <w:rPr>
          <w:rFonts w:ascii="Arial" w:eastAsia="Calibri" w:hAnsi="Arial" w:cs="Arial"/>
          <w:b/>
          <w:sz w:val="24"/>
          <w:szCs w:val="24"/>
        </w:rPr>
        <w:t>-SABE): EST</w:t>
      </w:r>
      <w:r w:rsidR="002669C8">
        <w:rPr>
          <w:rFonts w:ascii="Arial" w:eastAsia="Calibri" w:hAnsi="Arial" w:cs="Arial"/>
          <w:b/>
          <w:sz w:val="24"/>
          <w:szCs w:val="24"/>
        </w:rPr>
        <w:t>UDO DE VALIDAÇÃO DE INSTRUMENTO</w:t>
      </w:r>
    </w:p>
    <w:p w14:paraId="26E0A3E7" w14:textId="27207154" w:rsidR="00311D50" w:rsidRPr="004F78DF" w:rsidRDefault="00311D50" w:rsidP="00311D50">
      <w:pPr>
        <w:jc w:val="center"/>
        <w:rPr>
          <w:rFonts w:ascii="Arial" w:eastAsia="Calibri" w:hAnsi="Arial" w:cs="Arial"/>
          <w:b/>
          <w:sz w:val="24"/>
          <w:szCs w:val="24"/>
        </w:rPr>
      </w:pPr>
    </w:p>
    <w:p w14:paraId="12FC98CE" w14:textId="77777777" w:rsidR="00311D50" w:rsidRPr="00D147CE" w:rsidRDefault="00311D50" w:rsidP="00311D50">
      <w:pPr>
        <w:jc w:val="center"/>
        <w:rPr>
          <w:rFonts w:ascii="Arial" w:eastAsia="Calibri" w:hAnsi="Arial" w:cs="Arial"/>
          <w:b/>
          <w:sz w:val="24"/>
          <w:szCs w:val="24"/>
        </w:rPr>
      </w:pPr>
    </w:p>
    <w:p w14:paraId="7F7EE00A" w14:textId="77777777" w:rsidR="00311D50" w:rsidRPr="00D147CE" w:rsidRDefault="00311D50" w:rsidP="00311D50">
      <w:pPr>
        <w:jc w:val="center"/>
        <w:rPr>
          <w:rFonts w:ascii="Arial" w:eastAsia="Calibri" w:hAnsi="Arial" w:cs="Arial"/>
          <w:b/>
          <w:sz w:val="24"/>
          <w:szCs w:val="24"/>
        </w:rPr>
      </w:pPr>
    </w:p>
    <w:p w14:paraId="793269FA" w14:textId="77777777" w:rsidR="00311D50" w:rsidRPr="003B5220" w:rsidRDefault="00311D50" w:rsidP="00311D50">
      <w:pPr>
        <w:rPr>
          <w:rFonts w:ascii="Arial" w:eastAsia="Calibri" w:hAnsi="Arial" w:cs="Arial"/>
          <w:sz w:val="24"/>
          <w:szCs w:val="24"/>
        </w:rPr>
      </w:pPr>
    </w:p>
    <w:p w14:paraId="1E1889F8" w14:textId="77777777" w:rsidR="00311D50" w:rsidRDefault="00311D50" w:rsidP="00311D50">
      <w:pPr>
        <w:rPr>
          <w:rFonts w:ascii="Arial" w:eastAsia="Calibri" w:hAnsi="Arial" w:cs="Arial"/>
          <w:sz w:val="24"/>
          <w:szCs w:val="24"/>
        </w:rPr>
      </w:pPr>
    </w:p>
    <w:p w14:paraId="2E71A32C" w14:textId="77777777" w:rsidR="00311D50" w:rsidRDefault="00311D50" w:rsidP="00311D50">
      <w:pPr>
        <w:rPr>
          <w:rFonts w:ascii="Arial" w:eastAsia="Calibri" w:hAnsi="Arial" w:cs="Arial"/>
          <w:sz w:val="24"/>
          <w:szCs w:val="24"/>
        </w:rPr>
      </w:pPr>
    </w:p>
    <w:p w14:paraId="588D8BAD" w14:textId="77777777" w:rsidR="00311D50" w:rsidRDefault="00311D50" w:rsidP="00311D50">
      <w:pPr>
        <w:rPr>
          <w:rFonts w:ascii="Arial" w:eastAsia="Calibri" w:hAnsi="Arial" w:cs="Arial"/>
          <w:sz w:val="24"/>
          <w:szCs w:val="24"/>
        </w:rPr>
      </w:pPr>
    </w:p>
    <w:p w14:paraId="49344AA2" w14:textId="77777777" w:rsidR="00311D50" w:rsidRDefault="00311D50" w:rsidP="00311D50">
      <w:pPr>
        <w:rPr>
          <w:rFonts w:ascii="Arial" w:eastAsia="Calibri" w:hAnsi="Arial" w:cs="Arial"/>
          <w:sz w:val="24"/>
          <w:szCs w:val="24"/>
        </w:rPr>
      </w:pPr>
    </w:p>
    <w:p w14:paraId="7DA2B0D4" w14:textId="77777777" w:rsidR="00311D50" w:rsidRPr="003B5220" w:rsidRDefault="00311D50" w:rsidP="00311D50">
      <w:pPr>
        <w:rPr>
          <w:rFonts w:ascii="Arial" w:eastAsia="Calibri" w:hAnsi="Arial" w:cs="Arial"/>
          <w:sz w:val="24"/>
          <w:szCs w:val="24"/>
        </w:rPr>
      </w:pPr>
    </w:p>
    <w:p w14:paraId="6566A123" w14:textId="77777777" w:rsidR="00311D50" w:rsidRPr="003B5220" w:rsidRDefault="00311D50" w:rsidP="00311D50">
      <w:pPr>
        <w:jc w:val="center"/>
        <w:rPr>
          <w:rFonts w:ascii="Arial" w:eastAsia="Calibri" w:hAnsi="Arial" w:cs="Arial"/>
          <w:sz w:val="24"/>
          <w:szCs w:val="24"/>
        </w:rPr>
      </w:pPr>
    </w:p>
    <w:p w14:paraId="0475C7BB" w14:textId="77777777" w:rsidR="003C195B" w:rsidRDefault="00311D50" w:rsidP="003C195B">
      <w:pPr>
        <w:jc w:val="center"/>
        <w:rPr>
          <w:rFonts w:ascii="Arial" w:eastAsia="Calibri" w:hAnsi="Arial" w:cs="Arial"/>
          <w:b/>
          <w:sz w:val="24"/>
          <w:szCs w:val="24"/>
        </w:rPr>
      </w:pPr>
      <w:r w:rsidRPr="00195F44">
        <w:rPr>
          <w:rFonts w:ascii="Arial" w:eastAsia="Calibri" w:hAnsi="Arial" w:cs="Arial"/>
          <w:b/>
          <w:sz w:val="24"/>
          <w:szCs w:val="24"/>
        </w:rPr>
        <w:t>Araraquara</w:t>
      </w:r>
    </w:p>
    <w:p w14:paraId="3E3FF488" w14:textId="720D002C" w:rsidR="007E44BB" w:rsidRDefault="00311D50" w:rsidP="00BA7976">
      <w:pPr>
        <w:jc w:val="center"/>
        <w:rPr>
          <w:rFonts w:ascii="Arial" w:eastAsia="Calibri" w:hAnsi="Arial" w:cs="Arial"/>
          <w:b/>
          <w:sz w:val="24"/>
          <w:szCs w:val="24"/>
        </w:rPr>
      </w:pPr>
      <w:r>
        <w:rPr>
          <w:rFonts w:ascii="Arial" w:eastAsia="Calibri" w:hAnsi="Arial" w:cs="Arial"/>
          <w:b/>
          <w:sz w:val="24"/>
          <w:szCs w:val="24"/>
        </w:rPr>
        <w:t>2017</w:t>
      </w:r>
    </w:p>
    <w:p w14:paraId="3694DD5F" w14:textId="77777777" w:rsidR="007E44BB" w:rsidRPr="00D147CE" w:rsidRDefault="007E44BB" w:rsidP="007E44BB">
      <w:pPr>
        <w:rPr>
          <w:rFonts w:ascii="Arial" w:eastAsia="Calibri" w:hAnsi="Arial" w:cs="Arial"/>
          <w:b/>
          <w:sz w:val="24"/>
          <w:szCs w:val="24"/>
        </w:rPr>
      </w:pPr>
    </w:p>
    <w:p w14:paraId="1541D6D8" w14:textId="77777777" w:rsidR="00141A6C" w:rsidRPr="00141A6C" w:rsidRDefault="00141A6C" w:rsidP="00141A6C">
      <w:pPr>
        <w:jc w:val="center"/>
        <w:rPr>
          <w:rFonts w:ascii="Arial" w:eastAsia="Calibri" w:hAnsi="Arial" w:cs="Arial"/>
          <w:b/>
          <w:sz w:val="28"/>
          <w:szCs w:val="28"/>
        </w:rPr>
      </w:pPr>
      <w:r w:rsidRPr="00141A6C">
        <w:rPr>
          <w:rFonts w:ascii="Arial" w:eastAsia="Calibri" w:hAnsi="Arial" w:cs="Arial"/>
          <w:b/>
          <w:sz w:val="28"/>
          <w:szCs w:val="28"/>
        </w:rPr>
        <w:t>Arielly Souza Mariano Ruano</w:t>
      </w:r>
    </w:p>
    <w:p w14:paraId="07FD68CC" w14:textId="77777777" w:rsidR="007E44BB" w:rsidRDefault="007E44BB" w:rsidP="007E44BB">
      <w:pPr>
        <w:rPr>
          <w:rFonts w:ascii="Arial" w:eastAsia="Calibri" w:hAnsi="Arial" w:cs="Arial"/>
          <w:b/>
          <w:sz w:val="24"/>
          <w:szCs w:val="24"/>
        </w:rPr>
      </w:pPr>
    </w:p>
    <w:p w14:paraId="77CC80F5" w14:textId="77777777" w:rsidR="00BA7976" w:rsidRDefault="00BA7976" w:rsidP="007E44BB">
      <w:pPr>
        <w:rPr>
          <w:rFonts w:ascii="Arial" w:eastAsia="Calibri" w:hAnsi="Arial" w:cs="Arial"/>
          <w:b/>
          <w:sz w:val="24"/>
          <w:szCs w:val="24"/>
        </w:rPr>
      </w:pPr>
    </w:p>
    <w:p w14:paraId="7B7C2346" w14:textId="77777777" w:rsidR="00BA7976" w:rsidRDefault="00BA7976" w:rsidP="007E44BB">
      <w:pPr>
        <w:rPr>
          <w:rFonts w:ascii="Arial" w:eastAsia="Calibri" w:hAnsi="Arial" w:cs="Arial"/>
          <w:b/>
          <w:sz w:val="24"/>
          <w:szCs w:val="24"/>
        </w:rPr>
      </w:pPr>
    </w:p>
    <w:p w14:paraId="1FAA0113" w14:textId="77777777" w:rsidR="007E44BB" w:rsidRPr="00D147CE" w:rsidRDefault="007E44BB" w:rsidP="007E44BB">
      <w:pPr>
        <w:jc w:val="center"/>
        <w:rPr>
          <w:rFonts w:ascii="Arial" w:eastAsia="Calibri" w:hAnsi="Arial" w:cs="Arial"/>
          <w:b/>
          <w:sz w:val="24"/>
          <w:szCs w:val="24"/>
        </w:rPr>
      </w:pPr>
    </w:p>
    <w:p w14:paraId="57F7FAC3" w14:textId="77777777" w:rsidR="007E44BB" w:rsidRPr="00D147CE" w:rsidRDefault="007E44BB" w:rsidP="007E44BB">
      <w:pPr>
        <w:jc w:val="center"/>
        <w:rPr>
          <w:rFonts w:ascii="Arial" w:eastAsia="Calibri" w:hAnsi="Arial" w:cs="Arial"/>
          <w:b/>
          <w:sz w:val="24"/>
          <w:szCs w:val="24"/>
        </w:rPr>
      </w:pPr>
    </w:p>
    <w:p w14:paraId="5D9C047F" w14:textId="2381DF85" w:rsidR="007E44BB" w:rsidRPr="00D147CE" w:rsidRDefault="007E44BB" w:rsidP="007E44BB">
      <w:pPr>
        <w:jc w:val="center"/>
        <w:rPr>
          <w:rFonts w:ascii="Arial" w:eastAsia="Calibri" w:hAnsi="Arial" w:cs="Arial"/>
          <w:b/>
          <w:sz w:val="24"/>
          <w:szCs w:val="24"/>
        </w:rPr>
      </w:pPr>
      <w:r w:rsidRPr="003C195B">
        <w:rPr>
          <w:rFonts w:ascii="Arial" w:eastAsia="Calibri" w:hAnsi="Arial" w:cs="Arial"/>
          <w:b/>
          <w:sz w:val="24"/>
          <w:szCs w:val="24"/>
        </w:rPr>
        <w:t>PERCEPÇÕES, ATITUDES, CONHECIMENTO E HABILIDADES EM PRÁTICAS D</w:t>
      </w:r>
      <w:r w:rsidR="00435FF7">
        <w:rPr>
          <w:rFonts w:ascii="Arial" w:eastAsia="Calibri" w:hAnsi="Arial" w:cs="Arial"/>
          <w:b/>
          <w:sz w:val="24"/>
          <w:szCs w:val="24"/>
        </w:rPr>
        <w:t>E SAÚDE BASEADA EM EVIDÊNCIAS (I</w:t>
      </w:r>
      <w:r w:rsidRPr="003C195B">
        <w:rPr>
          <w:rFonts w:ascii="Arial" w:eastAsia="Calibri" w:hAnsi="Arial" w:cs="Arial"/>
          <w:b/>
          <w:sz w:val="24"/>
          <w:szCs w:val="24"/>
        </w:rPr>
        <w:t xml:space="preserve">-SABE): ESTUDO DE </w:t>
      </w:r>
      <w:r w:rsidR="00BA7976">
        <w:rPr>
          <w:rFonts w:ascii="Arial" w:eastAsia="Calibri" w:hAnsi="Arial" w:cs="Arial"/>
          <w:b/>
          <w:sz w:val="24"/>
          <w:szCs w:val="24"/>
        </w:rPr>
        <w:t>VALIDAÇÃO DE INSTRUMENTO</w:t>
      </w:r>
    </w:p>
    <w:p w14:paraId="45655A66" w14:textId="77777777" w:rsidR="007E44BB" w:rsidRPr="00D147CE" w:rsidRDefault="007E44BB" w:rsidP="007E44BB">
      <w:pPr>
        <w:jc w:val="center"/>
        <w:rPr>
          <w:rFonts w:ascii="Arial" w:eastAsia="Calibri" w:hAnsi="Arial" w:cs="Arial"/>
          <w:b/>
          <w:sz w:val="24"/>
          <w:szCs w:val="24"/>
        </w:rPr>
      </w:pPr>
    </w:p>
    <w:p w14:paraId="2074418A" w14:textId="77777777" w:rsidR="007E44BB" w:rsidRPr="00D147CE" w:rsidRDefault="007E44BB" w:rsidP="007E44BB">
      <w:pPr>
        <w:rPr>
          <w:rFonts w:ascii="Arial" w:eastAsia="Calibri" w:hAnsi="Arial" w:cs="Arial"/>
          <w:b/>
          <w:sz w:val="24"/>
          <w:szCs w:val="24"/>
        </w:rPr>
      </w:pPr>
    </w:p>
    <w:p w14:paraId="27030B80" w14:textId="77777777" w:rsidR="007E44BB" w:rsidRPr="00D147CE" w:rsidRDefault="007E44BB" w:rsidP="007E44BB">
      <w:pPr>
        <w:jc w:val="right"/>
        <w:rPr>
          <w:rFonts w:ascii="Arial" w:eastAsia="Calibri" w:hAnsi="Arial" w:cs="Arial"/>
          <w:b/>
          <w:sz w:val="24"/>
          <w:szCs w:val="24"/>
        </w:rPr>
      </w:pPr>
    </w:p>
    <w:p w14:paraId="3ADCE21A" w14:textId="31EC5EFE" w:rsidR="007E44BB" w:rsidRDefault="007E44BB" w:rsidP="007E44BB">
      <w:pPr>
        <w:pStyle w:val="Textoembloco"/>
        <w:ind w:left="3540" w:firstLine="0"/>
        <w:jc w:val="both"/>
        <w:rPr>
          <w:sz w:val="24"/>
        </w:rPr>
      </w:pPr>
      <w:r>
        <w:rPr>
          <w:sz w:val="24"/>
        </w:rPr>
        <w:t>Dissertação apresentada ao Programa de Pós-Graduação em Ciências Farmacêuticas, área de concentração: Pesquisa e Desenvolvimento de Medicamentos, como parte dos requisitos necessários para obtenção do Título de Mestre em Ciências Farmacêuticas.</w:t>
      </w:r>
    </w:p>
    <w:p w14:paraId="7EBD4480" w14:textId="77777777" w:rsidR="003E3ABB" w:rsidRDefault="003E3ABB" w:rsidP="007E44BB">
      <w:pPr>
        <w:rPr>
          <w:rFonts w:ascii="Arial" w:eastAsia="Calibri" w:hAnsi="Arial" w:cs="Arial"/>
          <w:b/>
          <w:sz w:val="24"/>
          <w:szCs w:val="24"/>
        </w:rPr>
      </w:pPr>
    </w:p>
    <w:p w14:paraId="7CD92F55" w14:textId="315310E6" w:rsidR="007E44BB" w:rsidRPr="00195F44" w:rsidRDefault="00141A6C" w:rsidP="007E44BB">
      <w:pPr>
        <w:jc w:val="center"/>
        <w:rPr>
          <w:rFonts w:ascii="Arial" w:eastAsia="Calibri" w:hAnsi="Arial" w:cs="Arial"/>
          <w:b/>
          <w:sz w:val="24"/>
          <w:szCs w:val="24"/>
        </w:rPr>
      </w:pPr>
      <w:r>
        <w:rPr>
          <w:rFonts w:ascii="Arial" w:eastAsia="Calibri" w:hAnsi="Arial" w:cs="Arial"/>
          <w:b/>
          <w:sz w:val="24"/>
          <w:szCs w:val="24"/>
        </w:rPr>
        <w:t xml:space="preserve">                                               </w:t>
      </w:r>
      <w:r w:rsidR="007E44BB" w:rsidRPr="00195F44">
        <w:rPr>
          <w:rFonts w:ascii="Arial" w:eastAsia="Calibri" w:hAnsi="Arial" w:cs="Arial"/>
          <w:b/>
          <w:sz w:val="24"/>
          <w:szCs w:val="24"/>
        </w:rPr>
        <w:t>Orientadora: Prof(a). Dr(a) Luciane Cruz Lopes</w:t>
      </w:r>
    </w:p>
    <w:p w14:paraId="32F9C00C" w14:textId="77777777" w:rsidR="007E44BB" w:rsidRPr="003B5220" w:rsidRDefault="007E44BB" w:rsidP="007E44BB">
      <w:pPr>
        <w:rPr>
          <w:rFonts w:ascii="Arial" w:eastAsia="Calibri" w:hAnsi="Arial" w:cs="Arial"/>
          <w:sz w:val="24"/>
          <w:szCs w:val="24"/>
        </w:rPr>
      </w:pPr>
    </w:p>
    <w:p w14:paraId="4469C9A2" w14:textId="77777777" w:rsidR="007E44BB" w:rsidRDefault="007E44BB" w:rsidP="007E44BB">
      <w:pPr>
        <w:rPr>
          <w:rFonts w:ascii="Arial" w:eastAsia="Calibri" w:hAnsi="Arial" w:cs="Arial"/>
          <w:sz w:val="24"/>
          <w:szCs w:val="24"/>
        </w:rPr>
      </w:pPr>
    </w:p>
    <w:p w14:paraId="0A81DC1B" w14:textId="77777777" w:rsidR="00141A6C" w:rsidRDefault="00141A6C" w:rsidP="007E44BB">
      <w:pPr>
        <w:rPr>
          <w:rFonts w:ascii="Arial" w:eastAsia="Calibri" w:hAnsi="Arial" w:cs="Arial"/>
          <w:sz w:val="24"/>
          <w:szCs w:val="24"/>
        </w:rPr>
      </w:pPr>
    </w:p>
    <w:p w14:paraId="29691283" w14:textId="77777777" w:rsidR="007E44BB" w:rsidRDefault="007E44BB" w:rsidP="007E44BB">
      <w:pPr>
        <w:rPr>
          <w:rFonts w:ascii="Arial" w:eastAsia="Calibri" w:hAnsi="Arial" w:cs="Arial"/>
          <w:sz w:val="24"/>
          <w:szCs w:val="24"/>
        </w:rPr>
      </w:pPr>
    </w:p>
    <w:p w14:paraId="4868AB76" w14:textId="77777777" w:rsidR="00BA7976" w:rsidRDefault="00BA7976" w:rsidP="007E44BB">
      <w:pPr>
        <w:rPr>
          <w:rFonts w:ascii="Arial" w:eastAsia="Calibri" w:hAnsi="Arial" w:cs="Arial"/>
          <w:sz w:val="24"/>
          <w:szCs w:val="24"/>
        </w:rPr>
      </w:pPr>
    </w:p>
    <w:p w14:paraId="7286A5E8" w14:textId="77777777" w:rsidR="00BA7976" w:rsidRPr="003B5220" w:rsidRDefault="00BA7976" w:rsidP="007E44BB">
      <w:pPr>
        <w:rPr>
          <w:rFonts w:ascii="Arial" w:eastAsia="Calibri" w:hAnsi="Arial" w:cs="Arial"/>
          <w:sz w:val="24"/>
          <w:szCs w:val="24"/>
        </w:rPr>
      </w:pPr>
    </w:p>
    <w:p w14:paraId="3EF7EA15" w14:textId="77777777" w:rsidR="007E44BB" w:rsidRPr="003B5220" w:rsidRDefault="007E44BB" w:rsidP="007E44BB">
      <w:pPr>
        <w:jc w:val="center"/>
        <w:rPr>
          <w:rFonts w:ascii="Arial" w:eastAsia="Calibri" w:hAnsi="Arial" w:cs="Arial"/>
          <w:sz w:val="24"/>
          <w:szCs w:val="24"/>
        </w:rPr>
      </w:pPr>
    </w:p>
    <w:p w14:paraId="47DBEDD6" w14:textId="77777777" w:rsidR="007E44BB" w:rsidRPr="00195F44" w:rsidRDefault="007E44BB" w:rsidP="007E44BB">
      <w:pPr>
        <w:jc w:val="center"/>
        <w:rPr>
          <w:rFonts w:ascii="Arial" w:eastAsia="Calibri" w:hAnsi="Arial" w:cs="Arial"/>
          <w:b/>
          <w:sz w:val="24"/>
          <w:szCs w:val="24"/>
        </w:rPr>
      </w:pPr>
      <w:r w:rsidRPr="00195F44">
        <w:rPr>
          <w:rFonts w:ascii="Arial" w:eastAsia="Calibri" w:hAnsi="Arial" w:cs="Arial"/>
          <w:b/>
          <w:sz w:val="24"/>
          <w:szCs w:val="24"/>
        </w:rPr>
        <w:t>Araraquara</w:t>
      </w:r>
    </w:p>
    <w:p w14:paraId="5B400C26" w14:textId="77777777" w:rsidR="007E44BB" w:rsidRDefault="007E44BB" w:rsidP="007E44BB">
      <w:pPr>
        <w:tabs>
          <w:tab w:val="left" w:pos="3901"/>
          <w:tab w:val="center" w:pos="4252"/>
        </w:tabs>
        <w:rPr>
          <w:rFonts w:ascii="Arial" w:eastAsia="Calibri" w:hAnsi="Arial" w:cs="Arial"/>
          <w:b/>
          <w:sz w:val="24"/>
          <w:szCs w:val="24"/>
        </w:rPr>
      </w:pPr>
      <w:r>
        <w:rPr>
          <w:rFonts w:ascii="Arial" w:eastAsia="Calibri" w:hAnsi="Arial" w:cs="Arial"/>
          <w:b/>
          <w:sz w:val="24"/>
          <w:szCs w:val="24"/>
        </w:rPr>
        <w:tab/>
        <w:t>2017</w:t>
      </w:r>
    </w:p>
    <w:p w14:paraId="32E5B4BA" w14:textId="77777777" w:rsidR="00141A6C" w:rsidRDefault="00141A6C" w:rsidP="007E44BB">
      <w:pPr>
        <w:tabs>
          <w:tab w:val="left" w:pos="3901"/>
          <w:tab w:val="center" w:pos="4252"/>
        </w:tabs>
        <w:rPr>
          <w:rFonts w:ascii="Arial" w:eastAsia="Calibri" w:hAnsi="Arial" w:cs="Arial"/>
          <w:b/>
          <w:sz w:val="24"/>
          <w:szCs w:val="24"/>
        </w:rPr>
      </w:pPr>
    </w:p>
    <w:p w14:paraId="08409541" w14:textId="27265253" w:rsidR="007E44BB" w:rsidRPr="00141A6C" w:rsidRDefault="007E44BB" w:rsidP="007E44BB">
      <w:pPr>
        <w:tabs>
          <w:tab w:val="left" w:pos="3901"/>
          <w:tab w:val="center" w:pos="4252"/>
        </w:tabs>
        <w:jc w:val="center"/>
        <w:rPr>
          <w:rFonts w:ascii="Arial" w:eastAsia="Calibri" w:hAnsi="Arial" w:cs="Arial"/>
          <w:b/>
          <w:sz w:val="28"/>
          <w:szCs w:val="28"/>
        </w:rPr>
      </w:pPr>
      <w:r w:rsidRPr="00141A6C">
        <w:rPr>
          <w:rFonts w:ascii="Arial" w:eastAsia="Calibri" w:hAnsi="Arial" w:cs="Arial"/>
          <w:b/>
          <w:sz w:val="28"/>
          <w:szCs w:val="28"/>
        </w:rPr>
        <w:lastRenderedPageBreak/>
        <w:t>ARIELLY SOUZA MARIANO</w:t>
      </w:r>
      <w:r w:rsidR="004F2448" w:rsidRPr="00141A6C">
        <w:rPr>
          <w:rFonts w:ascii="Arial" w:eastAsia="Calibri" w:hAnsi="Arial" w:cs="Arial"/>
          <w:b/>
          <w:sz w:val="28"/>
          <w:szCs w:val="28"/>
        </w:rPr>
        <w:t xml:space="preserve"> RUANO</w:t>
      </w:r>
    </w:p>
    <w:p w14:paraId="30AAA486" w14:textId="77777777" w:rsidR="007E44BB" w:rsidRDefault="007E44BB" w:rsidP="007E44BB">
      <w:pPr>
        <w:tabs>
          <w:tab w:val="left" w:pos="3901"/>
          <w:tab w:val="center" w:pos="4252"/>
        </w:tabs>
        <w:rPr>
          <w:rFonts w:ascii="Arial" w:eastAsia="Calibri" w:hAnsi="Arial" w:cs="Arial"/>
          <w:b/>
          <w:sz w:val="24"/>
          <w:szCs w:val="24"/>
        </w:rPr>
      </w:pPr>
    </w:p>
    <w:p w14:paraId="1D766E37" w14:textId="77777777" w:rsidR="007E44BB" w:rsidRDefault="007E44BB" w:rsidP="007E44BB">
      <w:pPr>
        <w:tabs>
          <w:tab w:val="left" w:pos="3901"/>
          <w:tab w:val="center" w:pos="4252"/>
        </w:tabs>
        <w:rPr>
          <w:rFonts w:ascii="Arial" w:eastAsia="Calibri" w:hAnsi="Arial" w:cs="Arial"/>
          <w:b/>
          <w:sz w:val="24"/>
          <w:szCs w:val="24"/>
        </w:rPr>
      </w:pPr>
    </w:p>
    <w:p w14:paraId="636EFD09" w14:textId="77777777" w:rsidR="007E44BB" w:rsidRDefault="007E44BB" w:rsidP="007E44BB">
      <w:pPr>
        <w:tabs>
          <w:tab w:val="left" w:pos="3901"/>
          <w:tab w:val="center" w:pos="4252"/>
        </w:tabs>
        <w:rPr>
          <w:rFonts w:ascii="Arial" w:eastAsia="Calibri" w:hAnsi="Arial" w:cs="Arial"/>
          <w:b/>
          <w:sz w:val="24"/>
          <w:szCs w:val="24"/>
        </w:rPr>
      </w:pPr>
    </w:p>
    <w:p w14:paraId="33EE1FEE" w14:textId="77777777" w:rsidR="007E44BB" w:rsidRDefault="007E44BB" w:rsidP="007E44BB">
      <w:pPr>
        <w:tabs>
          <w:tab w:val="left" w:pos="3901"/>
          <w:tab w:val="center" w:pos="4252"/>
        </w:tabs>
        <w:rPr>
          <w:rFonts w:ascii="Arial" w:eastAsia="Calibri" w:hAnsi="Arial" w:cs="Arial"/>
          <w:b/>
          <w:sz w:val="24"/>
          <w:szCs w:val="24"/>
        </w:rPr>
      </w:pPr>
    </w:p>
    <w:p w14:paraId="0311A27E" w14:textId="32979F88" w:rsidR="007E44BB" w:rsidRDefault="007E44BB" w:rsidP="00F142C9">
      <w:pPr>
        <w:tabs>
          <w:tab w:val="left" w:pos="2475"/>
        </w:tabs>
        <w:rPr>
          <w:rFonts w:ascii="Arial" w:eastAsia="Calibri" w:hAnsi="Arial" w:cs="Arial"/>
          <w:b/>
          <w:sz w:val="24"/>
          <w:szCs w:val="24"/>
        </w:rPr>
      </w:pPr>
    </w:p>
    <w:p w14:paraId="56936D60" w14:textId="77777777" w:rsidR="007E44BB" w:rsidRDefault="007E44BB" w:rsidP="007E44BB">
      <w:pPr>
        <w:tabs>
          <w:tab w:val="left" w:pos="3901"/>
          <w:tab w:val="center" w:pos="4252"/>
        </w:tabs>
        <w:rPr>
          <w:rFonts w:ascii="Arial" w:eastAsia="Calibri" w:hAnsi="Arial" w:cs="Arial"/>
          <w:b/>
          <w:sz w:val="24"/>
          <w:szCs w:val="24"/>
        </w:rPr>
      </w:pPr>
    </w:p>
    <w:p w14:paraId="70D7DF28" w14:textId="5E804C21" w:rsidR="007E44BB" w:rsidRPr="005760D8" w:rsidRDefault="007E44BB" w:rsidP="007E44BB">
      <w:pPr>
        <w:tabs>
          <w:tab w:val="left" w:pos="3901"/>
          <w:tab w:val="center" w:pos="4252"/>
        </w:tabs>
        <w:jc w:val="center"/>
        <w:rPr>
          <w:rFonts w:ascii="Arial" w:eastAsia="Calibri" w:hAnsi="Arial" w:cs="Arial"/>
          <w:sz w:val="24"/>
          <w:szCs w:val="24"/>
        </w:rPr>
      </w:pPr>
      <w:r>
        <w:rPr>
          <w:rFonts w:ascii="Arial" w:eastAsia="Calibri" w:hAnsi="Arial" w:cs="Arial"/>
          <w:sz w:val="24"/>
          <w:szCs w:val="24"/>
        </w:rPr>
        <w:t xml:space="preserve">A comissão julgadora dos trabalhos de </w:t>
      </w:r>
      <w:r w:rsidR="00364193">
        <w:rPr>
          <w:rFonts w:ascii="Arial" w:eastAsia="Calibri" w:hAnsi="Arial" w:cs="Arial"/>
          <w:sz w:val="24"/>
          <w:szCs w:val="24"/>
        </w:rPr>
        <w:t xml:space="preserve">Defesa </w:t>
      </w:r>
      <w:r>
        <w:rPr>
          <w:rFonts w:ascii="Arial" w:eastAsia="Calibri" w:hAnsi="Arial" w:cs="Arial"/>
          <w:sz w:val="24"/>
          <w:szCs w:val="24"/>
        </w:rPr>
        <w:t>da Dissertação de Mestrado, em sessão pública realizada em 18</w:t>
      </w:r>
      <w:r w:rsidR="00364193">
        <w:rPr>
          <w:rFonts w:ascii="Arial" w:eastAsia="Calibri" w:hAnsi="Arial" w:cs="Arial"/>
          <w:sz w:val="24"/>
          <w:szCs w:val="24"/>
        </w:rPr>
        <w:t>/0</w:t>
      </w:r>
      <w:r>
        <w:rPr>
          <w:rFonts w:ascii="Arial" w:eastAsia="Calibri" w:hAnsi="Arial" w:cs="Arial"/>
          <w:sz w:val="24"/>
          <w:szCs w:val="24"/>
        </w:rPr>
        <w:t>9/2017</w:t>
      </w:r>
      <w:r w:rsidR="00364193">
        <w:rPr>
          <w:rFonts w:ascii="Arial" w:eastAsia="Calibri" w:hAnsi="Arial" w:cs="Arial"/>
          <w:sz w:val="24"/>
          <w:szCs w:val="24"/>
        </w:rPr>
        <w:t>, consideram a candidata</w:t>
      </w:r>
      <w:r>
        <w:rPr>
          <w:rFonts w:ascii="Arial" w:eastAsia="Calibri" w:hAnsi="Arial" w:cs="Arial"/>
          <w:sz w:val="24"/>
          <w:szCs w:val="24"/>
        </w:rPr>
        <w:t>:</w:t>
      </w:r>
    </w:p>
    <w:p w14:paraId="2498E5DD" w14:textId="77777777" w:rsidR="007E44BB" w:rsidRDefault="007E44BB" w:rsidP="007E44BB">
      <w:pPr>
        <w:tabs>
          <w:tab w:val="left" w:pos="3901"/>
          <w:tab w:val="center" w:pos="4252"/>
        </w:tabs>
        <w:rPr>
          <w:rFonts w:ascii="Arial" w:eastAsia="Calibri" w:hAnsi="Arial" w:cs="Arial"/>
          <w:b/>
          <w:sz w:val="24"/>
          <w:szCs w:val="24"/>
        </w:rPr>
      </w:pPr>
    </w:p>
    <w:p w14:paraId="18B70B28" w14:textId="77777777" w:rsidR="007E44BB" w:rsidRDefault="007E44BB" w:rsidP="007E44BB">
      <w:pPr>
        <w:tabs>
          <w:tab w:val="left" w:pos="3901"/>
          <w:tab w:val="center" w:pos="4252"/>
        </w:tabs>
        <w:rPr>
          <w:rFonts w:ascii="Arial" w:eastAsia="Calibri" w:hAnsi="Arial" w:cs="Arial"/>
          <w:b/>
          <w:sz w:val="24"/>
          <w:szCs w:val="24"/>
        </w:rPr>
      </w:pPr>
    </w:p>
    <w:p w14:paraId="4133B607" w14:textId="77777777" w:rsidR="007E44BB" w:rsidRDefault="007E44BB" w:rsidP="007E44BB">
      <w:pPr>
        <w:tabs>
          <w:tab w:val="left" w:pos="3901"/>
          <w:tab w:val="center" w:pos="4252"/>
        </w:tabs>
        <w:rPr>
          <w:rFonts w:ascii="Arial" w:eastAsia="Calibri" w:hAnsi="Arial" w:cs="Arial"/>
          <w:b/>
          <w:sz w:val="24"/>
          <w:szCs w:val="24"/>
        </w:rPr>
      </w:pPr>
    </w:p>
    <w:p w14:paraId="77DB02BB" w14:textId="77777777" w:rsidR="007E44BB" w:rsidRDefault="007E44BB" w:rsidP="007E44BB">
      <w:pPr>
        <w:tabs>
          <w:tab w:val="left" w:pos="3901"/>
          <w:tab w:val="center" w:pos="4252"/>
        </w:tabs>
        <w:jc w:val="center"/>
        <w:rPr>
          <w:rFonts w:ascii="Arial" w:eastAsia="Calibri" w:hAnsi="Arial" w:cs="Arial"/>
          <w:b/>
          <w:sz w:val="24"/>
          <w:szCs w:val="24"/>
        </w:rPr>
      </w:pPr>
      <w:r>
        <w:rPr>
          <w:rFonts w:ascii="Arial" w:eastAsia="Calibri" w:hAnsi="Arial" w:cs="Arial"/>
          <w:b/>
          <w:sz w:val="24"/>
          <w:szCs w:val="24"/>
        </w:rPr>
        <w:t>(  ) REPROVADO              ( ) APROVADO</w:t>
      </w:r>
    </w:p>
    <w:p w14:paraId="2804B81F" w14:textId="77777777" w:rsidR="007E44BB" w:rsidRDefault="007E44BB" w:rsidP="007E44BB">
      <w:pPr>
        <w:tabs>
          <w:tab w:val="left" w:pos="3901"/>
          <w:tab w:val="center" w:pos="4252"/>
        </w:tabs>
        <w:rPr>
          <w:rFonts w:ascii="Arial" w:eastAsia="Calibri" w:hAnsi="Arial" w:cs="Arial"/>
          <w:b/>
          <w:sz w:val="24"/>
          <w:szCs w:val="24"/>
        </w:rPr>
      </w:pPr>
    </w:p>
    <w:p w14:paraId="58183E39" w14:textId="77777777" w:rsidR="007E44BB" w:rsidRDefault="007E44BB" w:rsidP="007E44BB">
      <w:pPr>
        <w:tabs>
          <w:tab w:val="left" w:pos="3901"/>
          <w:tab w:val="center" w:pos="4252"/>
        </w:tabs>
        <w:jc w:val="center"/>
        <w:rPr>
          <w:rFonts w:ascii="Arial" w:eastAsia="Calibri" w:hAnsi="Arial" w:cs="Arial"/>
          <w:b/>
          <w:sz w:val="24"/>
          <w:szCs w:val="24"/>
        </w:rPr>
      </w:pPr>
      <w:r>
        <w:rPr>
          <w:rFonts w:ascii="Arial" w:eastAsia="Calibri" w:hAnsi="Arial" w:cs="Arial"/>
          <w:b/>
          <w:sz w:val="24"/>
          <w:szCs w:val="24"/>
        </w:rPr>
        <w:t>Comissão examinadora</w:t>
      </w:r>
    </w:p>
    <w:p w14:paraId="3517FD0E" w14:textId="77777777" w:rsidR="007E44BB" w:rsidRDefault="007E44BB" w:rsidP="007E44BB">
      <w:pPr>
        <w:tabs>
          <w:tab w:val="left" w:pos="3901"/>
          <w:tab w:val="center" w:pos="4252"/>
        </w:tabs>
        <w:rPr>
          <w:rFonts w:ascii="Arial" w:eastAsia="Calibri" w:hAnsi="Arial" w:cs="Arial"/>
          <w:b/>
          <w:sz w:val="24"/>
          <w:szCs w:val="24"/>
        </w:rPr>
      </w:pPr>
    </w:p>
    <w:p w14:paraId="7453CE96" w14:textId="77777777" w:rsidR="007E44BB" w:rsidRDefault="007E44BB" w:rsidP="007E44BB">
      <w:pPr>
        <w:tabs>
          <w:tab w:val="left" w:pos="3901"/>
          <w:tab w:val="center" w:pos="4252"/>
        </w:tabs>
        <w:jc w:val="center"/>
        <w:rPr>
          <w:rFonts w:ascii="Arial" w:eastAsia="Calibri" w:hAnsi="Arial" w:cs="Arial"/>
          <w:sz w:val="24"/>
          <w:szCs w:val="24"/>
        </w:rPr>
      </w:pPr>
      <w:r>
        <w:rPr>
          <w:rFonts w:ascii="Arial" w:eastAsia="Calibri" w:hAnsi="Arial" w:cs="Arial"/>
          <w:sz w:val="24"/>
          <w:szCs w:val="24"/>
        </w:rPr>
        <w:t>__________________________________________</w:t>
      </w:r>
    </w:p>
    <w:p w14:paraId="4E293BCA" w14:textId="77777777" w:rsidR="007E44BB" w:rsidRPr="007D5AA2" w:rsidRDefault="007E44BB" w:rsidP="007E44BB">
      <w:pPr>
        <w:tabs>
          <w:tab w:val="left" w:pos="3901"/>
          <w:tab w:val="center" w:pos="4252"/>
        </w:tabs>
        <w:spacing w:line="240" w:lineRule="auto"/>
        <w:jc w:val="center"/>
        <w:rPr>
          <w:rFonts w:ascii="Arial" w:eastAsia="Calibri" w:hAnsi="Arial" w:cs="Arial"/>
          <w:sz w:val="24"/>
          <w:szCs w:val="24"/>
        </w:rPr>
      </w:pPr>
      <w:r w:rsidRPr="007D5AA2">
        <w:rPr>
          <w:rFonts w:ascii="Arial" w:eastAsia="Calibri" w:hAnsi="Arial" w:cs="Arial"/>
          <w:sz w:val="24"/>
          <w:szCs w:val="24"/>
        </w:rPr>
        <w:t>Prof.ª Dr.ª Luciane Cruz Lopes</w:t>
      </w:r>
    </w:p>
    <w:p w14:paraId="1EE7926C" w14:textId="77777777" w:rsidR="007E44BB" w:rsidRPr="005E0654" w:rsidRDefault="007E44BB" w:rsidP="007E44BB">
      <w:pPr>
        <w:tabs>
          <w:tab w:val="left" w:pos="3901"/>
          <w:tab w:val="center" w:pos="4252"/>
        </w:tabs>
        <w:spacing w:line="240" w:lineRule="auto"/>
        <w:jc w:val="center"/>
        <w:rPr>
          <w:rFonts w:ascii="Arial" w:eastAsia="Calibri" w:hAnsi="Arial" w:cs="Arial"/>
          <w:sz w:val="24"/>
          <w:szCs w:val="24"/>
          <w:lang w:val="es-ES"/>
        </w:rPr>
      </w:pPr>
      <w:r w:rsidRPr="005E0654">
        <w:rPr>
          <w:rFonts w:ascii="Arial" w:eastAsia="Calibri" w:hAnsi="Arial" w:cs="Arial"/>
          <w:sz w:val="23"/>
          <w:szCs w:val="23"/>
          <w:lang w:val="es-ES"/>
        </w:rPr>
        <w:t xml:space="preserve">(UNESP)                           </w:t>
      </w:r>
    </w:p>
    <w:p w14:paraId="34E8EB23" w14:textId="77777777" w:rsidR="007E44BB" w:rsidRPr="005E0654" w:rsidRDefault="007E44BB" w:rsidP="007E44BB">
      <w:pPr>
        <w:tabs>
          <w:tab w:val="left" w:pos="3901"/>
          <w:tab w:val="center" w:pos="4252"/>
        </w:tabs>
        <w:jc w:val="center"/>
        <w:rPr>
          <w:rFonts w:ascii="Arial" w:eastAsia="Calibri" w:hAnsi="Arial" w:cs="Arial"/>
          <w:sz w:val="24"/>
          <w:szCs w:val="24"/>
          <w:lang w:val="es-ES"/>
        </w:rPr>
      </w:pPr>
      <w:r w:rsidRPr="005E0654">
        <w:rPr>
          <w:rFonts w:ascii="Arial" w:eastAsia="Calibri" w:hAnsi="Arial" w:cs="Arial"/>
          <w:sz w:val="24"/>
          <w:szCs w:val="24"/>
          <w:lang w:val="es-ES"/>
        </w:rPr>
        <w:t xml:space="preserve">  __________________________________________</w:t>
      </w:r>
    </w:p>
    <w:p w14:paraId="66917681" w14:textId="77777777" w:rsidR="007E44BB" w:rsidRPr="005E0654" w:rsidRDefault="007E44BB" w:rsidP="007E44BB">
      <w:pPr>
        <w:tabs>
          <w:tab w:val="left" w:pos="3901"/>
          <w:tab w:val="center" w:pos="4252"/>
        </w:tabs>
        <w:spacing w:line="240" w:lineRule="auto"/>
        <w:jc w:val="center"/>
        <w:rPr>
          <w:rFonts w:ascii="Arial" w:eastAsia="Calibri" w:hAnsi="Arial" w:cs="Arial"/>
          <w:sz w:val="24"/>
          <w:szCs w:val="24"/>
          <w:lang w:val="es-ES"/>
        </w:rPr>
      </w:pPr>
      <w:r w:rsidRPr="005E0654">
        <w:rPr>
          <w:rFonts w:ascii="Arial" w:eastAsia="Calibri" w:hAnsi="Arial" w:cs="Arial"/>
          <w:sz w:val="24"/>
          <w:szCs w:val="24"/>
          <w:lang w:val="es-ES"/>
        </w:rPr>
        <w:t>Dr.ªJuliana Alvares Duarte Bonini Campos</w:t>
      </w:r>
    </w:p>
    <w:p w14:paraId="757C1611" w14:textId="77777777" w:rsidR="007E44BB" w:rsidRPr="005E0654" w:rsidRDefault="007E44BB" w:rsidP="007E44BB">
      <w:pPr>
        <w:tabs>
          <w:tab w:val="left" w:pos="3901"/>
          <w:tab w:val="center" w:pos="4252"/>
        </w:tabs>
        <w:jc w:val="center"/>
        <w:rPr>
          <w:rFonts w:ascii="Arial" w:eastAsia="Calibri" w:hAnsi="Arial" w:cs="Arial"/>
          <w:sz w:val="24"/>
          <w:szCs w:val="24"/>
          <w:lang w:val="es-ES"/>
        </w:rPr>
      </w:pPr>
      <w:r w:rsidRPr="005E0654">
        <w:rPr>
          <w:rFonts w:ascii="Arial" w:eastAsia="Calibri" w:hAnsi="Arial" w:cs="Arial"/>
          <w:sz w:val="24"/>
          <w:szCs w:val="24"/>
          <w:lang w:val="es-ES"/>
        </w:rPr>
        <w:t>(UNESP)</w:t>
      </w:r>
    </w:p>
    <w:p w14:paraId="346776E6" w14:textId="77777777" w:rsidR="007E44BB" w:rsidRDefault="007E44BB" w:rsidP="007E44BB">
      <w:pPr>
        <w:tabs>
          <w:tab w:val="left" w:pos="3901"/>
          <w:tab w:val="center" w:pos="4252"/>
        </w:tabs>
        <w:jc w:val="center"/>
        <w:rPr>
          <w:rFonts w:ascii="Arial" w:eastAsia="Calibri" w:hAnsi="Arial" w:cs="Arial"/>
          <w:sz w:val="24"/>
          <w:szCs w:val="24"/>
        </w:rPr>
      </w:pPr>
      <w:r w:rsidRPr="005E0654">
        <w:rPr>
          <w:rFonts w:ascii="Arial" w:eastAsia="Calibri" w:hAnsi="Arial" w:cs="Arial"/>
          <w:sz w:val="24"/>
          <w:szCs w:val="24"/>
          <w:lang w:val="es-ES"/>
        </w:rPr>
        <w:t xml:space="preserve">  </w:t>
      </w:r>
      <w:r>
        <w:rPr>
          <w:rFonts w:ascii="Arial" w:eastAsia="Calibri" w:hAnsi="Arial" w:cs="Arial"/>
          <w:sz w:val="24"/>
          <w:szCs w:val="24"/>
        </w:rPr>
        <w:t>__________________________________________</w:t>
      </w:r>
    </w:p>
    <w:p w14:paraId="0430F2CD" w14:textId="371E8113" w:rsidR="004F2448" w:rsidRDefault="00CD617A" w:rsidP="007E44BB">
      <w:pPr>
        <w:tabs>
          <w:tab w:val="left" w:pos="3901"/>
          <w:tab w:val="center" w:pos="4252"/>
        </w:tabs>
        <w:spacing w:line="240" w:lineRule="auto"/>
        <w:jc w:val="center"/>
        <w:rPr>
          <w:rFonts w:ascii="Arial" w:eastAsia="Calibri" w:hAnsi="Arial" w:cs="Arial"/>
          <w:sz w:val="24"/>
          <w:szCs w:val="24"/>
        </w:rPr>
      </w:pPr>
      <w:r>
        <w:rPr>
          <w:rFonts w:ascii="Arial" w:eastAsia="Calibri" w:hAnsi="Arial" w:cs="Arial"/>
          <w:sz w:val="24"/>
          <w:szCs w:val="24"/>
        </w:rPr>
        <w:t>Dr°</w:t>
      </w:r>
      <w:r w:rsidR="004F2448" w:rsidRPr="004F2448">
        <w:rPr>
          <w:rFonts w:ascii="Arial" w:eastAsia="Calibri" w:hAnsi="Arial" w:cs="Arial"/>
          <w:sz w:val="24"/>
          <w:szCs w:val="24"/>
        </w:rPr>
        <w:t>Jorge Otávio Maia Barreto</w:t>
      </w:r>
    </w:p>
    <w:p w14:paraId="00491E9D" w14:textId="65DEB3BD" w:rsidR="007E44BB" w:rsidRDefault="007E44BB" w:rsidP="007E44BB">
      <w:pPr>
        <w:tabs>
          <w:tab w:val="left" w:pos="3901"/>
          <w:tab w:val="center" w:pos="4252"/>
        </w:tabs>
        <w:spacing w:line="240" w:lineRule="auto"/>
        <w:jc w:val="center"/>
        <w:rPr>
          <w:rFonts w:ascii="Arial" w:eastAsia="Calibri" w:hAnsi="Arial" w:cs="Arial"/>
          <w:sz w:val="24"/>
          <w:szCs w:val="24"/>
        </w:rPr>
      </w:pPr>
      <w:r>
        <w:rPr>
          <w:rFonts w:ascii="Arial" w:eastAsia="Calibri" w:hAnsi="Arial" w:cs="Arial"/>
          <w:sz w:val="24"/>
          <w:szCs w:val="24"/>
        </w:rPr>
        <w:t xml:space="preserve"> </w:t>
      </w:r>
      <w:r w:rsidR="004F2448">
        <w:rPr>
          <w:rFonts w:ascii="Arial" w:eastAsia="Calibri" w:hAnsi="Arial" w:cs="Arial"/>
          <w:sz w:val="24"/>
          <w:szCs w:val="24"/>
        </w:rPr>
        <w:t>(</w:t>
      </w:r>
      <w:r w:rsidR="004F2448" w:rsidRPr="004F2448">
        <w:rPr>
          <w:rFonts w:ascii="Arial" w:eastAsia="Calibri" w:hAnsi="Arial" w:cs="Arial"/>
          <w:sz w:val="24"/>
          <w:szCs w:val="24"/>
        </w:rPr>
        <w:t>Fundação Oswaldo Cruz</w:t>
      </w:r>
      <w:r>
        <w:rPr>
          <w:rFonts w:ascii="Arial" w:eastAsia="Calibri" w:hAnsi="Arial" w:cs="Arial"/>
          <w:sz w:val="24"/>
          <w:szCs w:val="24"/>
        </w:rPr>
        <w:t>)</w:t>
      </w:r>
    </w:p>
    <w:p w14:paraId="10282456" w14:textId="77777777" w:rsidR="007E44BB" w:rsidRDefault="007E44BB" w:rsidP="007E44BB">
      <w:pPr>
        <w:tabs>
          <w:tab w:val="left" w:pos="3901"/>
          <w:tab w:val="center" w:pos="4252"/>
        </w:tabs>
        <w:spacing w:line="240" w:lineRule="auto"/>
        <w:rPr>
          <w:rFonts w:ascii="Arial" w:eastAsia="Calibri" w:hAnsi="Arial" w:cs="Arial"/>
          <w:sz w:val="24"/>
          <w:szCs w:val="24"/>
        </w:rPr>
      </w:pPr>
    </w:p>
    <w:p w14:paraId="0F0FF0C3" w14:textId="60632C24" w:rsidR="007E44BB" w:rsidRDefault="007E44BB" w:rsidP="007E44BB">
      <w:pPr>
        <w:tabs>
          <w:tab w:val="left" w:pos="3901"/>
          <w:tab w:val="center" w:pos="4252"/>
        </w:tabs>
        <w:rPr>
          <w:rFonts w:ascii="Arial" w:eastAsia="Calibri" w:hAnsi="Arial" w:cs="Arial"/>
          <w:b/>
          <w:sz w:val="24"/>
          <w:szCs w:val="24"/>
        </w:rPr>
      </w:pPr>
    </w:p>
    <w:p w14:paraId="71188070" w14:textId="77777777" w:rsidR="003C195B" w:rsidRDefault="003C195B" w:rsidP="007E44BB">
      <w:pPr>
        <w:jc w:val="both"/>
        <w:rPr>
          <w:rFonts w:ascii="Arial" w:eastAsia="Calibri" w:hAnsi="Arial" w:cs="Arial"/>
          <w:b/>
          <w:sz w:val="24"/>
          <w:szCs w:val="24"/>
        </w:rPr>
      </w:pPr>
    </w:p>
    <w:p w14:paraId="7DCFED9C" w14:textId="77777777" w:rsidR="00BA7976" w:rsidRDefault="00BA7976" w:rsidP="007E44BB">
      <w:pPr>
        <w:jc w:val="both"/>
        <w:rPr>
          <w:rFonts w:ascii="Arial" w:eastAsia="Calibri" w:hAnsi="Arial" w:cs="Arial"/>
          <w:b/>
          <w:sz w:val="24"/>
          <w:szCs w:val="24"/>
        </w:rPr>
      </w:pPr>
    </w:p>
    <w:p w14:paraId="2CDB6545" w14:textId="77777777" w:rsidR="00BA7976" w:rsidRDefault="00BA7976" w:rsidP="007E44BB">
      <w:pPr>
        <w:jc w:val="both"/>
        <w:rPr>
          <w:rFonts w:ascii="Arial" w:eastAsia="Calibri" w:hAnsi="Arial" w:cs="Arial"/>
          <w:b/>
          <w:sz w:val="24"/>
          <w:szCs w:val="24"/>
        </w:rPr>
      </w:pPr>
    </w:p>
    <w:p w14:paraId="6EB74423" w14:textId="77777777" w:rsidR="007E44BB" w:rsidRDefault="007E44BB" w:rsidP="008059B0">
      <w:pPr>
        <w:spacing w:line="360" w:lineRule="auto"/>
        <w:jc w:val="both"/>
        <w:rPr>
          <w:rFonts w:ascii="Arial" w:hAnsi="Arial" w:cs="Arial"/>
          <w:b/>
          <w:sz w:val="24"/>
          <w:szCs w:val="24"/>
        </w:rPr>
      </w:pPr>
    </w:p>
    <w:p w14:paraId="122F68D1" w14:textId="77777777" w:rsidR="004F2448" w:rsidRPr="004F2448" w:rsidRDefault="004F2448" w:rsidP="004F2448">
      <w:pPr>
        <w:spacing w:line="360" w:lineRule="auto"/>
        <w:jc w:val="center"/>
        <w:rPr>
          <w:rFonts w:ascii="Arial" w:hAnsi="Arial" w:cs="Arial"/>
          <w:b/>
          <w:sz w:val="24"/>
          <w:szCs w:val="24"/>
        </w:rPr>
      </w:pPr>
      <w:r w:rsidRPr="004F2448">
        <w:rPr>
          <w:rFonts w:ascii="Arial" w:hAnsi="Arial" w:cs="Arial"/>
          <w:b/>
          <w:sz w:val="24"/>
          <w:szCs w:val="24"/>
        </w:rPr>
        <w:lastRenderedPageBreak/>
        <w:t>AGRADECIMENTOS</w:t>
      </w:r>
    </w:p>
    <w:p w14:paraId="3FD4CC81" w14:textId="77777777" w:rsidR="004F2448" w:rsidRPr="004F2448" w:rsidRDefault="004F2448" w:rsidP="00EE29F2">
      <w:pPr>
        <w:spacing w:line="360" w:lineRule="auto"/>
        <w:ind w:firstLine="708"/>
        <w:jc w:val="both"/>
        <w:rPr>
          <w:rFonts w:ascii="Arial" w:hAnsi="Arial" w:cs="Arial"/>
          <w:sz w:val="24"/>
          <w:szCs w:val="24"/>
        </w:rPr>
      </w:pPr>
      <w:r w:rsidRPr="004F2448">
        <w:rPr>
          <w:rFonts w:ascii="Arial" w:hAnsi="Arial" w:cs="Arial"/>
          <w:sz w:val="24"/>
          <w:szCs w:val="24"/>
        </w:rPr>
        <w:t>À minha orientadora Prof.ª Dr.ª Luciene Cruz Lopes pela oportunidade de desenvolver este trabalho e contribuição ao meu amadurecimento científico.</w:t>
      </w:r>
    </w:p>
    <w:p w14:paraId="61B63BA4" w14:textId="61B20636" w:rsidR="004F2448" w:rsidRPr="004F2448" w:rsidRDefault="004F2448" w:rsidP="00EE29F2">
      <w:pPr>
        <w:spacing w:line="360" w:lineRule="auto"/>
        <w:ind w:firstLine="708"/>
        <w:jc w:val="both"/>
        <w:rPr>
          <w:rFonts w:ascii="Arial" w:hAnsi="Arial" w:cs="Arial"/>
          <w:sz w:val="24"/>
          <w:szCs w:val="24"/>
        </w:rPr>
      </w:pPr>
      <w:r w:rsidRPr="004F2448">
        <w:rPr>
          <w:rFonts w:ascii="Arial" w:hAnsi="Arial" w:cs="Arial"/>
          <w:sz w:val="24"/>
          <w:szCs w:val="24"/>
        </w:rPr>
        <w:t>À Faculdade de Ciências Farmacêuticas da Unesp –Universidade Estadual Paulista “</w:t>
      </w:r>
      <w:r w:rsidR="00EE29F2" w:rsidRPr="004F2448">
        <w:rPr>
          <w:rFonts w:ascii="Arial" w:hAnsi="Arial" w:cs="Arial"/>
          <w:sz w:val="24"/>
          <w:szCs w:val="24"/>
        </w:rPr>
        <w:t>Júlio</w:t>
      </w:r>
      <w:r w:rsidRPr="004F2448">
        <w:rPr>
          <w:rFonts w:ascii="Arial" w:hAnsi="Arial" w:cs="Arial"/>
          <w:sz w:val="24"/>
          <w:szCs w:val="24"/>
        </w:rPr>
        <w:t xml:space="preserve"> de Mesquita Filho”, campus da de Araraquara, pela autorização para o desenvolvimento deste trabalho nas suas dependências.</w:t>
      </w:r>
    </w:p>
    <w:p w14:paraId="271AE70F" w14:textId="77777777" w:rsidR="004F2448" w:rsidRPr="004F2448" w:rsidRDefault="004F2448" w:rsidP="00EE29F2">
      <w:pPr>
        <w:spacing w:line="360" w:lineRule="auto"/>
        <w:ind w:firstLine="708"/>
        <w:jc w:val="both"/>
        <w:rPr>
          <w:rFonts w:ascii="Arial" w:hAnsi="Arial" w:cs="Arial"/>
          <w:sz w:val="24"/>
          <w:szCs w:val="24"/>
        </w:rPr>
      </w:pPr>
      <w:r w:rsidRPr="004F2448">
        <w:rPr>
          <w:rFonts w:ascii="Arial" w:hAnsi="Arial" w:cs="Arial"/>
          <w:sz w:val="24"/>
          <w:szCs w:val="24"/>
        </w:rPr>
        <w:t>Aos profissionais que participaram do estudo e contribuíram para etapa de validação de conteúdo.</w:t>
      </w:r>
    </w:p>
    <w:p w14:paraId="4E1EF42E" w14:textId="77777777" w:rsidR="004F2448" w:rsidRPr="004F2448" w:rsidRDefault="004F2448" w:rsidP="00EE29F2">
      <w:pPr>
        <w:spacing w:line="360" w:lineRule="auto"/>
        <w:ind w:firstLine="708"/>
        <w:jc w:val="both"/>
        <w:rPr>
          <w:rFonts w:ascii="Arial" w:hAnsi="Arial" w:cs="Arial"/>
          <w:sz w:val="24"/>
          <w:szCs w:val="24"/>
        </w:rPr>
      </w:pPr>
      <w:r w:rsidRPr="004F2448">
        <w:rPr>
          <w:rFonts w:ascii="Arial" w:hAnsi="Arial" w:cs="Arial"/>
          <w:sz w:val="24"/>
          <w:szCs w:val="24"/>
        </w:rPr>
        <w:t>Aos profissionais de saúde que participaram como sujeitos da pesquisa, permitindo a realização deste trabalho.</w:t>
      </w:r>
    </w:p>
    <w:p w14:paraId="148A585D" w14:textId="77777777" w:rsidR="004F2448" w:rsidRPr="004F2448" w:rsidRDefault="004F2448" w:rsidP="00EE29F2">
      <w:pPr>
        <w:spacing w:line="360" w:lineRule="auto"/>
        <w:ind w:firstLine="708"/>
        <w:jc w:val="both"/>
        <w:rPr>
          <w:rFonts w:ascii="Arial" w:hAnsi="Arial" w:cs="Arial"/>
          <w:sz w:val="24"/>
          <w:szCs w:val="24"/>
        </w:rPr>
      </w:pPr>
      <w:r w:rsidRPr="004F2448">
        <w:rPr>
          <w:rFonts w:ascii="Arial" w:hAnsi="Arial" w:cs="Arial"/>
          <w:sz w:val="24"/>
          <w:szCs w:val="24"/>
        </w:rPr>
        <w:t>Ao meu esposo José Ricardo Ruano pelo apoio, amor e dedicação diária. Agradeço a paciência, carinho e companheirismo nessa caminhada.</w:t>
      </w:r>
    </w:p>
    <w:p w14:paraId="1A6C9E7C" w14:textId="77777777" w:rsidR="004F2448" w:rsidRPr="004F2448" w:rsidRDefault="004F2448" w:rsidP="00EE29F2">
      <w:pPr>
        <w:spacing w:line="360" w:lineRule="auto"/>
        <w:ind w:firstLine="708"/>
        <w:jc w:val="both"/>
        <w:rPr>
          <w:rFonts w:ascii="Arial" w:hAnsi="Arial" w:cs="Arial"/>
          <w:sz w:val="24"/>
          <w:szCs w:val="24"/>
        </w:rPr>
      </w:pPr>
      <w:r w:rsidRPr="004F2448">
        <w:rPr>
          <w:rFonts w:ascii="Arial" w:hAnsi="Arial" w:cs="Arial"/>
          <w:sz w:val="24"/>
          <w:szCs w:val="24"/>
        </w:rPr>
        <w:t>À minha mãe Eliane Martins de Souza pelo carinho, amor e apoio me incentivando nessa caminhada.</w:t>
      </w:r>
    </w:p>
    <w:p w14:paraId="5408C573" w14:textId="77777777" w:rsidR="004F2448" w:rsidRPr="004F2448" w:rsidRDefault="004F2448" w:rsidP="00EE29F2">
      <w:pPr>
        <w:spacing w:line="360" w:lineRule="auto"/>
        <w:ind w:firstLine="708"/>
        <w:jc w:val="both"/>
        <w:rPr>
          <w:rFonts w:ascii="Arial" w:hAnsi="Arial" w:cs="Arial"/>
          <w:sz w:val="24"/>
          <w:szCs w:val="24"/>
        </w:rPr>
      </w:pPr>
      <w:r w:rsidRPr="004F2448">
        <w:rPr>
          <w:rFonts w:ascii="Arial" w:hAnsi="Arial" w:cs="Arial"/>
          <w:sz w:val="24"/>
          <w:szCs w:val="24"/>
        </w:rPr>
        <w:t>À minha amiga Bruna Matheus Castilho pela mão sempre estendida, me ajudando a superar todas dificuldades. Agradeço pela amizade e convivência.</w:t>
      </w:r>
    </w:p>
    <w:p w14:paraId="6F8BB4C6" w14:textId="77777777" w:rsidR="004F2448" w:rsidRPr="004F2448" w:rsidRDefault="004F2448" w:rsidP="00EE29F2">
      <w:pPr>
        <w:spacing w:line="360" w:lineRule="auto"/>
        <w:ind w:firstLine="708"/>
        <w:jc w:val="both"/>
        <w:rPr>
          <w:rFonts w:ascii="Arial" w:hAnsi="Arial" w:cs="Arial"/>
          <w:sz w:val="24"/>
          <w:szCs w:val="24"/>
        </w:rPr>
      </w:pPr>
      <w:r w:rsidRPr="004F2448">
        <w:rPr>
          <w:rFonts w:ascii="Arial" w:hAnsi="Arial" w:cs="Arial"/>
          <w:sz w:val="24"/>
          <w:szCs w:val="24"/>
        </w:rPr>
        <w:t>Aos meus amigos de Araraquara que sempre me disponibilizaram um lar e aconchego durante esses anos.</w:t>
      </w:r>
    </w:p>
    <w:p w14:paraId="07BDF6D1" w14:textId="5DA314A0" w:rsidR="007E44BB" w:rsidRPr="004F2448" w:rsidRDefault="004F2448" w:rsidP="00EE29F2">
      <w:pPr>
        <w:spacing w:line="360" w:lineRule="auto"/>
        <w:ind w:firstLine="708"/>
        <w:jc w:val="both"/>
        <w:rPr>
          <w:rFonts w:ascii="Arial" w:hAnsi="Arial" w:cs="Arial"/>
          <w:sz w:val="24"/>
          <w:szCs w:val="24"/>
        </w:rPr>
      </w:pPr>
      <w:r w:rsidRPr="004F2448">
        <w:rPr>
          <w:rFonts w:ascii="Arial" w:hAnsi="Arial" w:cs="Arial"/>
          <w:sz w:val="24"/>
          <w:szCs w:val="24"/>
        </w:rPr>
        <w:t>Aos meus amigos e demais familiares pelo simples fato de existirem em minha vida.</w:t>
      </w:r>
    </w:p>
    <w:p w14:paraId="1DB26C65" w14:textId="77777777" w:rsidR="007E44BB" w:rsidRDefault="007E44BB" w:rsidP="008059B0">
      <w:pPr>
        <w:spacing w:line="360" w:lineRule="auto"/>
        <w:jc w:val="both"/>
        <w:rPr>
          <w:rFonts w:ascii="Arial" w:hAnsi="Arial" w:cs="Arial"/>
          <w:b/>
          <w:sz w:val="24"/>
          <w:szCs w:val="24"/>
        </w:rPr>
      </w:pPr>
    </w:p>
    <w:p w14:paraId="60F52892" w14:textId="77777777" w:rsidR="007E44BB" w:rsidRDefault="007E44BB" w:rsidP="008059B0">
      <w:pPr>
        <w:spacing w:line="360" w:lineRule="auto"/>
        <w:jc w:val="both"/>
        <w:rPr>
          <w:rFonts w:ascii="Arial" w:hAnsi="Arial" w:cs="Arial"/>
          <w:b/>
          <w:sz w:val="24"/>
          <w:szCs w:val="24"/>
        </w:rPr>
      </w:pPr>
    </w:p>
    <w:p w14:paraId="382246A0" w14:textId="77777777" w:rsidR="007E44BB" w:rsidRDefault="007E44BB" w:rsidP="008059B0">
      <w:pPr>
        <w:spacing w:line="360" w:lineRule="auto"/>
        <w:jc w:val="both"/>
        <w:rPr>
          <w:rFonts w:ascii="Arial" w:hAnsi="Arial" w:cs="Arial"/>
          <w:b/>
          <w:sz w:val="24"/>
          <w:szCs w:val="24"/>
        </w:rPr>
      </w:pPr>
    </w:p>
    <w:p w14:paraId="15FC3CF2" w14:textId="77777777" w:rsidR="007E44BB" w:rsidRDefault="007E44BB" w:rsidP="008059B0">
      <w:pPr>
        <w:spacing w:line="360" w:lineRule="auto"/>
        <w:jc w:val="both"/>
        <w:rPr>
          <w:rFonts w:ascii="Arial" w:hAnsi="Arial" w:cs="Arial"/>
          <w:b/>
          <w:sz w:val="24"/>
          <w:szCs w:val="24"/>
        </w:rPr>
      </w:pPr>
    </w:p>
    <w:p w14:paraId="23AEE8EE" w14:textId="77777777" w:rsidR="000F6137" w:rsidRDefault="000F6137" w:rsidP="008059B0">
      <w:pPr>
        <w:spacing w:line="360" w:lineRule="auto"/>
        <w:jc w:val="both"/>
        <w:rPr>
          <w:rFonts w:ascii="Arial" w:hAnsi="Arial" w:cs="Arial"/>
          <w:b/>
          <w:sz w:val="24"/>
          <w:szCs w:val="24"/>
        </w:rPr>
      </w:pPr>
    </w:p>
    <w:p w14:paraId="08BADB12" w14:textId="77777777" w:rsidR="007E44BB" w:rsidRDefault="007E44BB" w:rsidP="008059B0">
      <w:pPr>
        <w:spacing w:line="360" w:lineRule="auto"/>
        <w:jc w:val="both"/>
        <w:rPr>
          <w:rFonts w:ascii="Arial" w:hAnsi="Arial" w:cs="Arial"/>
          <w:b/>
          <w:sz w:val="24"/>
          <w:szCs w:val="24"/>
        </w:rPr>
      </w:pPr>
    </w:p>
    <w:p w14:paraId="6D3F7FD6" w14:textId="77777777" w:rsidR="007E44BB" w:rsidRDefault="007E44BB" w:rsidP="008059B0">
      <w:pPr>
        <w:spacing w:line="360" w:lineRule="auto"/>
        <w:jc w:val="both"/>
        <w:rPr>
          <w:rFonts w:ascii="Arial" w:hAnsi="Arial" w:cs="Arial"/>
          <w:b/>
          <w:sz w:val="24"/>
          <w:szCs w:val="24"/>
        </w:rPr>
      </w:pPr>
    </w:p>
    <w:p w14:paraId="23852E48" w14:textId="77777777" w:rsidR="00EE29F2" w:rsidRPr="00EE29F2" w:rsidRDefault="00EE29F2" w:rsidP="00EE29F2">
      <w:pPr>
        <w:jc w:val="center"/>
        <w:rPr>
          <w:rFonts w:ascii="Arial" w:hAnsi="Arial" w:cs="Arial"/>
          <w:b/>
          <w:sz w:val="24"/>
          <w:szCs w:val="24"/>
        </w:rPr>
      </w:pPr>
      <w:r w:rsidRPr="00EE29F2">
        <w:rPr>
          <w:rFonts w:ascii="Arial" w:hAnsi="Arial" w:cs="Arial"/>
          <w:b/>
          <w:sz w:val="24"/>
          <w:szCs w:val="24"/>
        </w:rPr>
        <w:lastRenderedPageBreak/>
        <w:t>RESUMO</w:t>
      </w:r>
    </w:p>
    <w:p w14:paraId="474D5580" w14:textId="4EA8CBE9" w:rsidR="00EE29F2" w:rsidRPr="00EE29F2" w:rsidRDefault="00EE29F2" w:rsidP="00EE29F2">
      <w:pPr>
        <w:jc w:val="both"/>
        <w:rPr>
          <w:rFonts w:ascii="Arial" w:hAnsi="Arial" w:cs="Arial"/>
          <w:sz w:val="24"/>
          <w:szCs w:val="24"/>
        </w:rPr>
      </w:pPr>
      <w:r w:rsidRPr="00EE29F2">
        <w:rPr>
          <w:rFonts w:ascii="Arial" w:hAnsi="Arial" w:cs="Arial"/>
          <w:b/>
          <w:sz w:val="24"/>
          <w:szCs w:val="24"/>
        </w:rPr>
        <w:t>Introdução:</w:t>
      </w:r>
      <w:r w:rsidRPr="00EE29F2">
        <w:rPr>
          <w:rFonts w:ascii="Arial" w:hAnsi="Arial" w:cs="Arial"/>
          <w:sz w:val="24"/>
          <w:szCs w:val="24"/>
        </w:rPr>
        <w:t xml:space="preserve"> A busca da melhoria e sustentabilidade da qualidade da saúde, em sistemas públicos e privados, fortalece a</w:t>
      </w:r>
      <w:r w:rsidR="00CD617A">
        <w:rPr>
          <w:rFonts w:ascii="Arial" w:hAnsi="Arial" w:cs="Arial"/>
          <w:sz w:val="24"/>
          <w:szCs w:val="24"/>
        </w:rPr>
        <w:t xml:space="preserve"> necessidade da</w:t>
      </w:r>
      <w:r w:rsidRPr="00EE29F2">
        <w:rPr>
          <w:rFonts w:ascii="Arial" w:hAnsi="Arial" w:cs="Arial"/>
          <w:sz w:val="24"/>
          <w:szCs w:val="24"/>
        </w:rPr>
        <w:t xml:space="preserve"> adoção de práticas de saúde baseadas em evidências (SBE) entre os profissionais de saúde. No Brasil, as percepções, conhecimentos e atitudes dos profissionais de saúde relacionados à SBE permanecem incertas. Conhecer como as práticas de SBE são implementadas, as barreiras e facilitadores para sua aplicação permite identificar quais são as necessidades educacionais e apoio para facilitar e promover a prática de SBE. </w:t>
      </w:r>
      <w:r w:rsidRPr="00EE29F2">
        <w:rPr>
          <w:rFonts w:ascii="Arial" w:hAnsi="Arial" w:cs="Arial"/>
          <w:b/>
          <w:sz w:val="24"/>
          <w:szCs w:val="24"/>
        </w:rPr>
        <w:t>Objetivo:</w:t>
      </w:r>
      <w:r w:rsidRPr="00EE29F2">
        <w:rPr>
          <w:rFonts w:ascii="Arial" w:hAnsi="Arial" w:cs="Arial"/>
          <w:sz w:val="24"/>
          <w:szCs w:val="24"/>
        </w:rPr>
        <w:t xml:space="preserve"> Desenvolver e iniciar o processo de validação de um instrumento de pesquisa para avaliação da percepção, conhecimento e atitudes dos profissionais de saúde sobre as práticas de SBE. </w:t>
      </w:r>
      <w:r w:rsidRPr="00EE29F2">
        <w:rPr>
          <w:rFonts w:ascii="Arial" w:hAnsi="Arial" w:cs="Arial"/>
          <w:b/>
          <w:sz w:val="24"/>
          <w:szCs w:val="24"/>
        </w:rPr>
        <w:t>Método:</w:t>
      </w:r>
      <w:r w:rsidRPr="00EE29F2">
        <w:rPr>
          <w:rFonts w:ascii="Arial" w:hAnsi="Arial" w:cs="Arial"/>
          <w:sz w:val="24"/>
          <w:szCs w:val="24"/>
        </w:rPr>
        <w:t xml:space="preserve"> Trata-se de estudo transversal de construção e validação de instrumento de pesquisa. Para selecionar os domínios a serem utilizados na elaboração do instrumento</w:t>
      </w:r>
      <w:r w:rsidRPr="00EE29F2" w:rsidDel="005B10B2">
        <w:rPr>
          <w:rFonts w:ascii="Arial" w:hAnsi="Arial" w:cs="Arial"/>
          <w:sz w:val="24"/>
          <w:szCs w:val="24"/>
        </w:rPr>
        <w:t xml:space="preserve"> </w:t>
      </w:r>
      <w:r w:rsidRPr="00EE29F2">
        <w:rPr>
          <w:rFonts w:ascii="Arial" w:hAnsi="Arial" w:cs="Arial"/>
          <w:sz w:val="24"/>
          <w:szCs w:val="24"/>
        </w:rPr>
        <w:t>realizou-se a revisão da literatura científica. Utilizou-se a “</w:t>
      </w:r>
      <w:r w:rsidRPr="00EE29F2">
        <w:rPr>
          <w:rFonts w:ascii="Arial" w:hAnsi="Arial" w:cs="Arial"/>
          <w:i/>
          <w:sz w:val="24"/>
          <w:szCs w:val="24"/>
        </w:rPr>
        <w:t>Classification Rubric for Evidence Based Practice Assessment Tools in Education” (CREATE)</w:t>
      </w:r>
      <w:r w:rsidRPr="00EE29F2">
        <w:rPr>
          <w:rFonts w:ascii="Arial" w:hAnsi="Arial" w:cs="Arial"/>
          <w:sz w:val="24"/>
          <w:szCs w:val="24"/>
        </w:rPr>
        <w:t xml:space="preserve"> como direcionamento para formulação do itens. Para a validação de conteúdo utilizou-se o método de Delphi, no qual, diferentes especialistas em SBE analisaram a representatividade dos itens em relação às áreas de conteúdo e à relevância dos objetivos a serem medidos. Para extração dos domínios efetuou-se a análise fatorial exploratória por meio da análise dos componentes principais. Realizou-se rotação ortogonal, segundo o método Varimax. A adequação dos dados para utilização desta análise foi verificada pelos critérios de Kaiser-Meyer-Olkin (KMO) e pelo teste de Bartlett. Na confirmação da extração do número de domínios foram seguidos os seguintes critérios: (1) </w:t>
      </w:r>
      <w:r w:rsidRPr="00EE29F2">
        <w:rPr>
          <w:rFonts w:ascii="Arial" w:hAnsi="Arial" w:cs="Arial"/>
          <w:i/>
          <w:sz w:val="24"/>
          <w:szCs w:val="24"/>
        </w:rPr>
        <w:t>eigenvalues</w:t>
      </w:r>
      <w:r w:rsidRPr="00EE29F2">
        <w:rPr>
          <w:rFonts w:ascii="Arial" w:hAnsi="Arial" w:cs="Arial"/>
          <w:sz w:val="24"/>
          <w:szCs w:val="24"/>
        </w:rPr>
        <w:t xml:space="preserve"> &gt;1; (2) exclusão das cargas fatoriais menores que 0,50 e (3) </w:t>
      </w:r>
      <w:r w:rsidRPr="00EE29F2">
        <w:rPr>
          <w:rFonts w:ascii="Arial" w:hAnsi="Arial" w:cs="Arial"/>
          <w:i/>
          <w:sz w:val="24"/>
          <w:szCs w:val="24"/>
        </w:rPr>
        <w:t>Scree Plot</w:t>
      </w:r>
      <w:r w:rsidRPr="00EE29F2">
        <w:rPr>
          <w:rFonts w:ascii="Arial" w:hAnsi="Arial" w:cs="Arial"/>
          <w:sz w:val="24"/>
          <w:szCs w:val="24"/>
        </w:rPr>
        <w:t xml:space="preserve">. A confiabilidade do instrumento foi avaliada através do coeficiente alfa de Cronbach, que fornece a medida de consistência interna do instrumento. </w:t>
      </w:r>
      <w:r w:rsidRPr="00EE29F2">
        <w:rPr>
          <w:rFonts w:ascii="Arial" w:hAnsi="Arial" w:cs="Arial"/>
          <w:b/>
          <w:sz w:val="24"/>
          <w:szCs w:val="24"/>
        </w:rPr>
        <w:t>Resultados</w:t>
      </w:r>
      <w:r w:rsidRPr="00EE29F2">
        <w:rPr>
          <w:rFonts w:ascii="Arial" w:hAnsi="Arial" w:cs="Arial"/>
          <w:sz w:val="24"/>
          <w:szCs w:val="24"/>
        </w:rPr>
        <w:t>: O instrume</w:t>
      </w:r>
      <w:r w:rsidR="003E3ABB">
        <w:rPr>
          <w:rFonts w:ascii="Arial" w:hAnsi="Arial" w:cs="Arial"/>
          <w:sz w:val="24"/>
          <w:szCs w:val="24"/>
        </w:rPr>
        <w:t>nto de pesquisa foi denominado I</w:t>
      </w:r>
      <w:r w:rsidRPr="00EE29F2">
        <w:rPr>
          <w:rFonts w:ascii="Arial" w:hAnsi="Arial" w:cs="Arial"/>
          <w:sz w:val="24"/>
          <w:szCs w:val="24"/>
        </w:rPr>
        <w:t>-SABE e apresenta 29 itens divididos em cinco domínios (Autoconfiança, Comportamento, Atitudes, Resultados/Benefícios aos pacientes e Conhecimento/Habilidades na prática de SBE). Participaram do estudo 217 profissionais de saúde. O teste de esfericidade de Bartlett e o índice KMO foram adequados (χ</w:t>
      </w:r>
      <w:r w:rsidRPr="00EE29F2">
        <w:rPr>
          <w:rFonts w:ascii="Arial" w:hAnsi="Arial" w:cs="Arial"/>
          <w:sz w:val="24"/>
          <w:szCs w:val="24"/>
          <w:vertAlign w:val="superscript"/>
        </w:rPr>
        <w:t>2</w:t>
      </w:r>
      <w:r w:rsidRPr="00EE29F2">
        <w:rPr>
          <w:rFonts w:ascii="Arial" w:hAnsi="Arial" w:cs="Arial"/>
          <w:sz w:val="24"/>
          <w:szCs w:val="24"/>
        </w:rPr>
        <w:t>=1455,810, p&lt;0,001; KMO=0,847). Considerando</w:t>
      </w:r>
      <w:r w:rsidR="003E3ABB">
        <w:rPr>
          <w:rFonts w:ascii="Arial" w:hAnsi="Arial" w:cs="Arial"/>
          <w:sz w:val="24"/>
          <w:szCs w:val="24"/>
        </w:rPr>
        <w:t xml:space="preserve"> as cargas fatoriais dos itens,</w:t>
      </w:r>
      <w:r w:rsidRPr="00EE29F2">
        <w:rPr>
          <w:rFonts w:ascii="Arial" w:hAnsi="Arial" w:cs="Arial"/>
          <w:sz w:val="24"/>
          <w:szCs w:val="24"/>
        </w:rPr>
        <w:t xml:space="preserve"> a convergência entre o </w:t>
      </w:r>
      <w:r w:rsidRPr="00EE29F2">
        <w:rPr>
          <w:rFonts w:ascii="Arial" w:hAnsi="Arial" w:cs="Arial"/>
          <w:i/>
          <w:sz w:val="24"/>
          <w:szCs w:val="24"/>
        </w:rPr>
        <w:t xml:space="preserve">Scree Plot </w:t>
      </w:r>
      <w:r w:rsidRPr="00EE29F2">
        <w:rPr>
          <w:rFonts w:ascii="Arial" w:hAnsi="Arial" w:cs="Arial"/>
          <w:sz w:val="24"/>
          <w:szCs w:val="24"/>
        </w:rPr>
        <w:t>e o critério de Kaiser, foram extraídos quatro domínios, explicando 59,2% da variância total. A consistência interna variou entre os domínios: Autoconfiança (α=0,76), Comportamento (α=0,30), Atitudes (α=0,644), Resultados/Benefícios ao paciente (α= 0,835).</w:t>
      </w:r>
      <w:r w:rsidRPr="00EE29F2">
        <w:rPr>
          <w:rFonts w:ascii="Arial" w:hAnsi="Arial" w:cs="Arial"/>
          <w:b/>
          <w:sz w:val="24"/>
          <w:szCs w:val="24"/>
        </w:rPr>
        <w:t xml:space="preserve"> Conclusão:</w:t>
      </w:r>
      <w:r w:rsidRPr="00EE29F2">
        <w:t xml:space="preserve"> </w:t>
      </w:r>
      <w:r w:rsidRPr="00EE29F2">
        <w:rPr>
          <w:rFonts w:ascii="Arial" w:hAnsi="Arial" w:cs="Arial"/>
          <w:sz w:val="24"/>
          <w:szCs w:val="24"/>
        </w:rPr>
        <w:t>Considerando a amostra de profissionais d</w:t>
      </w:r>
      <w:r w:rsidR="007F1248">
        <w:rPr>
          <w:rFonts w:ascii="Arial" w:hAnsi="Arial" w:cs="Arial"/>
          <w:sz w:val="24"/>
          <w:szCs w:val="24"/>
        </w:rPr>
        <w:t>e saúde testada, o instrumento I</w:t>
      </w:r>
      <w:r w:rsidRPr="00EE29F2">
        <w:rPr>
          <w:rFonts w:ascii="Arial" w:hAnsi="Arial" w:cs="Arial"/>
          <w:sz w:val="24"/>
          <w:szCs w:val="24"/>
        </w:rPr>
        <w:t xml:space="preserve">-SABE apresenta um modelo estrutural com cinco domínios essenciais para avaliar as práticas em SBE com confiabilidade adequada entre os domínios Autoconfiança, Atitudes e Resultados/benefícios em saúde. </w:t>
      </w:r>
    </w:p>
    <w:p w14:paraId="29F2DF05" w14:textId="684E6CC0" w:rsidR="007E44BB" w:rsidRDefault="0036039A" w:rsidP="000F6137">
      <w:pPr>
        <w:spacing w:line="240" w:lineRule="auto"/>
        <w:jc w:val="both"/>
        <w:rPr>
          <w:rFonts w:ascii="Arial" w:hAnsi="Arial" w:cs="Arial"/>
          <w:sz w:val="24"/>
          <w:szCs w:val="24"/>
        </w:rPr>
      </w:pPr>
      <w:r>
        <w:rPr>
          <w:rFonts w:ascii="Arial" w:hAnsi="Arial" w:cs="Arial"/>
          <w:b/>
          <w:sz w:val="24"/>
          <w:szCs w:val="24"/>
        </w:rPr>
        <w:t xml:space="preserve">Palavras </w:t>
      </w:r>
      <w:r w:rsidR="00C73995">
        <w:rPr>
          <w:rFonts w:ascii="Arial" w:hAnsi="Arial" w:cs="Arial"/>
          <w:b/>
          <w:sz w:val="24"/>
          <w:szCs w:val="24"/>
        </w:rPr>
        <w:t>chave</w:t>
      </w:r>
      <w:r w:rsidR="00F53A96">
        <w:rPr>
          <w:rFonts w:ascii="Arial" w:hAnsi="Arial" w:cs="Arial"/>
          <w:b/>
          <w:sz w:val="24"/>
          <w:szCs w:val="24"/>
        </w:rPr>
        <w:t xml:space="preserve">: </w:t>
      </w:r>
      <w:r w:rsidR="00F53A96" w:rsidRPr="00F53A96">
        <w:rPr>
          <w:rFonts w:ascii="Arial" w:hAnsi="Arial" w:cs="Arial"/>
          <w:sz w:val="24"/>
          <w:szCs w:val="24"/>
        </w:rPr>
        <w:t>Saúde Baseada em Evidência</w:t>
      </w:r>
      <w:r w:rsidR="00141A6C">
        <w:rPr>
          <w:rFonts w:ascii="Arial" w:hAnsi="Arial" w:cs="Arial"/>
          <w:sz w:val="24"/>
          <w:szCs w:val="24"/>
        </w:rPr>
        <w:t>.</w:t>
      </w:r>
      <w:r w:rsidR="00F53A96" w:rsidRPr="00F53A96">
        <w:rPr>
          <w:rFonts w:ascii="Arial" w:hAnsi="Arial" w:cs="Arial"/>
          <w:sz w:val="24"/>
          <w:szCs w:val="24"/>
        </w:rPr>
        <w:t xml:space="preserve"> </w:t>
      </w:r>
      <w:r w:rsidR="00141A6C" w:rsidRPr="00F53A96">
        <w:rPr>
          <w:rFonts w:ascii="Arial" w:hAnsi="Arial" w:cs="Arial"/>
          <w:sz w:val="24"/>
          <w:szCs w:val="24"/>
        </w:rPr>
        <w:t>Q</w:t>
      </w:r>
      <w:r w:rsidR="00F53A96" w:rsidRPr="00F53A96">
        <w:rPr>
          <w:rFonts w:ascii="Arial" w:hAnsi="Arial" w:cs="Arial"/>
          <w:sz w:val="24"/>
          <w:szCs w:val="24"/>
        </w:rPr>
        <w:t>uestionários</w:t>
      </w:r>
      <w:r w:rsidR="00141A6C">
        <w:rPr>
          <w:rFonts w:ascii="Arial" w:hAnsi="Arial" w:cs="Arial"/>
          <w:sz w:val="24"/>
          <w:szCs w:val="24"/>
        </w:rPr>
        <w:t>.</w:t>
      </w:r>
      <w:r w:rsidR="00F53A96" w:rsidRPr="00F53A96">
        <w:rPr>
          <w:rFonts w:ascii="Arial" w:hAnsi="Arial" w:cs="Arial"/>
          <w:sz w:val="24"/>
          <w:szCs w:val="24"/>
        </w:rPr>
        <w:t xml:space="preserve"> </w:t>
      </w:r>
      <w:r w:rsidR="00141A6C" w:rsidRPr="00F53A96">
        <w:rPr>
          <w:rFonts w:ascii="Arial" w:hAnsi="Arial" w:cs="Arial"/>
          <w:sz w:val="24"/>
          <w:szCs w:val="24"/>
        </w:rPr>
        <w:t>V</w:t>
      </w:r>
      <w:r w:rsidR="00F53A96" w:rsidRPr="00F53A96">
        <w:rPr>
          <w:rFonts w:ascii="Arial" w:hAnsi="Arial" w:cs="Arial"/>
          <w:sz w:val="24"/>
          <w:szCs w:val="24"/>
        </w:rPr>
        <w:t>alidade</w:t>
      </w:r>
      <w:r w:rsidR="00141A6C">
        <w:rPr>
          <w:rFonts w:ascii="Arial" w:hAnsi="Arial" w:cs="Arial"/>
          <w:sz w:val="24"/>
          <w:szCs w:val="24"/>
        </w:rPr>
        <w:t>.</w:t>
      </w:r>
      <w:r w:rsidR="00F53A96" w:rsidRPr="00F53A96">
        <w:rPr>
          <w:rFonts w:ascii="Arial" w:hAnsi="Arial" w:cs="Arial"/>
          <w:sz w:val="24"/>
          <w:szCs w:val="24"/>
        </w:rPr>
        <w:t xml:space="preserve"> </w:t>
      </w:r>
      <w:r w:rsidR="00141A6C" w:rsidRPr="00F53A96">
        <w:rPr>
          <w:rFonts w:ascii="Arial" w:hAnsi="Arial" w:cs="Arial"/>
          <w:sz w:val="24"/>
          <w:szCs w:val="24"/>
        </w:rPr>
        <w:t>C</w:t>
      </w:r>
      <w:r w:rsidR="00F53A96" w:rsidRPr="00F53A96">
        <w:rPr>
          <w:rFonts w:ascii="Arial" w:hAnsi="Arial" w:cs="Arial"/>
          <w:sz w:val="24"/>
          <w:szCs w:val="24"/>
        </w:rPr>
        <w:t>onfiabilidade</w:t>
      </w:r>
      <w:r w:rsidR="00141A6C">
        <w:rPr>
          <w:rFonts w:ascii="Arial" w:hAnsi="Arial" w:cs="Arial"/>
          <w:sz w:val="24"/>
          <w:szCs w:val="24"/>
        </w:rPr>
        <w:t>.</w:t>
      </w:r>
    </w:p>
    <w:p w14:paraId="082AAA83" w14:textId="77777777" w:rsidR="000F6137" w:rsidRDefault="000F6137" w:rsidP="000F6137">
      <w:pPr>
        <w:spacing w:line="240" w:lineRule="auto"/>
        <w:jc w:val="both"/>
        <w:rPr>
          <w:rFonts w:ascii="Arial" w:hAnsi="Arial" w:cs="Arial"/>
          <w:sz w:val="24"/>
          <w:szCs w:val="24"/>
        </w:rPr>
      </w:pPr>
    </w:p>
    <w:p w14:paraId="20E3E93C" w14:textId="77777777" w:rsidR="00DE4777" w:rsidRPr="000F6137" w:rsidRDefault="00DE4777" w:rsidP="000F6137">
      <w:pPr>
        <w:spacing w:line="240" w:lineRule="auto"/>
        <w:jc w:val="both"/>
        <w:rPr>
          <w:rFonts w:ascii="Arial" w:hAnsi="Arial" w:cs="Arial"/>
          <w:sz w:val="24"/>
          <w:szCs w:val="24"/>
        </w:rPr>
      </w:pPr>
    </w:p>
    <w:p w14:paraId="530FE99A" w14:textId="77777777" w:rsidR="00F53A96" w:rsidRPr="00934938" w:rsidRDefault="00F53A96" w:rsidP="00F53A96">
      <w:pPr>
        <w:jc w:val="center"/>
        <w:rPr>
          <w:rFonts w:ascii="Arial" w:hAnsi="Arial" w:cs="Arial"/>
          <w:b/>
          <w:sz w:val="24"/>
          <w:szCs w:val="24"/>
          <w:lang w:val="en-US"/>
        </w:rPr>
      </w:pPr>
      <w:r w:rsidRPr="00934938">
        <w:rPr>
          <w:rFonts w:ascii="Arial" w:hAnsi="Arial" w:cs="Arial"/>
          <w:b/>
          <w:sz w:val="24"/>
          <w:szCs w:val="24"/>
          <w:lang w:val="en-US"/>
        </w:rPr>
        <w:lastRenderedPageBreak/>
        <w:t>ABSTRACT</w:t>
      </w:r>
    </w:p>
    <w:p w14:paraId="2481AA8A" w14:textId="300DEB67" w:rsidR="00F53A96" w:rsidRPr="005734CD" w:rsidRDefault="00F53A96" w:rsidP="00F53A96">
      <w:pPr>
        <w:jc w:val="both"/>
        <w:rPr>
          <w:rFonts w:ascii="Arial" w:hAnsi="Arial" w:cs="Arial"/>
          <w:sz w:val="24"/>
          <w:szCs w:val="24"/>
          <w:lang w:val="en-US"/>
        </w:rPr>
      </w:pPr>
      <w:r w:rsidRPr="00F53A96">
        <w:rPr>
          <w:rFonts w:ascii="Arial" w:hAnsi="Arial" w:cs="Arial"/>
          <w:b/>
          <w:sz w:val="24"/>
          <w:szCs w:val="24"/>
          <w:lang w:val="en-US"/>
        </w:rPr>
        <w:t>Introduction:</w:t>
      </w:r>
      <w:r w:rsidRPr="00F53A96">
        <w:rPr>
          <w:rFonts w:ascii="Arial" w:hAnsi="Arial" w:cs="Arial"/>
          <w:sz w:val="24"/>
          <w:szCs w:val="24"/>
          <w:lang w:val="en-US"/>
        </w:rPr>
        <w:t xml:space="preserve"> Attempts to improve the quality of healthcare and make it sustainable in public and private systems support the implementation of evidence-based health practices (EBHP) among health professionals. In Brazil, perceptions, knowledge and attitudes of health professionals on EBHP remain uncertain. Knowing how to apply EBHP, as well as barriers and facilitators to their implementation, allows to identify the education and support necessary to facilitate and promote EBHP. </w:t>
      </w:r>
      <w:r w:rsidRPr="00F53A96">
        <w:rPr>
          <w:rFonts w:ascii="Arial" w:hAnsi="Arial" w:cs="Arial"/>
          <w:b/>
          <w:sz w:val="24"/>
          <w:szCs w:val="24"/>
          <w:lang w:val="en-US"/>
        </w:rPr>
        <w:t>Objective:</w:t>
      </w:r>
      <w:r w:rsidRPr="00F53A96">
        <w:rPr>
          <w:rFonts w:ascii="Arial" w:hAnsi="Arial" w:cs="Arial"/>
          <w:sz w:val="24"/>
          <w:szCs w:val="24"/>
          <w:lang w:val="en-US"/>
        </w:rPr>
        <w:t xml:space="preserve"> To develop and start the validation process of a research instrument to assess the perception, knowledge and attitudes of health professionals on EBHP. </w:t>
      </w:r>
      <w:r w:rsidRPr="00F53A96">
        <w:rPr>
          <w:rFonts w:ascii="Arial" w:hAnsi="Arial" w:cs="Arial"/>
          <w:b/>
          <w:sz w:val="24"/>
          <w:szCs w:val="24"/>
          <w:lang w:val="en-US"/>
        </w:rPr>
        <w:t>Methods:</w:t>
      </w:r>
      <w:r w:rsidRPr="00F53A96">
        <w:rPr>
          <w:rFonts w:ascii="Arial" w:hAnsi="Arial" w:cs="Arial"/>
          <w:sz w:val="24"/>
          <w:szCs w:val="24"/>
          <w:lang w:val="en-US"/>
        </w:rPr>
        <w:t xml:space="preserve"> This is a cross-sectional study for the development and validation of a research instrument. To select the domains to be used, the scientific literature was reviewed. The “Classification Rubric for Evidence Based Practice Assessment Tools in Education” (CREATE) was used as a guideline to formulate the items. To validate the content, the Delphi method was used, in which different specialists in EBHP analyzed the representativeness of the items for the content areas and the relevance of the objectives to be measured. To extract the domains, an exploratory factorial analysis was performed by analyzing the main components. An orthogonal rotation was performed by following the Varimax method. The appropriateness of data to this analysis was verified by using Kaiser-Meyer-Olkin (KMO) criteria and through Bartlett’s test. To confirm the extraction of the number of domains, the following criteria were followed: (1) </w:t>
      </w:r>
      <w:r w:rsidRPr="00F53A96">
        <w:rPr>
          <w:rFonts w:ascii="Arial" w:hAnsi="Arial" w:cs="Arial"/>
          <w:i/>
          <w:sz w:val="24"/>
          <w:szCs w:val="24"/>
          <w:lang w:val="en-US"/>
        </w:rPr>
        <w:t>eigenvalues</w:t>
      </w:r>
      <w:r w:rsidRPr="00F53A96">
        <w:rPr>
          <w:rFonts w:ascii="Arial" w:hAnsi="Arial" w:cs="Arial"/>
          <w:sz w:val="24"/>
          <w:szCs w:val="24"/>
          <w:lang w:val="en-US"/>
        </w:rPr>
        <w:t xml:space="preserve"> &gt;1; (2) factor loadings lower than 0,50 were excluded; and (3) </w:t>
      </w:r>
      <w:r w:rsidRPr="00F53A96">
        <w:rPr>
          <w:rFonts w:ascii="Arial" w:hAnsi="Arial" w:cs="Arial"/>
          <w:i/>
          <w:sz w:val="24"/>
          <w:szCs w:val="24"/>
          <w:lang w:val="en-US"/>
        </w:rPr>
        <w:t xml:space="preserve">Scree Plot. </w:t>
      </w:r>
      <w:r w:rsidRPr="00F53A96">
        <w:rPr>
          <w:rFonts w:ascii="Arial" w:hAnsi="Arial" w:cs="Arial"/>
          <w:sz w:val="24"/>
          <w:szCs w:val="24"/>
          <w:lang w:val="en-US"/>
        </w:rPr>
        <w:t xml:space="preserve">The reliability of the instrument was assessed using Cronbach's alpha coefficient, which provides the internal consistency measurement of the instrument. </w:t>
      </w:r>
      <w:r w:rsidRPr="00F53A96">
        <w:rPr>
          <w:rFonts w:ascii="Arial" w:hAnsi="Arial" w:cs="Arial"/>
          <w:b/>
          <w:sz w:val="24"/>
          <w:szCs w:val="24"/>
          <w:lang w:val="en-US"/>
        </w:rPr>
        <w:t>Results:</w:t>
      </w:r>
      <w:r w:rsidRPr="00F53A96">
        <w:rPr>
          <w:rFonts w:ascii="Arial" w:hAnsi="Arial" w:cs="Arial"/>
          <w:sz w:val="24"/>
          <w:szCs w:val="24"/>
          <w:lang w:val="en-US"/>
        </w:rPr>
        <w:t xml:space="preserve"> The</w:t>
      </w:r>
      <w:r w:rsidR="00435FF7">
        <w:rPr>
          <w:rFonts w:ascii="Arial" w:hAnsi="Arial" w:cs="Arial"/>
          <w:sz w:val="24"/>
          <w:szCs w:val="24"/>
          <w:lang w:val="en-US"/>
        </w:rPr>
        <w:t xml:space="preserve"> research instrument was named I</w:t>
      </w:r>
      <w:r w:rsidRPr="00F53A96">
        <w:rPr>
          <w:rFonts w:ascii="Arial" w:hAnsi="Arial" w:cs="Arial"/>
          <w:sz w:val="24"/>
          <w:szCs w:val="24"/>
          <w:lang w:val="en-US"/>
        </w:rPr>
        <w:t>-SABE and has 29 items divided into five domains (Self-confidence, Behavior, Attitudes, and Knowledge/Skills in EBHP). A total of 217 health professionals participated in the study. Bartlett’s sphericity test and KMO index were considered appropriate (</w:t>
      </w:r>
      <w:r w:rsidRPr="00F53A96">
        <w:rPr>
          <w:rFonts w:ascii="Arial" w:hAnsi="Arial" w:cs="Arial"/>
          <w:sz w:val="24"/>
          <w:szCs w:val="24"/>
        </w:rPr>
        <w:t>χ</w:t>
      </w:r>
      <w:r w:rsidRPr="00F53A96">
        <w:rPr>
          <w:rFonts w:ascii="Arial" w:hAnsi="Arial" w:cs="Arial"/>
          <w:sz w:val="24"/>
          <w:szCs w:val="24"/>
          <w:vertAlign w:val="superscript"/>
          <w:lang w:val="en-US"/>
        </w:rPr>
        <w:t>2</w:t>
      </w:r>
      <w:r w:rsidRPr="00F53A96">
        <w:rPr>
          <w:rFonts w:ascii="Arial" w:hAnsi="Arial" w:cs="Arial"/>
          <w:sz w:val="24"/>
          <w:szCs w:val="24"/>
          <w:lang w:val="en-US"/>
        </w:rPr>
        <w:t xml:space="preserve">=1455.810, p&lt;0.001; KMO=0.847). Considering the factor loadings of the items and the convergence between </w:t>
      </w:r>
      <w:r w:rsidRPr="00F53A96">
        <w:rPr>
          <w:rFonts w:ascii="Arial" w:hAnsi="Arial" w:cs="Arial"/>
          <w:i/>
          <w:sz w:val="24"/>
          <w:szCs w:val="24"/>
          <w:lang w:val="en-US"/>
        </w:rPr>
        <w:t>Scree Plot</w:t>
      </w:r>
      <w:r w:rsidRPr="00F53A96">
        <w:rPr>
          <w:rFonts w:ascii="Arial" w:hAnsi="Arial" w:cs="Arial"/>
          <w:sz w:val="24"/>
          <w:szCs w:val="24"/>
          <w:lang w:val="en-US"/>
        </w:rPr>
        <w:t xml:space="preserve"> and Kaiser criterion, extracting four domains, explaining 59.2% of the total variance. The internal consistency varied between domains: Self-confidence (</w:t>
      </w:r>
      <w:r w:rsidRPr="00F53A96">
        <w:rPr>
          <w:rFonts w:ascii="Arial" w:hAnsi="Arial" w:cs="Arial"/>
          <w:sz w:val="24"/>
          <w:szCs w:val="24"/>
        </w:rPr>
        <w:t>α</w:t>
      </w:r>
      <w:r w:rsidRPr="00F53A96">
        <w:rPr>
          <w:rFonts w:ascii="Arial" w:hAnsi="Arial" w:cs="Arial"/>
          <w:sz w:val="24"/>
          <w:szCs w:val="24"/>
          <w:lang w:val="en-US"/>
        </w:rPr>
        <w:t>=0.76), Behavior (</w:t>
      </w:r>
      <w:r w:rsidRPr="00F53A96">
        <w:rPr>
          <w:rFonts w:ascii="Arial" w:hAnsi="Arial" w:cs="Arial"/>
          <w:sz w:val="24"/>
          <w:szCs w:val="24"/>
        </w:rPr>
        <w:t>α</w:t>
      </w:r>
      <w:r w:rsidRPr="00F53A96">
        <w:rPr>
          <w:rFonts w:ascii="Arial" w:hAnsi="Arial" w:cs="Arial"/>
          <w:sz w:val="24"/>
          <w:szCs w:val="24"/>
          <w:lang w:val="en-US"/>
        </w:rPr>
        <w:t>=0.30), Attitudes (</w:t>
      </w:r>
      <w:r w:rsidRPr="00F53A96">
        <w:rPr>
          <w:rFonts w:ascii="Arial" w:hAnsi="Arial" w:cs="Arial"/>
          <w:sz w:val="24"/>
          <w:szCs w:val="24"/>
        </w:rPr>
        <w:t>α</w:t>
      </w:r>
      <w:r w:rsidRPr="00F53A96">
        <w:rPr>
          <w:rFonts w:ascii="Arial" w:hAnsi="Arial" w:cs="Arial"/>
          <w:sz w:val="24"/>
          <w:szCs w:val="24"/>
          <w:lang w:val="en-US"/>
        </w:rPr>
        <w:t>=0.64), Results/Benefits to patients (</w:t>
      </w:r>
      <w:r w:rsidRPr="00F53A96">
        <w:rPr>
          <w:rFonts w:ascii="Arial" w:hAnsi="Arial" w:cs="Arial"/>
          <w:sz w:val="24"/>
          <w:szCs w:val="24"/>
        </w:rPr>
        <w:t>α</w:t>
      </w:r>
      <w:r w:rsidRPr="00F53A96">
        <w:rPr>
          <w:rFonts w:ascii="Arial" w:hAnsi="Arial" w:cs="Arial"/>
          <w:sz w:val="24"/>
          <w:szCs w:val="24"/>
          <w:lang w:val="en-US"/>
        </w:rPr>
        <w:t xml:space="preserve">=0.83). </w:t>
      </w:r>
      <w:r w:rsidRPr="00F53A96">
        <w:rPr>
          <w:rFonts w:ascii="Arial" w:hAnsi="Arial" w:cs="Arial"/>
          <w:b/>
          <w:sz w:val="24"/>
          <w:szCs w:val="24"/>
          <w:lang w:val="en-US"/>
        </w:rPr>
        <w:t>Conclusion:</w:t>
      </w:r>
      <w:r w:rsidR="001D0B27">
        <w:rPr>
          <w:rFonts w:ascii="Arial" w:hAnsi="Arial" w:cs="Arial"/>
          <w:sz w:val="24"/>
          <w:szCs w:val="24"/>
          <w:lang w:val="en-US"/>
        </w:rPr>
        <w:t xml:space="preserve"> I</w:t>
      </w:r>
      <w:r w:rsidRPr="00F53A96">
        <w:rPr>
          <w:rFonts w:ascii="Arial" w:hAnsi="Arial" w:cs="Arial"/>
          <w:sz w:val="24"/>
          <w:szCs w:val="24"/>
          <w:lang w:val="en-US"/>
        </w:rPr>
        <w:t>-SABE provides a structural model with five essential domains to assess EBHP, obtained from the exploratory factorial analysis. It shows adequate reliability between the domains Self-confidence, Attitudes and Results/Benefits to the patient in the sample of health professionals studied.</w:t>
      </w:r>
    </w:p>
    <w:p w14:paraId="65628DD1" w14:textId="0B125426" w:rsidR="007E44BB" w:rsidRPr="00BA7976" w:rsidRDefault="00C73995" w:rsidP="00C73995">
      <w:pPr>
        <w:spacing w:line="360" w:lineRule="auto"/>
        <w:jc w:val="both"/>
        <w:rPr>
          <w:rFonts w:ascii="Arial" w:hAnsi="Arial" w:cs="Arial"/>
          <w:sz w:val="24"/>
          <w:szCs w:val="24"/>
        </w:rPr>
      </w:pPr>
      <w:r>
        <w:rPr>
          <w:rFonts w:ascii="Arial" w:hAnsi="Arial" w:cs="Arial"/>
          <w:b/>
          <w:sz w:val="24"/>
          <w:szCs w:val="24"/>
          <w:lang w:val="en-US"/>
        </w:rPr>
        <w:t>Key</w:t>
      </w:r>
      <w:r w:rsidR="00F53A96" w:rsidRPr="00C73995">
        <w:rPr>
          <w:rFonts w:ascii="Arial" w:hAnsi="Arial" w:cs="Arial"/>
          <w:b/>
          <w:sz w:val="24"/>
          <w:szCs w:val="24"/>
          <w:lang w:val="en-US"/>
        </w:rPr>
        <w:t>words:</w:t>
      </w:r>
      <w:r w:rsidRPr="00C73995">
        <w:rPr>
          <w:rFonts w:ascii="Arial" w:hAnsi="Arial" w:cs="Arial"/>
          <w:sz w:val="24"/>
          <w:szCs w:val="24"/>
          <w:lang w:val="en-US"/>
        </w:rPr>
        <w:t xml:space="preserve"> </w:t>
      </w:r>
      <w:r w:rsidR="00141A6C">
        <w:rPr>
          <w:rFonts w:ascii="Arial" w:hAnsi="Arial" w:cs="Arial"/>
          <w:sz w:val="24"/>
          <w:szCs w:val="24"/>
          <w:lang w:val="en-US"/>
        </w:rPr>
        <w:t>E</w:t>
      </w:r>
      <w:r w:rsidRPr="00F53A96">
        <w:rPr>
          <w:rFonts w:ascii="Arial" w:hAnsi="Arial" w:cs="Arial"/>
          <w:sz w:val="24"/>
          <w:szCs w:val="24"/>
          <w:lang w:val="en-US"/>
        </w:rPr>
        <w:t>vidence-based health practices</w:t>
      </w:r>
      <w:r w:rsidR="00141A6C">
        <w:rPr>
          <w:rFonts w:ascii="Arial" w:hAnsi="Arial" w:cs="Arial"/>
          <w:sz w:val="24"/>
          <w:szCs w:val="24"/>
          <w:lang w:val="en-US"/>
        </w:rPr>
        <w:t>.</w:t>
      </w:r>
      <w:r>
        <w:rPr>
          <w:rFonts w:ascii="Arial" w:hAnsi="Arial" w:cs="Arial"/>
          <w:sz w:val="24"/>
          <w:szCs w:val="24"/>
          <w:lang w:val="en-US"/>
        </w:rPr>
        <w:t xml:space="preserve"> </w:t>
      </w:r>
      <w:r w:rsidR="00141A6C" w:rsidRPr="00BA7976">
        <w:rPr>
          <w:rFonts w:ascii="Arial" w:hAnsi="Arial" w:cs="Arial"/>
          <w:sz w:val="24"/>
          <w:szCs w:val="24"/>
        </w:rPr>
        <w:t>S</w:t>
      </w:r>
      <w:r w:rsidRPr="00BA7976">
        <w:rPr>
          <w:rFonts w:ascii="Arial" w:hAnsi="Arial" w:cs="Arial"/>
          <w:sz w:val="24"/>
          <w:szCs w:val="24"/>
        </w:rPr>
        <w:t>urvey</w:t>
      </w:r>
      <w:r w:rsidR="00141A6C" w:rsidRPr="00BA7976">
        <w:rPr>
          <w:rFonts w:ascii="Arial" w:hAnsi="Arial" w:cs="Arial"/>
          <w:sz w:val="24"/>
          <w:szCs w:val="24"/>
        </w:rPr>
        <w:t>.</w:t>
      </w:r>
      <w:r w:rsidRPr="00BA7976">
        <w:rPr>
          <w:rFonts w:ascii="Arial" w:hAnsi="Arial" w:cs="Arial"/>
          <w:sz w:val="24"/>
          <w:szCs w:val="24"/>
        </w:rPr>
        <w:t xml:space="preserve"> </w:t>
      </w:r>
      <w:r w:rsidR="00141A6C" w:rsidRPr="00BA7976">
        <w:rPr>
          <w:rFonts w:ascii="Arial" w:hAnsi="Arial" w:cs="Arial"/>
          <w:sz w:val="24"/>
          <w:szCs w:val="24"/>
        </w:rPr>
        <w:t>V</w:t>
      </w:r>
      <w:r w:rsidRPr="00BA7976">
        <w:rPr>
          <w:rFonts w:ascii="Arial" w:hAnsi="Arial" w:cs="Arial"/>
          <w:sz w:val="24"/>
          <w:szCs w:val="24"/>
        </w:rPr>
        <w:t>alidity</w:t>
      </w:r>
      <w:r w:rsidR="00141A6C" w:rsidRPr="00BA7976">
        <w:rPr>
          <w:rFonts w:ascii="Arial" w:hAnsi="Arial" w:cs="Arial"/>
          <w:sz w:val="24"/>
          <w:szCs w:val="24"/>
        </w:rPr>
        <w:t>.</w:t>
      </w:r>
      <w:r w:rsidRPr="00BA7976">
        <w:t xml:space="preserve"> </w:t>
      </w:r>
      <w:r w:rsidR="00141A6C" w:rsidRPr="00BA7976">
        <w:rPr>
          <w:rFonts w:ascii="Arial" w:hAnsi="Arial" w:cs="Arial"/>
          <w:sz w:val="24"/>
          <w:szCs w:val="24"/>
        </w:rPr>
        <w:t>R</w:t>
      </w:r>
      <w:r w:rsidRPr="00BA7976">
        <w:rPr>
          <w:rFonts w:ascii="Arial" w:hAnsi="Arial" w:cs="Arial"/>
          <w:sz w:val="24"/>
          <w:szCs w:val="24"/>
        </w:rPr>
        <w:t>eliability</w:t>
      </w:r>
      <w:r w:rsidR="00141A6C" w:rsidRPr="00BA7976">
        <w:rPr>
          <w:rFonts w:ascii="Arial" w:hAnsi="Arial" w:cs="Arial"/>
          <w:sz w:val="24"/>
          <w:szCs w:val="24"/>
        </w:rPr>
        <w:t>.</w:t>
      </w:r>
    </w:p>
    <w:p w14:paraId="4CEF82BC" w14:textId="77777777" w:rsidR="007E44BB" w:rsidRDefault="007E44BB" w:rsidP="008059B0">
      <w:pPr>
        <w:spacing w:line="360" w:lineRule="auto"/>
        <w:jc w:val="both"/>
        <w:rPr>
          <w:rFonts w:ascii="Arial" w:hAnsi="Arial" w:cs="Arial"/>
          <w:b/>
          <w:sz w:val="24"/>
          <w:szCs w:val="24"/>
        </w:rPr>
      </w:pPr>
    </w:p>
    <w:p w14:paraId="62777092" w14:textId="77777777" w:rsidR="00DE4777" w:rsidRPr="00BA7976" w:rsidRDefault="00DE4777" w:rsidP="008059B0">
      <w:pPr>
        <w:spacing w:line="360" w:lineRule="auto"/>
        <w:jc w:val="both"/>
        <w:rPr>
          <w:rFonts w:ascii="Arial" w:hAnsi="Arial" w:cs="Arial"/>
          <w:b/>
          <w:sz w:val="24"/>
          <w:szCs w:val="24"/>
        </w:rPr>
      </w:pPr>
    </w:p>
    <w:p w14:paraId="44F89EB5" w14:textId="77777777" w:rsidR="00155FA8" w:rsidRDefault="00155FA8" w:rsidP="00155FA8">
      <w:pPr>
        <w:tabs>
          <w:tab w:val="left" w:pos="3901"/>
          <w:tab w:val="center" w:pos="4252"/>
        </w:tabs>
        <w:spacing w:line="360" w:lineRule="auto"/>
        <w:rPr>
          <w:rFonts w:ascii="Arial" w:hAnsi="Arial" w:cs="Arial"/>
          <w:b/>
          <w:sz w:val="24"/>
          <w:szCs w:val="24"/>
        </w:rPr>
      </w:pPr>
    </w:p>
    <w:p w14:paraId="67DC11F8" w14:textId="77777777" w:rsidR="000F6137" w:rsidRPr="00BA7976" w:rsidRDefault="000F6137" w:rsidP="00155FA8">
      <w:pPr>
        <w:tabs>
          <w:tab w:val="left" w:pos="3901"/>
          <w:tab w:val="center" w:pos="4252"/>
        </w:tabs>
        <w:spacing w:line="360" w:lineRule="auto"/>
        <w:rPr>
          <w:rFonts w:ascii="Arial" w:hAnsi="Arial" w:cs="Arial"/>
          <w:b/>
          <w:sz w:val="24"/>
          <w:szCs w:val="24"/>
        </w:rPr>
      </w:pPr>
    </w:p>
    <w:p w14:paraId="1B022BC4" w14:textId="37BFB899" w:rsidR="00ED43AE" w:rsidRPr="00ED43AE" w:rsidRDefault="00ED43AE" w:rsidP="00155FA8">
      <w:pPr>
        <w:tabs>
          <w:tab w:val="left" w:pos="3901"/>
          <w:tab w:val="center" w:pos="4252"/>
        </w:tabs>
        <w:spacing w:line="360" w:lineRule="auto"/>
        <w:jc w:val="center"/>
        <w:rPr>
          <w:rFonts w:ascii="Arial" w:eastAsia="Calibri" w:hAnsi="Arial" w:cs="Arial"/>
          <w:b/>
          <w:sz w:val="24"/>
          <w:szCs w:val="24"/>
        </w:rPr>
      </w:pPr>
      <w:r w:rsidRPr="00ED43AE">
        <w:rPr>
          <w:rFonts w:ascii="Arial" w:eastAsia="Calibri" w:hAnsi="Arial" w:cs="Arial"/>
          <w:b/>
          <w:sz w:val="24"/>
          <w:szCs w:val="24"/>
        </w:rPr>
        <w:lastRenderedPageBreak/>
        <w:t xml:space="preserve">LISTA DE </w:t>
      </w:r>
      <w:r>
        <w:rPr>
          <w:rFonts w:ascii="Arial" w:eastAsia="Calibri" w:hAnsi="Arial" w:cs="Arial"/>
          <w:b/>
          <w:sz w:val="24"/>
          <w:szCs w:val="24"/>
        </w:rPr>
        <w:t>ILUSTRAÇÕES</w:t>
      </w:r>
    </w:p>
    <w:p w14:paraId="3D55C6A9" w14:textId="780295D1" w:rsidR="00ED43AE" w:rsidRPr="00ED43AE" w:rsidRDefault="008C0DC2" w:rsidP="00155FA8">
      <w:pPr>
        <w:tabs>
          <w:tab w:val="left" w:pos="3901"/>
          <w:tab w:val="center" w:pos="4252"/>
        </w:tabs>
        <w:spacing w:line="360" w:lineRule="auto"/>
        <w:rPr>
          <w:rFonts w:ascii="Arial" w:eastAsia="Calibri" w:hAnsi="Arial" w:cs="Arial"/>
          <w:b/>
          <w:sz w:val="24"/>
          <w:szCs w:val="24"/>
        </w:rPr>
      </w:pPr>
      <w:r w:rsidRPr="008C0DC2">
        <w:rPr>
          <w:rFonts w:ascii="Arial" w:eastAsia="Calibri" w:hAnsi="Arial" w:cs="Arial"/>
          <w:b/>
          <w:sz w:val="24"/>
          <w:szCs w:val="24"/>
        </w:rPr>
        <w:t xml:space="preserve">Figura 1- </w:t>
      </w:r>
      <w:r w:rsidRPr="008C0DC2">
        <w:rPr>
          <w:rFonts w:ascii="Arial" w:eastAsia="Calibri" w:hAnsi="Arial" w:cs="Arial"/>
          <w:sz w:val="24"/>
          <w:szCs w:val="24"/>
        </w:rPr>
        <w:t>Hierarquia das evidências científicas...................................</w:t>
      </w:r>
      <w:r w:rsidR="00B1471A">
        <w:rPr>
          <w:rFonts w:ascii="Arial" w:eastAsia="Calibri" w:hAnsi="Arial" w:cs="Arial"/>
          <w:sz w:val="24"/>
          <w:szCs w:val="24"/>
        </w:rPr>
        <w:t>...........</w:t>
      </w:r>
      <w:r w:rsidRPr="008C0DC2">
        <w:rPr>
          <w:rFonts w:ascii="Arial" w:eastAsia="Calibri" w:hAnsi="Arial" w:cs="Arial"/>
          <w:sz w:val="24"/>
          <w:szCs w:val="24"/>
        </w:rPr>
        <w:t>..21</w:t>
      </w:r>
    </w:p>
    <w:p w14:paraId="47CA9D0F" w14:textId="3D77438D" w:rsidR="007E44BB" w:rsidRDefault="00B1471A" w:rsidP="00155FA8">
      <w:pPr>
        <w:spacing w:line="360" w:lineRule="auto"/>
        <w:jc w:val="both"/>
        <w:rPr>
          <w:rFonts w:ascii="Arial" w:hAnsi="Arial" w:cs="Arial"/>
          <w:b/>
          <w:sz w:val="24"/>
          <w:szCs w:val="24"/>
        </w:rPr>
      </w:pPr>
      <w:r w:rsidRPr="00945099">
        <w:rPr>
          <w:rFonts w:ascii="Arial" w:hAnsi="Arial" w:cs="Arial"/>
          <w:b/>
          <w:sz w:val="24"/>
          <w:szCs w:val="24"/>
        </w:rPr>
        <w:t xml:space="preserve">Figura 2- </w:t>
      </w:r>
      <w:r w:rsidRPr="00B1471A">
        <w:rPr>
          <w:rFonts w:ascii="Arial" w:hAnsi="Arial" w:cs="Arial"/>
          <w:sz w:val="24"/>
          <w:szCs w:val="24"/>
        </w:rPr>
        <w:t>Classificação CREATE.......................................................</w:t>
      </w:r>
      <w:r>
        <w:rPr>
          <w:rFonts w:ascii="Arial" w:hAnsi="Arial" w:cs="Arial"/>
          <w:sz w:val="24"/>
          <w:szCs w:val="24"/>
        </w:rPr>
        <w:t>..</w:t>
      </w:r>
      <w:r w:rsidRPr="00B1471A">
        <w:rPr>
          <w:rFonts w:ascii="Arial" w:hAnsi="Arial" w:cs="Arial"/>
          <w:sz w:val="24"/>
          <w:szCs w:val="24"/>
        </w:rPr>
        <w:t>.......</w:t>
      </w:r>
      <w:r w:rsidR="007B2AE5">
        <w:rPr>
          <w:rFonts w:ascii="Arial" w:hAnsi="Arial" w:cs="Arial"/>
          <w:sz w:val="24"/>
          <w:szCs w:val="24"/>
        </w:rPr>
        <w:t>.</w:t>
      </w:r>
      <w:r w:rsidRPr="00B1471A">
        <w:rPr>
          <w:rFonts w:ascii="Arial" w:hAnsi="Arial" w:cs="Arial"/>
          <w:sz w:val="24"/>
          <w:szCs w:val="24"/>
        </w:rPr>
        <w:t>.....29</w:t>
      </w:r>
    </w:p>
    <w:p w14:paraId="575928AE" w14:textId="5710E03C" w:rsidR="00B1471A" w:rsidRDefault="00B1471A" w:rsidP="00155FA8">
      <w:pPr>
        <w:spacing w:line="360" w:lineRule="auto"/>
        <w:jc w:val="both"/>
        <w:rPr>
          <w:rFonts w:ascii="Arial" w:eastAsia="Calibri" w:hAnsi="Arial" w:cs="Arial"/>
          <w:bCs/>
          <w:sz w:val="24"/>
          <w:szCs w:val="24"/>
        </w:rPr>
      </w:pPr>
      <w:r>
        <w:rPr>
          <w:rFonts w:ascii="Arial" w:eastAsia="Calibri" w:hAnsi="Arial" w:cs="Arial"/>
          <w:b/>
          <w:bCs/>
          <w:sz w:val="24"/>
          <w:szCs w:val="24"/>
        </w:rPr>
        <w:t>Q</w:t>
      </w:r>
      <w:r w:rsidRPr="008C0DC2">
        <w:rPr>
          <w:rFonts w:ascii="Arial" w:eastAsia="Calibri" w:hAnsi="Arial" w:cs="Arial"/>
          <w:b/>
          <w:bCs/>
          <w:sz w:val="24"/>
          <w:szCs w:val="24"/>
        </w:rPr>
        <w:t>uadro 1</w:t>
      </w:r>
      <w:r w:rsidRPr="008C0DC2">
        <w:rPr>
          <w:rFonts w:ascii="Arial" w:eastAsia="Calibri" w:hAnsi="Arial" w:cs="Arial"/>
          <w:bCs/>
          <w:sz w:val="24"/>
          <w:szCs w:val="24"/>
        </w:rPr>
        <w:t>- Definição dos domínios em práticas de SBE</w:t>
      </w:r>
      <w:r>
        <w:rPr>
          <w:rFonts w:ascii="Arial" w:eastAsia="Calibri" w:hAnsi="Arial" w:cs="Arial"/>
          <w:bCs/>
          <w:sz w:val="24"/>
          <w:szCs w:val="24"/>
        </w:rPr>
        <w:t>..........................</w:t>
      </w:r>
      <w:r w:rsidR="007B2AE5">
        <w:rPr>
          <w:rFonts w:ascii="Arial" w:eastAsia="Calibri" w:hAnsi="Arial" w:cs="Arial"/>
          <w:bCs/>
          <w:sz w:val="24"/>
          <w:szCs w:val="24"/>
        </w:rPr>
        <w:t>.</w:t>
      </w:r>
      <w:r>
        <w:rPr>
          <w:rFonts w:ascii="Arial" w:eastAsia="Calibri" w:hAnsi="Arial" w:cs="Arial"/>
          <w:bCs/>
          <w:sz w:val="24"/>
          <w:szCs w:val="24"/>
        </w:rPr>
        <w:t>........</w:t>
      </w:r>
      <w:r w:rsidR="007B2AE5">
        <w:rPr>
          <w:rFonts w:ascii="Arial" w:eastAsia="Calibri" w:hAnsi="Arial" w:cs="Arial"/>
          <w:bCs/>
          <w:sz w:val="24"/>
          <w:szCs w:val="24"/>
        </w:rPr>
        <w:t>34</w:t>
      </w:r>
    </w:p>
    <w:p w14:paraId="133DB6FD" w14:textId="47249A63" w:rsidR="00B1471A" w:rsidRDefault="00D727DB" w:rsidP="00155FA8">
      <w:pPr>
        <w:spacing w:line="360" w:lineRule="auto"/>
        <w:jc w:val="both"/>
        <w:rPr>
          <w:rFonts w:ascii="Arial" w:eastAsia="Calibri" w:hAnsi="Arial" w:cs="Arial"/>
          <w:bCs/>
          <w:sz w:val="24"/>
          <w:szCs w:val="24"/>
        </w:rPr>
      </w:pPr>
      <w:r>
        <w:rPr>
          <w:rFonts w:ascii="Arial" w:eastAsia="Calibri" w:hAnsi="Arial" w:cs="Arial"/>
          <w:b/>
          <w:bCs/>
          <w:sz w:val="24"/>
          <w:szCs w:val="24"/>
        </w:rPr>
        <w:t>Figura 3</w:t>
      </w:r>
      <w:r w:rsidR="00B1471A" w:rsidRPr="00B1471A">
        <w:rPr>
          <w:rFonts w:ascii="Arial" w:eastAsia="Calibri" w:hAnsi="Arial" w:cs="Arial"/>
          <w:b/>
          <w:bCs/>
          <w:sz w:val="24"/>
          <w:szCs w:val="24"/>
        </w:rPr>
        <w:t>-</w:t>
      </w:r>
      <w:r w:rsidR="00B1471A" w:rsidRPr="00B1471A">
        <w:rPr>
          <w:rFonts w:ascii="Arial" w:eastAsia="Calibri" w:hAnsi="Arial" w:cs="Arial"/>
          <w:bCs/>
          <w:sz w:val="24"/>
          <w:szCs w:val="24"/>
        </w:rPr>
        <w:t xml:space="preserve"> Fluxograma da composição da amostra.</w:t>
      </w:r>
      <w:r w:rsidR="00B1471A">
        <w:rPr>
          <w:rFonts w:ascii="Arial" w:eastAsia="Calibri" w:hAnsi="Arial" w:cs="Arial"/>
          <w:bCs/>
          <w:sz w:val="24"/>
          <w:szCs w:val="24"/>
        </w:rPr>
        <w:t>...........................................47</w:t>
      </w:r>
    </w:p>
    <w:p w14:paraId="09B317C6" w14:textId="796DF1DB" w:rsidR="00B1471A" w:rsidRPr="008C0DC2" w:rsidRDefault="00141A6C" w:rsidP="00155FA8">
      <w:pPr>
        <w:spacing w:line="360" w:lineRule="auto"/>
        <w:jc w:val="both"/>
        <w:rPr>
          <w:rFonts w:ascii="Arial" w:eastAsia="Calibri" w:hAnsi="Arial" w:cs="Arial"/>
          <w:bCs/>
          <w:sz w:val="24"/>
          <w:szCs w:val="24"/>
        </w:rPr>
      </w:pPr>
      <w:r>
        <w:rPr>
          <w:rFonts w:ascii="Arial" w:eastAsia="Calibri" w:hAnsi="Arial" w:cs="Arial"/>
          <w:b/>
          <w:bCs/>
          <w:sz w:val="24"/>
          <w:szCs w:val="24"/>
        </w:rPr>
        <w:t xml:space="preserve">Figura </w:t>
      </w:r>
      <w:r w:rsidR="00D727DB">
        <w:rPr>
          <w:rFonts w:ascii="Arial" w:eastAsia="Calibri" w:hAnsi="Arial" w:cs="Arial"/>
          <w:b/>
          <w:bCs/>
          <w:sz w:val="24"/>
          <w:szCs w:val="24"/>
        </w:rPr>
        <w:t>4</w:t>
      </w:r>
      <w:r w:rsidR="00B1471A" w:rsidRPr="00B1471A">
        <w:rPr>
          <w:rFonts w:ascii="Arial" w:eastAsia="Calibri" w:hAnsi="Arial" w:cs="Arial"/>
          <w:b/>
          <w:bCs/>
          <w:sz w:val="24"/>
          <w:szCs w:val="24"/>
        </w:rPr>
        <w:t>-</w:t>
      </w:r>
      <w:r w:rsidR="00B1471A">
        <w:rPr>
          <w:rFonts w:ascii="Arial" w:eastAsia="Calibri" w:hAnsi="Arial" w:cs="Arial"/>
          <w:bCs/>
          <w:sz w:val="24"/>
          <w:szCs w:val="24"/>
        </w:rPr>
        <w:t xml:space="preserve"> </w:t>
      </w:r>
      <w:r w:rsidR="00B1471A" w:rsidRPr="007B2AE5">
        <w:rPr>
          <w:rFonts w:ascii="Arial" w:eastAsia="Calibri" w:hAnsi="Arial" w:cs="Arial"/>
          <w:bCs/>
          <w:i/>
          <w:sz w:val="24"/>
          <w:szCs w:val="24"/>
        </w:rPr>
        <w:t>Scree Ploot</w:t>
      </w:r>
      <w:r w:rsidR="00B1471A">
        <w:rPr>
          <w:rFonts w:ascii="Arial" w:eastAsia="Calibri" w:hAnsi="Arial" w:cs="Arial"/>
          <w:bCs/>
          <w:sz w:val="24"/>
          <w:szCs w:val="24"/>
        </w:rPr>
        <w:t>..</w:t>
      </w:r>
      <w:r>
        <w:rPr>
          <w:rFonts w:ascii="Arial" w:eastAsia="Calibri" w:hAnsi="Arial" w:cs="Arial"/>
          <w:bCs/>
          <w:sz w:val="24"/>
          <w:szCs w:val="24"/>
        </w:rPr>
        <w:t>.</w:t>
      </w:r>
      <w:r w:rsidR="00B1471A">
        <w:rPr>
          <w:rFonts w:ascii="Arial" w:eastAsia="Calibri" w:hAnsi="Arial" w:cs="Arial"/>
          <w:bCs/>
          <w:sz w:val="24"/>
          <w:szCs w:val="24"/>
        </w:rPr>
        <w:t>.....................................................................................50</w:t>
      </w:r>
    </w:p>
    <w:p w14:paraId="42F83612" w14:textId="77777777" w:rsidR="007E44BB" w:rsidRDefault="007E44BB" w:rsidP="008059B0">
      <w:pPr>
        <w:spacing w:line="360" w:lineRule="auto"/>
        <w:jc w:val="both"/>
        <w:rPr>
          <w:rFonts w:ascii="Arial" w:hAnsi="Arial" w:cs="Arial"/>
          <w:b/>
          <w:sz w:val="24"/>
          <w:szCs w:val="24"/>
        </w:rPr>
      </w:pPr>
    </w:p>
    <w:p w14:paraId="473F206A" w14:textId="77777777" w:rsidR="007E44BB" w:rsidRDefault="007E44BB" w:rsidP="008059B0">
      <w:pPr>
        <w:spacing w:line="360" w:lineRule="auto"/>
        <w:jc w:val="both"/>
        <w:rPr>
          <w:rFonts w:ascii="Arial" w:hAnsi="Arial" w:cs="Arial"/>
          <w:b/>
          <w:sz w:val="24"/>
          <w:szCs w:val="24"/>
        </w:rPr>
      </w:pPr>
    </w:p>
    <w:p w14:paraId="5BCB4E1C" w14:textId="77777777" w:rsidR="007E44BB" w:rsidRDefault="007E44BB" w:rsidP="008059B0">
      <w:pPr>
        <w:spacing w:line="360" w:lineRule="auto"/>
        <w:jc w:val="both"/>
        <w:rPr>
          <w:rFonts w:ascii="Arial" w:hAnsi="Arial" w:cs="Arial"/>
          <w:b/>
          <w:sz w:val="24"/>
          <w:szCs w:val="24"/>
        </w:rPr>
      </w:pPr>
    </w:p>
    <w:p w14:paraId="21806C94" w14:textId="77777777" w:rsidR="007E44BB" w:rsidRDefault="007E44BB" w:rsidP="008059B0">
      <w:pPr>
        <w:spacing w:line="360" w:lineRule="auto"/>
        <w:jc w:val="both"/>
        <w:rPr>
          <w:rFonts w:ascii="Arial" w:hAnsi="Arial" w:cs="Arial"/>
          <w:b/>
          <w:sz w:val="24"/>
          <w:szCs w:val="24"/>
        </w:rPr>
      </w:pPr>
    </w:p>
    <w:p w14:paraId="56D22C87" w14:textId="77777777" w:rsidR="007E44BB" w:rsidRDefault="007E44BB" w:rsidP="008059B0">
      <w:pPr>
        <w:spacing w:line="360" w:lineRule="auto"/>
        <w:jc w:val="both"/>
        <w:rPr>
          <w:rFonts w:ascii="Arial" w:hAnsi="Arial" w:cs="Arial"/>
          <w:b/>
          <w:sz w:val="24"/>
          <w:szCs w:val="24"/>
        </w:rPr>
      </w:pPr>
    </w:p>
    <w:p w14:paraId="58030AD0" w14:textId="77777777" w:rsidR="007E44BB" w:rsidRDefault="007E44BB" w:rsidP="008059B0">
      <w:pPr>
        <w:spacing w:line="360" w:lineRule="auto"/>
        <w:jc w:val="both"/>
        <w:rPr>
          <w:rFonts w:ascii="Arial" w:hAnsi="Arial" w:cs="Arial"/>
          <w:b/>
          <w:sz w:val="24"/>
          <w:szCs w:val="24"/>
        </w:rPr>
      </w:pPr>
    </w:p>
    <w:p w14:paraId="04DBF401" w14:textId="77777777" w:rsidR="004F2448" w:rsidRDefault="004F2448" w:rsidP="008059B0">
      <w:pPr>
        <w:spacing w:line="360" w:lineRule="auto"/>
        <w:jc w:val="both"/>
        <w:rPr>
          <w:rFonts w:ascii="Arial" w:hAnsi="Arial" w:cs="Arial"/>
          <w:b/>
          <w:sz w:val="24"/>
          <w:szCs w:val="24"/>
        </w:rPr>
      </w:pPr>
    </w:p>
    <w:p w14:paraId="052C8CC1" w14:textId="77777777" w:rsidR="004F2448" w:rsidRDefault="004F2448" w:rsidP="008059B0">
      <w:pPr>
        <w:spacing w:line="360" w:lineRule="auto"/>
        <w:jc w:val="both"/>
        <w:rPr>
          <w:rFonts w:ascii="Arial" w:hAnsi="Arial" w:cs="Arial"/>
          <w:b/>
          <w:sz w:val="24"/>
          <w:szCs w:val="24"/>
        </w:rPr>
      </w:pPr>
    </w:p>
    <w:p w14:paraId="668067C7" w14:textId="77777777" w:rsidR="00EE29F2" w:rsidRDefault="00EE29F2" w:rsidP="008059B0">
      <w:pPr>
        <w:spacing w:line="360" w:lineRule="auto"/>
        <w:jc w:val="both"/>
        <w:rPr>
          <w:rFonts w:ascii="Arial" w:hAnsi="Arial" w:cs="Arial"/>
          <w:b/>
          <w:sz w:val="24"/>
          <w:szCs w:val="24"/>
        </w:rPr>
      </w:pPr>
    </w:p>
    <w:p w14:paraId="671A237E" w14:textId="77777777" w:rsidR="00EE29F2" w:rsidRDefault="00EE29F2" w:rsidP="008059B0">
      <w:pPr>
        <w:spacing w:line="360" w:lineRule="auto"/>
        <w:jc w:val="both"/>
        <w:rPr>
          <w:rFonts w:ascii="Arial" w:hAnsi="Arial" w:cs="Arial"/>
          <w:b/>
          <w:sz w:val="24"/>
          <w:szCs w:val="24"/>
        </w:rPr>
      </w:pPr>
    </w:p>
    <w:p w14:paraId="70D08FAF" w14:textId="77777777" w:rsidR="00EE29F2" w:rsidRDefault="00EE29F2" w:rsidP="008059B0">
      <w:pPr>
        <w:spacing w:line="360" w:lineRule="auto"/>
        <w:jc w:val="both"/>
        <w:rPr>
          <w:rFonts w:ascii="Arial" w:hAnsi="Arial" w:cs="Arial"/>
          <w:b/>
          <w:sz w:val="24"/>
          <w:szCs w:val="24"/>
        </w:rPr>
      </w:pPr>
    </w:p>
    <w:p w14:paraId="0C251088" w14:textId="77777777" w:rsidR="00EE29F2" w:rsidRDefault="00EE29F2" w:rsidP="008059B0">
      <w:pPr>
        <w:spacing w:line="360" w:lineRule="auto"/>
        <w:jc w:val="both"/>
        <w:rPr>
          <w:rFonts w:ascii="Arial" w:hAnsi="Arial" w:cs="Arial"/>
          <w:b/>
          <w:sz w:val="24"/>
          <w:szCs w:val="24"/>
        </w:rPr>
      </w:pPr>
    </w:p>
    <w:p w14:paraId="04F7F0E0" w14:textId="77777777" w:rsidR="00EE29F2" w:rsidRDefault="00EE29F2" w:rsidP="008059B0">
      <w:pPr>
        <w:spacing w:line="360" w:lineRule="auto"/>
        <w:jc w:val="both"/>
        <w:rPr>
          <w:rFonts w:ascii="Arial" w:hAnsi="Arial" w:cs="Arial"/>
          <w:b/>
          <w:sz w:val="24"/>
          <w:szCs w:val="24"/>
        </w:rPr>
      </w:pPr>
    </w:p>
    <w:p w14:paraId="36E06F15" w14:textId="77777777" w:rsidR="00EE29F2" w:rsidRDefault="00EE29F2" w:rsidP="008059B0">
      <w:pPr>
        <w:spacing w:line="360" w:lineRule="auto"/>
        <w:jc w:val="both"/>
        <w:rPr>
          <w:rFonts w:ascii="Arial" w:hAnsi="Arial" w:cs="Arial"/>
          <w:b/>
          <w:sz w:val="24"/>
          <w:szCs w:val="24"/>
        </w:rPr>
      </w:pPr>
    </w:p>
    <w:p w14:paraId="5B124AD3" w14:textId="77777777" w:rsidR="00EE29F2" w:rsidRDefault="00EE29F2" w:rsidP="008059B0">
      <w:pPr>
        <w:spacing w:line="360" w:lineRule="auto"/>
        <w:jc w:val="both"/>
        <w:rPr>
          <w:rFonts w:ascii="Arial" w:hAnsi="Arial" w:cs="Arial"/>
          <w:b/>
          <w:sz w:val="24"/>
          <w:szCs w:val="24"/>
        </w:rPr>
      </w:pPr>
    </w:p>
    <w:p w14:paraId="67CD6474" w14:textId="77777777" w:rsidR="00EE29F2" w:rsidRDefault="00EE29F2" w:rsidP="008059B0">
      <w:pPr>
        <w:spacing w:line="360" w:lineRule="auto"/>
        <w:jc w:val="both"/>
        <w:rPr>
          <w:rFonts w:ascii="Arial" w:hAnsi="Arial" w:cs="Arial"/>
          <w:b/>
          <w:sz w:val="24"/>
          <w:szCs w:val="24"/>
        </w:rPr>
      </w:pPr>
    </w:p>
    <w:p w14:paraId="4D93B43F" w14:textId="77777777" w:rsidR="00EE29F2" w:rsidRDefault="00EE29F2" w:rsidP="008059B0">
      <w:pPr>
        <w:spacing w:line="360" w:lineRule="auto"/>
        <w:jc w:val="both"/>
        <w:rPr>
          <w:rFonts w:ascii="Arial" w:hAnsi="Arial" w:cs="Arial"/>
          <w:b/>
          <w:sz w:val="24"/>
          <w:szCs w:val="24"/>
        </w:rPr>
      </w:pPr>
    </w:p>
    <w:p w14:paraId="00621B09" w14:textId="77777777" w:rsidR="00EE29F2" w:rsidRDefault="00EE29F2" w:rsidP="008059B0">
      <w:pPr>
        <w:spacing w:line="360" w:lineRule="auto"/>
        <w:jc w:val="both"/>
        <w:rPr>
          <w:rFonts w:ascii="Arial" w:hAnsi="Arial" w:cs="Arial"/>
          <w:b/>
          <w:sz w:val="24"/>
          <w:szCs w:val="24"/>
        </w:rPr>
      </w:pPr>
    </w:p>
    <w:p w14:paraId="5AE53F9E" w14:textId="77777777" w:rsidR="00ED43AE" w:rsidRPr="00ED43AE" w:rsidRDefault="00ED43AE" w:rsidP="00ED43AE">
      <w:pPr>
        <w:tabs>
          <w:tab w:val="left" w:pos="3901"/>
          <w:tab w:val="center" w:pos="4252"/>
        </w:tabs>
        <w:jc w:val="center"/>
        <w:rPr>
          <w:rFonts w:ascii="Arial" w:eastAsia="Calibri" w:hAnsi="Arial" w:cs="Arial"/>
          <w:b/>
          <w:sz w:val="24"/>
          <w:szCs w:val="24"/>
        </w:rPr>
      </w:pPr>
      <w:r w:rsidRPr="00ED43AE">
        <w:rPr>
          <w:rFonts w:ascii="Arial" w:eastAsia="Calibri" w:hAnsi="Arial" w:cs="Arial"/>
          <w:b/>
          <w:sz w:val="24"/>
          <w:szCs w:val="24"/>
        </w:rPr>
        <w:lastRenderedPageBreak/>
        <w:t>LISTA DE TABELAS</w:t>
      </w:r>
    </w:p>
    <w:p w14:paraId="27C66A8A" w14:textId="77777777" w:rsidR="00ED43AE" w:rsidRPr="00ED43AE" w:rsidRDefault="00ED43AE" w:rsidP="00ED43AE">
      <w:pPr>
        <w:tabs>
          <w:tab w:val="left" w:pos="3901"/>
          <w:tab w:val="center" w:pos="4252"/>
        </w:tabs>
        <w:rPr>
          <w:rFonts w:ascii="Arial" w:eastAsia="Calibri" w:hAnsi="Arial" w:cs="Arial"/>
          <w:b/>
          <w:sz w:val="24"/>
          <w:szCs w:val="24"/>
        </w:rPr>
      </w:pPr>
    </w:p>
    <w:p w14:paraId="01F1F752" w14:textId="3AF75202" w:rsidR="00ED43AE" w:rsidRPr="00ED43AE" w:rsidRDefault="00ED43AE" w:rsidP="00194B0D">
      <w:pPr>
        <w:tabs>
          <w:tab w:val="left" w:pos="3901"/>
          <w:tab w:val="center" w:pos="4252"/>
        </w:tabs>
        <w:spacing w:line="360" w:lineRule="auto"/>
        <w:jc w:val="both"/>
        <w:rPr>
          <w:rFonts w:ascii="Arial" w:eastAsia="Calibri" w:hAnsi="Arial" w:cs="Arial"/>
          <w:sz w:val="24"/>
          <w:szCs w:val="24"/>
        </w:rPr>
      </w:pPr>
      <w:r w:rsidRPr="00ED43AE">
        <w:rPr>
          <w:rFonts w:ascii="Arial" w:eastAsia="Calibri" w:hAnsi="Arial" w:cs="Arial"/>
          <w:b/>
          <w:sz w:val="24"/>
          <w:szCs w:val="24"/>
        </w:rPr>
        <w:t>Tabela</w:t>
      </w:r>
      <w:r w:rsidR="00194B0D">
        <w:rPr>
          <w:rFonts w:ascii="Arial" w:eastAsia="Calibri" w:hAnsi="Arial" w:cs="Arial"/>
          <w:b/>
          <w:sz w:val="24"/>
          <w:szCs w:val="24"/>
        </w:rPr>
        <w:t xml:space="preserve"> </w:t>
      </w:r>
      <w:r w:rsidRPr="00ED43AE">
        <w:rPr>
          <w:rFonts w:ascii="Arial" w:eastAsia="Calibri" w:hAnsi="Arial" w:cs="Arial"/>
          <w:b/>
          <w:sz w:val="24"/>
          <w:szCs w:val="24"/>
        </w:rPr>
        <w:t>1-</w:t>
      </w:r>
      <w:r w:rsidR="000F6137">
        <w:t xml:space="preserve"> </w:t>
      </w:r>
      <w:r w:rsidR="005734CD" w:rsidRPr="005734CD">
        <w:rPr>
          <w:rFonts w:ascii="Arial" w:eastAsia="Calibri" w:hAnsi="Arial" w:cs="Arial"/>
          <w:sz w:val="24"/>
          <w:szCs w:val="24"/>
        </w:rPr>
        <w:t>Instrumentos de pesquisa para avaliar a prática da SBE.</w:t>
      </w:r>
      <w:r w:rsidR="005734CD">
        <w:rPr>
          <w:rFonts w:ascii="Arial" w:eastAsia="Calibri" w:hAnsi="Arial" w:cs="Arial"/>
          <w:sz w:val="24"/>
          <w:szCs w:val="24"/>
        </w:rPr>
        <w:t>............</w:t>
      </w:r>
      <w:r w:rsidR="000F6137">
        <w:rPr>
          <w:rFonts w:ascii="Arial" w:eastAsia="Calibri" w:hAnsi="Arial" w:cs="Arial"/>
          <w:sz w:val="24"/>
          <w:szCs w:val="24"/>
        </w:rPr>
        <w:t>.................................................................................................</w:t>
      </w:r>
      <w:r w:rsidR="005734CD">
        <w:rPr>
          <w:rFonts w:ascii="Arial" w:eastAsia="Calibri" w:hAnsi="Arial" w:cs="Arial"/>
          <w:sz w:val="24"/>
          <w:szCs w:val="24"/>
        </w:rPr>
        <w:t>......24</w:t>
      </w:r>
    </w:p>
    <w:p w14:paraId="3AA9A755" w14:textId="4066988E" w:rsidR="00ED43AE" w:rsidRPr="003D63F6" w:rsidRDefault="00ED43AE" w:rsidP="00194B0D">
      <w:pPr>
        <w:spacing w:line="360" w:lineRule="auto"/>
        <w:jc w:val="both"/>
        <w:rPr>
          <w:rFonts w:ascii="Arial" w:hAnsi="Arial" w:cs="Arial"/>
          <w:b/>
          <w:sz w:val="24"/>
          <w:szCs w:val="24"/>
        </w:rPr>
      </w:pPr>
      <w:r w:rsidRPr="00ED43AE">
        <w:rPr>
          <w:rFonts w:ascii="Arial" w:eastAsia="Calibri" w:hAnsi="Arial" w:cs="Arial"/>
          <w:b/>
          <w:sz w:val="24"/>
          <w:szCs w:val="24"/>
        </w:rPr>
        <w:t>Tabela 2-</w:t>
      </w:r>
      <w:r w:rsidRPr="00ED43AE">
        <w:rPr>
          <w:rFonts w:ascii="Calibri" w:eastAsia="Calibri" w:hAnsi="Calibri" w:cs="Times New Roman"/>
        </w:rPr>
        <w:t xml:space="preserve"> </w:t>
      </w:r>
      <w:r w:rsidR="003E3ABB">
        <w:rPr>
          <w:rFonts w:ascii="Arial" w:hAnsi="Arial" w:cs="Arial"/>
          <w:sz w:val="24"/>
          <w:szCs w:val="24"/>
        </w:rPr>
        <w:t>Domínios e itens do I</w:t>
      </w:r>
      <w:r w:rsidR="003D63F6" w:rsidRPr="003D63F6">
        <w:rPr>
          <w:rFonts w:ascii="Arial" w:hAnsi="Arial" w:cs="Arial"/>
          <w:sz w:val="24"/>
          <w:szCs w:val="24"/>
        </w:rPr>
        <w:t>-SABE inicial........</w:t>
      </w:r>
      <w:r w:rsidRPr="00ED43AE">
        <w:rPr>
          <w:rFonts w:ascii="Arial" w:eastAsia="Calibri" w:hAnsi="Arial" w:cs="Arial"/>
          <w:sz w:val="24"/>
          <w:szCs w:val="24"/>
        </w:rPr>
        <w:t>.</w:t>
      </w:r>
      <w:r w:rsidR="003D63F6">
        <w:rPr>
          <w:rFonts w:ascii="Arial" w:eastAsia="Calibri" w:hAnsi="Arial" w:cs="Arial"/>
          <w:sz w:val="24"/>
          <w:szCs w:val="24"/>
        </w:rPr>
        <w:t>......................</w:t>
      </w:r>
      <w:r w:rsidR="000F6137">
        <w:rPr>
          <w:rFonts w:ascii="Arial" w:eastAsia="Calibri" w:hAnsi="Arial" w:cs="Arial"/>
          <w:sz w:val="24"/>
          <w:szCs w:val="24"/>
        </w:rPr>
        <w:t>.</w:t>
      </w:r>
      <w:r w:rsidR="003D63F6">
        <w:rPr>
          <w:rFonts w:ascii="Arial" w:eastAsia="Calibri" w:hAnsi="Arial" w:cs="Arial"/>
          <w:sz w:val="24"/>
          <w:szCs w:val="24"/>
        </w:rPr>
        <w:t>..</w:t>
      </w:r>
      <w:r w:rsidR="00194B0D">
        <w:rPr>
          <w:rFonts w:ascii="Arial" w:eastAsia="Calibri" w:hAnsi="Arial" w:cs="Arial"/>
          <w:sz w:val="24"/>
          <w:szCs w:val="24"/>
        </w:rPr>
        <w:t>.</w:t>
      </w:r>
      <w:r w:rsidR="003D63F6">
        <w:rPr>
          <w:rFonts w:ascii="Arial" w:eastAsia="Calibri" w:hAnsi="Arial" w:cs="Arial"/>
          <w:sz w:val="24"/>
          <w:szCs w:val="24"/>
        </w:rPr>
        <w:t>.................42</w:t>
      </w:r>
    </w:p>
    <w:p w14:paraId="43A15DDB" w14:textId="4E9D001A" w:rsidR="00194B0D" w:rsidRPr="00194B0D" w:rsidRDefault="00194B0D" w:rsidP="00194B0D">
      <w:pPr>
        <w:spacing w:line="360" w:lineRule="auto"/>
        <w:jc w:val="both"/>
        <w:rPr>
          <w:rFonts w:ascii="Arial" w:hAnsi="Arial" w:cs="Arial"/>
          <w:b/>
          <w:sz w:val="24"/>
          <w:szCs w:val="24"/>
        </w:rPr>
      </w:pPr>
      <w:r>
        <w:rPr>
          <w:rFonts w:ascii="Arial" w:hAnsi="Arial" w:cs="Arial"/>
          <w:b/>
          <w:sz w:val="24"/>
          <w:szCs w:val="24"/>
        </w:rPr>
        <w:t>Tabela 3</w:t>
      </w:r>
      <w:r w:rsidRPr="00194B0D">
        <w:rPr>
          <w:rFonts w:ascii="Arial" w:hAnsi="Arial" w:cs="Arial"/>
          <w:b/>
          <w:sz w:val="24"/>
          <w:szCs w:val="24"/>
        </w:rPr>
        <w:t xml:space="preserve">- </w:t>
      </w:r>
      <w:r w:rsidRPr="00194B0D">
        <w:rPr>
          <w:rFonts w:ascii="Arial" w:hAnsi="Arial" w:cs="Arial"/>
          <w:sz w:val="24"/>
          <w:szCs w:val="24"/>
        </w:rPr>
        <w:t xml:space="preserve">Modificações nas questões </w:t>
      </w:r>
      <w:r w:rsidRPr="00194B0D">
        <w:rPr>
          <w:rFonts w:ascii="Arial" w:hAnsi="Arial" w:cs="Arial"/>
          <w:sz w:val="24"/>
          <w:szCs w:val="24"/>
          <w:u w:val="single"/>
        </w:rPr>
        <w:t>Caracterização da prática</w:t>
      </w:r>
      <w:r>
        <w:rPr>
          <w:rFonts w:ascii="Arial" w:hAnsi="Arial" w:cs="Arial"/>
          <w:sz w:val="24"/>
          <w:szCs w:val="24"/>
        </w:rPr>
        <w:t xml:space="preserve"> durante a </w:t>
      </w:r>
      <w:r w:rsidRPr="00194B0D">
        <w:rPr>
          <w:rFonts w:ascii="Arial" w:hAnsi="Arial" w:cs="Arial"/>
          <w:sz w:val="24"/>
          <w:szCs w:val="24"/>
        </w:rPr>
        <w:t>validação de conteúdo</w:t>
      </w:r>
      <w:r>
        <w:rPr>
          <w:rFonts w:ascii="Arial" w:hAnsi="Arial" w:cs="Arial"/>
          <w:sz w:val="24"/>
          <w:szCs w:val="24"/>
        </w:rPr>
        <w:t>.......................................................................................</w:t>
      </w:r>
      <w:r w:rsidR="00D727DB">
        <w:rPr>
          <w:rFonts w:ascii="Arial" w:hAnsi="Arial" w:cs="Arial"/>
          <w:sz w:val="24"/>
          <w:szCs w:val="24"/>
        </w:rPr>
        <w:t>45</w:t>
      </w:r>
    </w:p>
    <w:p w14:paraId="1B1C65DF" w14:textId="0D846E7E" w:rsidR="007771F7" w:rsidRDefault="00ED43AE" w:rsidP="007771F7">
      <w:pPr>
        <w:spacing w:after="200" w:line="360" w:lineRule="auto"/>
        <w:jc w:val="both"/>
        <w:rPr>
          <w:rFonts w:ascii="Arial" w:eastAsia="Calibri" w:hAnsi="Arial" w:cs="Arial"/>
          <w:b/>
          <w:sz w:val="24"/>
          <w:szCs w:val="24"/>
        </w:rPr>
      </w:pPr>
      <w:r w:rsidRPr="00ED43AE">
        <w:rPr>
          <w:rFonts w:ascii="Arial" w:eastAsia="Calibri" w:hAnsi="Arial" w:cs="Arial"/>
          <w:b/>
          <w:sz w:val="24"/>
          <w:szCs w:val="24"/>
        </w:rPr>
        <w:t xml:space="preserve">Tabela 4- </w:t>
      </w:r>
      <w:r w:rsidR="00194B0D" w:rsidRPr="00194B0D">
        <w:rPr>
          <w:rFonts w:ascii="Arial" w:eastAsia="Calibri" w:hAnsi="Arial" w:cs="Arial"/>
          <w:sz w:val="24"/>
          <w:szCs w:val="24"/>
        </w:rPr>
        <w:t>Caracterização sócio demográfica da amostra de profissionais de saúde.</w:t>
      </w:r>
      <w:r w:rsidR="00194B0D">
        <w:rPr>
          <w:rFonts w:ascii="Arial" w:eastAsia="Calibri" w:hAnsi="Arial" w:cs="Arial"/>
          <w:sz w:val="24"/>
          <w:szCs w:val="24"/>
        </w:rPr>
        <w:t>......................................................................................</w:t>
      </w:r>
      <w:r w:rsidR="000122CE">
        <w:rPr>
          <w:rFonts w:ascii="Arial" w:eastAsia="Calibri" w:hAnsi="Arial" w:cs="Arial"/>
          <w:sz w:val="24"/>
          <w:szCs w:val="24"/>
        </w:rPr>
        <w:t>.........................</w:t>
      </w:r>
      <w:r w:rsidR="00194B0D">
        <w:rPr>
          <w:rFonts w:ascii="Arial" w:eastAsia="Calibri" w:hAnsi="Arial" w:cs="Arial"/>
          <w:sz w:val="24"/>
          <w:szCs w:val="24"/>
        </w:rPr>
        <w:t>.</w:t>
      </w:r>
      <w:r w:rsidR="00D727DB">
        <w:rPr>
          <w:rFonts w:ascii="Arial" w:eastAsia="Calibri" w:hAnsi="Arial" w:cs="Arial"/>
          <w:sz w:val="24"/>
          <w:szCs w:val="24"/>
        </w:rPr>
        <w:t>48</w:t>
      </w:r>
      <w:r w:rsidRPr="00ED43AE">
        <w:rPr>
          <w:rFonts w:ascii="Arial" w:eastAsia="Calibri" w:hAnsi="Arial" w:cs="Arial"/>
          <w:b/>
          <w:color w:val="000000"/>
          <w:sz w:val="24"/>
          <w:szCs w:val="24"/>
        </w:rPr>
        <w:t xml:space="preserve">Tabela 5- </w:t>
      </w:r>
      <w:r w:rsidR="000122CE" w:rsidRPr="000122CE">
        <w:rPr>
          <w:rFonts w:ascii="Arial" w:eastAsia="Calibri" w:hAnsi="Arial" w:cs="Arial"/>
          <w:color w:val="000000"/>
          <w:sz w:val="24"/>
          <w:szCs w:val="24"/>
        </w:rPr>
        <w:t>Medidas de re</w:t>
      </w:r>
      <w:r w:rsidR="000F6137">
        <w:rPr>
          <w:rFonts w:ascii="Arial" w:eastAsia="Calibri" w:hAnsi="Arial" w:cs="Arial"/>
          <w:color w:val="000000"/>
          <w:sz w:val="24"/>
          <w:szCs w:val="24"/>
        </w:rPr>
        <w:t>sumo e de forma do instrumento I</w:t>
      </w:r>
      <w:r w:rsidR="000122CE" w:rsidRPr="000122CE">
        <w:rPr>
          <w:rFonts w:ascii="Arial" w:eastAsia="Calibri" w:hAnsi="Arial" w:cs="Arial"/>
          <w:color w:val="000000"/>
          <w:sz w:val="24"/>
          <w:szCs w:val="24"/>
        </w:rPr>
        <w:t>-SABE</w:t>
      </w:r>
      <w:r w:rsidR="00D727DB">
        <w:rPr>
          <w:rFonts w:ascii="Arial" w:eastAsia="Calibri" w:hAnsi="Arial" w:cs="Arial"/>
          <w:color w:val="000000"/>
          <w:sz w:val="24"/>
          <w:szCs w:val="24"/>
        </w:rPr>
        <w:t>............</w:t>
      </w:r>
      <w:r w:rsidR="000F6137">
        <w:rPr>
          <w:rFonts w:ascii="Arial" w:eastAsia="Calibri" w:hAnsi="Arial" w:cs="Arial"/>
          <w:color w:val="000000"/>
          <w:sz w:val="24"/>
          <w:szCs w:val="24"/>
        </w:rPr>
        <w:t>...............................................................................................</w:t>
      </w:r>
      <w:r w:rsidR="00D727DB">
        <w:rPr>
          <w:rFonts w:ascii="Arial" w:eastAsia="Calibri" w:hAnsi="Arial" w:cs="Arial"/>
          <w:color w:val="000000"/>
          <w:sz w:val="24"/>
          <w:szCs w:val="24"/>
        </w:rPr>
        <w:t>......49</w:t>
      </w:r>
    </w:p>
    <w:p w14:paraId="69E4FE6D" w14:textId="552BE23B" w:rsidR="007771F7" w:rsidRPr="007771F7" w:rsidRDefault="007771F7" w:rsidP="007771F7">
      <w:pPr>
        <w:spacing w:after="200" w:line="360" w:lineRule="auto"/>
        <w:jc w:val="both"/>
        <w:rPr>
          <w:rFonts w:ascii="Arial" w:eastAsia="Calibri" w:hAnsi="Arial" w:cs="Arial"/>
          <w:b/>
          <w:sz w:val="24"/>
          <w:szCs w:val="24"/>
        </w:rPr>
      </w:pPr>
      <w:r w:rsidRPr="007771F7">
        <w:rPr>
          <w:rFonts w:ascii="Arial" w:eastAsia="Calibri" w:hAnsi="Arial" w:cs="Arial"/>
          <w:b/>
          <w:sz w:val="24"/>
          <w:szCs w:val="24"/>
        </w:rPr>
        <w:t>Tabela 7-</w:t>
      </w:r>
      <w:r w:rsidRPr="007771F7">
        <w:rPr>
          <w:rFonts w:ascii="Arial" w:eastAsia="Calibri" w:hAnsi="Arial" w:cs="Arial"/>
          <w:sz w:val="24"/>
          <w:szCs w:val="24"/>
        </w:rPr>
        <w:t xml:space="preserve"> Matriz estrutural com rotação or</w:t>
      </w:r>
      <w:r w:rsidR="000F6137">
        <w:rPr>
          <w:rFonts w:ascii="Arial" w:eastAsia="Calibri" w:hAnsi="Arial" w:cs="Arial"/>
          <w:sz w:val="24"/>
          <w:szCs w:val="24"/>
        </w:rPr>
        <w:t>togonal Varimax dos fatores do I</w:t>
      </w:r>
      <w:r w:rsidRPr="007771F7">
        <w:rPr>
          <w:rFonts w:ascii="Arial" w:eastAsia="Calibri" w:hAnsi="Arial" w:cs="Arial"/>
          <w:sz w:val="24"/>
          <w:szCs w:val="24"/>
        </w:rPr>
        <w:t>-SABE.</w:t>
      </w:r>
      <w:r>
        <w:rPr>
          <w:rFonts w:ascii="Arial" w:eastAsia="Calibri" w:hAnsi="Arial" w:cs="Arial"/>
          <w:sz w:val="24"/>
          <w:szCs w:val="24"/>
        </w:rPr>
        <w:t>................................................................................................................</w:t>
      </w:r>
      <w:r w:rsidRPr="007771F7">
        <w:rPr>
          <w:rFonts w:ascii="Arial" w:eastAsia="Calibri" w:hAnsi="Arial" w:cs="Arial"/>
          <w:sz w:val="24"/>
          <w:szCs w:val="24"/>
        </w:rPr>
        <w:t>51</w:t>
      </w:r>
      <w:r w:rsidRPr="007771F7">
        <w:rPr>
          <w:rFonts w:ascii="Arial" w:eastAsia="Calibri" w:hAnsi="Arial" w:cs="Arial"/>
          <w:b/>
          <w:sz w:val="24"/>
          <w:szCs w:val="24"/>
        </w:rPr>
        <w:t>Tabela 8</w:t>
      </w:r>
      <w:r w:rsidRPr="007771F7">
        <w:rPr>
          <w:rFonts w:ascii="Arial" w:eastAsia="Calibri" w:hAnsi="Arial" w:cs="Arial"/>
          <w:sz w:val="24"/>
          <w:szCs w:val="24"/>
        </w:rPr>
        <w:t>- Valores de alfa de Cronbach para cada Fator (domínio).</w:t>
      </w:r>
      <w:r>
        <w:rPr>
          <w:rFonts w:ascii="Arial" w:eastAsia="Calibri" w:hAnsi="Arial" w:cs="Arial"/>
          <w:sz w:val="24"/>
          <w:szCs w:val="24"/>
        </w:rPr>
        <w:t>.................53</w:t>
      </w:r>
    </w:p>
    <w:p w14:paraId="5C42995A" w14:textId="77777777" w:rsidR="00ED43AE" w:rsidRPr="00ED43AE" w:rsidRDefault="00ED43AE" w:rsidP="007771F7">
      <w:pPr>
        <w:tabs>
          <w:tab w:val="left" w:pos="3901"/>
          <w:tab w:val="center" w:pos="4252"/>
        </w:tabs>
        <w:jc w:val="right"/>
        <w:rPr>
          <w:rFonts w:ascii="Arial" w:eastAsia="Calibri" w:hAnsi="Arial" w:cs="Arial"/>
          <w:sz w:val="24"/>
          <w:szCs w:val="24"/>
        </w:rPr>
      </w:pPr>
    </w:p>
    <w:p w14:paraId="511998C0" w14:textId="77777777" w:rsidR="00ED43AE" w:rsidRDefault="00ED43AE" w:rsidP="008059B0">
      <w:pPr>
        <w:spacing w:line="360" w:lineRule="auto"/>
        <w:jc w:val="both"/>
        <w:rPr>
          <w:rFonts w:ascii="Arial" w:hAnsi="Arial" w:cs="Arial"/>
          <w:b/>
          <w:sz w:val="24"/>
          <w:szCs w:val="24"/>
        </w:rPr>
      </w:pPr>
    </w:p>
    <w:p w14:paraId="5E05EF6A" w14:textId="77777777" w:rsidR="00ED43AE" w:rsidRDefault="00ED43AE" w:rsidP="008059B0">
      <w:pPr>
        <w:spacing w:line="360" w:lineRule="auto"/>
        <w:jc w:val="both"/>
        <w:rPr>
          <w:rFonts w:ascii="Arial" w:hAnsi="Arial" w:cs="Arial"/>
          <w:b/>
          <w:sz w:val="24"/>
          <w:szCs w:val="24"/>
        </w:rPr>
      </w:pPr>
    </w:p>
    <w:p w14:paraId="24BEA467" w14:textId="77777777" w:rsidR="00ED43AE" w:rsidRDefault="00ED43AE" w:rsidP="008059B0">
      <w:pPr>
        <w:spacing w:line="360" w:lineRule="auto"/>
        <w:jc w:val="both"/>
        <w:rPr>
          <w:rFonts w:ascii="Arial" w:hAnsi="Arial" w:cs="Arial"/>
          <w:b/>
          <w:sz w:val="24"/>
          <w:szCs w:val="24"/>
        </w:rPr>
      </w:pPr>
    </w:p>
    <w:p w14:paraId="40B5D6AA" w14:textId="77777777" w:rsidR="00ED43AE" w:rsidRDefault="00ED43AE" w:rsidP="008059B0">
      <w:pPr>
        <w:spacing w:line="360" w:lineRule="auto"/>
        <w:jc w:val="both"/>
        <w:rPr>
          <w:rFonts w:ascii="Arial" w:hAnsi="Arial" w:cs="Arial"/>
          <w:b/>
          <w:sz w:val="24"/>
          <w:szCs w:val="24"/>
        </w:rPr>
      </w:pPr>
    </w:p>
    <w:p w14:paraId="1AF90A08" w14:textId="77777777" w:rsidR="00ED43AE" w:rsidRDefault="00ED43AE" w:rsidP="008059B0">
      <w:pPr>
        <w:spacing w:line="360" w:lineRule="auto"/>
        <w:jc w:val="both"/>
        <w:rPr>
          <w:rFonts w:ascii="Arial" w:hAnsi="Arial" w:cs="Arial"/>
          <w:b/>
          <w:sz w:val="24"/>
          <w:szCs w:val="24"/>
        </w:rPr>
      </w:pPr>
    </w:p>
    <w:p w14:paraId="5F029950" w14:textId="77777777" w:rsidR="00ED43AE" w:rsidRDefault="00ED43AE" w:rsidP="008059B0">
      <w:pPr>
        <w:spacing w:line="360" w:lineRule="auto"/>
        <w:jc w:val="both"/>
        <w:rPr>
          <w:rFonts w:ascii="Arial" w:hAnsi="Arial" w:cs="Arial"/>
          <w:b/>
          <w:sz w:val="24"/>
          <w:szCs w:val="24"/>
        </w:rPr>
      </w:pPr>
    </w:p>
    <w:p w14:paraId="01C08C0D" w14:textId="77777777" w:rsidR="00ED43AE" w:rsidRDefault="00ED43AE" w:rsidP="008059B0">
      <w:pPr>
        <w:spacing w:line="360" w:lineRule="auto"/>
        <w:jc w:val="both"/>
        <w:rPr>
          <w:rFonts w:ascii="Arial" w:hAnsi="Arial" w:cs="Arial"/>
          <w:b/>
          <w:sz w:val="24"/>
          <w:szCs w:val="24"/>
        </w:rPr>
      </w:pPr>
    </w:p>
    <w:p w14:paraId="52C9771C" w14:textId="77777777" w:rsidR="00ED43AE" w:rsidRDefault="00ED43AE" w:rsidP="008059B0">
      <w:pPr>
        <w:spacing w:line="360" w:lineRule="auto"/>
        <w:jc w:val="both"/>
        <w:rPr>
          <w:rFonts w:ascii="Arial" w:hAnsi="Arial" w:cs="Arial"/>
          <w:b/>
          <w:sz w:val="24"/>
          <w:szCs w:val="24"/>
        </w:rPr>
      </w:pPr>
    </w:p>
    <w:p w14:paraId="15EB4358" w14:textId="77777777" w:rsidR="00ED43AE" w:rsidRDefault="00ED43AE" w:rsidP="008059B0">
      <w:pPr>
        <w:spacing w:line="360" w:lineRule="auto"/>
        <w:jc w:val="both"/>
        <w:rPr>
          <w:rFonts w:ascii="Arial" w:hAnsi="Arial" w:cs="Arial"/>
          <w:b/>
          <w:sz w:val="24"/>
          <w:szCs w:val="24"/>
        </w:rPr>
      </w:pPr>
    </w:p>
    <w:p w14:paraId="7D834D19" w14:textId="77777777" w:rsidR="00ED43AE" w:rsidRDefault="00ED43AE" w:rsidP="008059B0">
      <w:pPr>
        <w:spacing w:line="360" w:lineRule="auto"/>
        <w:jc w:val="both"/>
        <w:rPr>
          <w:rFonts w:ascii="Arial" w:hAnsi="Arial" w:cs="Arial"/>
          <w:b/>
          <w:sz w:val="24"/>
          <w:szCs w:val="24"/>
        </w:rPr>
      </w:pPr>
    </w:p>
    <w:p w14:paraId="09042C74" w14:textId="77777777" w:rsidR="00ED43AE" w:rsidRDefault="00ED43AE" w:rsidP="008059B0">
      <w:pPr>
        <w:spacing w:line="360" w:lineRule="auto"/>
        <w:jc w:val="both"/>
        <w:rPr>
          <w:rFonts w:ascii="Arial" w:hAnsi="Arial" w:cs="Arial"/>
          <w:b/>
          <w:sz w:val="24"/>
          <w:szCs w:val="24"/>
        </w:rPr>
      </w:pPr>
    </w:p>
    <w:p w14:paraId="0D8EE7A4" w14:textId="77777777" w:rsidR="00CD617A" w:rsidRDefault="00CD617A" w:rsidP="008059B0">
      <w:pPr>
        <w:spacing w:line="360" w:lineRule="auto"/>
        <w:jc w:val="both"/>
        <w:rPr>
          <w:rFonts w:ascii="Arial" w:hAnsi="Arial" w:cs="Arial"/>
          <w:b/>
          <w:sz w:val="24"/>
          <w:szCs w:val="24"/>
        </w:rPr>
      </w:pPr>
    </w:p>
    <w:p w14:paraId="3FFEEB98" w14:textId="77777777" w:rsidR="00ED43AE" w:rsidRPr="00ED43AE" w:rsidRDefault="00ED43AE" w:rsidP="00ED43AE">
      <w:pPr>
        <w:tabs>
          <w:tab w:val="left" w:pos="3901"/>
          <w:tab w:val="center" w:pos="4252"/>
        </w:tabs>
        <w:jc w:val="center"/>
        <w:rPr>
          <w:rFonts w:ascii="Arial" w:eastAsia="Calibri" w:hAnsi="Arial" w:cs="Arial"/>
          <w:b/>
          <w:sz w:val="24"/>
          <w:szCs w:val="24"/>
        </w:rPr>
      </w:pPr>
      <w:r w:rsidRPr="00ED43AE">
        <w:rPr>
          <w:rFonts w:ascii="Arial" w:eastAsia="Calibri" w:hAnsi="Arial" w:cs="Arial"/>
          <w:b/>
          <w:sz w:val="24"/>
          <w:szCs w:val="24"/>
        </w:rPr>
        <w:lastRenderedPageBreak/>
        <w:t>LISTA DE ABREVIATURAS E SIGLAS</w:t>
      </w:r>
    </w:p>
    <w:p w14:paraId="31A1000F" w14:textId="77777777" w:rsidR="00ED43AE" w:rsidRPr="00ED43AE" w:rsidRDefault="00ED43AE" w:rsidP="00ED43AE">
      <w:pPr>
        <w:tabs>
          <w:tab w:val="left" w:pos="3901"/>
          <w:tab w:val="center" w:pos="4252"/>
        </w:tabs>
        <w:jc w:val="center"/>
        <w:rPr>
          <w:rFonts w:ascii="Arial" w:eastAsia="Calibri" w:hAnsi="Arial" w:cs="Arial"/>
          <w:b/>
          <w:sz w:val="24"/>
          <w:szCs w:val="24"/>
        </w:rPr>
      </w:pPr>
    </w:p>
    <w:p w14:paraId="088C1120" w14:textId="655722A1" w:rsidR="00ED43AE" w:rsidRPr="00ED43AE" w:rsidRDefault="00ED43AE" w:rsidP="00ED43AE">
      <w:pPr>
        <w:autoSpaceDE w:val="0"/>
        <w:autoSpaceDN w:val="0"/>
        <w:adjustRightInd w:val="0"/>
        <w:spacing w:after="0" w:line="240" w:lineRule="auto"/>
        <w:rPr>
          <w:rFonts w:ascii="Symbol" w:eastAsia="Calibri" w:hAnsi="Symbol" w:cs="Symbol"/>
          <w:color w:val="000000"/>
          <w:sz w:val="24"/>
          <w:szCs w:val="24"/>
        </w:rPr>
      </w:pPr>
      <w:r w:rsidRPr="00ED43AE">
        <w:rPr>
          <w:rFonts w:ascii="Calibri" w:eastAsia="Calibri" w:hAnsi="Calibri" w:cs="Times New Roman"/>
          <w:sz w:val="24"/>
          <w:szCs w:val="24"/>
        </w:rPr>
        <w:t xml:space="preserve"> </w:t>
      </w:r>
    </w:p>
    <w:p w14:paraId="00CD1ED6" w14:textId="018A5E81" w:rsidR="00CD617A" w:rsidRPr="0091336B" w:rsidRDefault="00CD617A" w:rsidP="00155FA8">
      <w:pPr>
        <w:spacing w:line="360" w:lineRule="auto"/>
        <w:jc w:val="both"/>
        <w:rPr>
          <w:rFonts w:ascii="Arial" w:hAnsi="Arial" w:cs="Arial"/>
          <w:sz w:val="24"/>
          <w:szCs w:val="24"/>
        </w:rPr>
      </w:pPr>
      <w:r w:rsidRPr="0091336B">
        <w:rPr>
          <w:rFonts w:ascii="Arial" w:hAnsi="Arial" w:cs="Arial"/>
          <w:sz w:val="24"/>
          <w:szCs w:val="24"/>
        </w:rPr>
        <w:t>AFC</w:t>
      </w:r>
      <w:r>
        <w:rPr>
          <w:rFonts w:ascii="Arial" w:hAnsi="Arial" w:cs="Arial"/>
          <w:sz w:val="24"/>
          <w:szCs w:val="24"/>
        </w:rPr>
        <w:t xml:space="preserve">           </w:t>
      </w:r>
      <w:r w:rsidRPr="0091336B">
        <w:rPr>
          <w:rFonts w:ascii="Arial" w:hAnsi="Arial" w:cs="Arial"/>
          <w:sz w:val="24"/>
          <w:szCs w:val="24"/>
        </w:rPr>
        <w:t xml:space="preserve"> Análise Fatorial </w:t>
      </w:r>
      <w:r>
        <w:rPr>
          <w:rFonts w:ascii="Arial" w:hAnsi="Arial" w:cs="Arial"/>
          <w:sz w:val="24"/>
          <w:szCs w:val="24"/>
        </w:rPr>
        <w:t>Confirmatória</w:t>
      </w:r>
      <w:r w:rsidRPr="0091336B">
        <w:rPr>
          <w:rFonts w:ascii="Arial" w:hAnsi="Arial" w:cs="Arial"/>
          <w:sz w:val="24"/>
          <w:szCs w:val="24"/>
        </w:rPr>
        <w:t xml:space="preserve"> </w:t>
      </w:r>
    </w:p>
    <w:p w14:paraId="5824B2B6" w14:textId="49F971AA" w:rsidR="00CD617A" w:rsidRDefault="00CD617A" w:rsidP="00155FA8">
      <w:pPr>
        <w:spacing w:line="360" w:lineRule="auto"/>
        <w:jc w:val="both"/>
        <w:rPr>
          <w:rFonts w:ascii="Arial" w:hAnsi="Arial" w:cs="Arial"/>
          <w:sz w:val="24"/>
          <w:szCs w:val="24"/>
        </w:rPr>
      </w:pPr>
      <w:r w:rsidRPr="0091336B">
        <w:rPr>
          <w:rFonts w:ascii="Arial" w:hAnsi="Arial" w:cs="Arial"/>
          <w:sz w:val="24"/>
          <w:szCs w:val="24"/>
        </w:rPr>
        <w:t>AFE</w:t>
      </w:r>
      <w:r>
        <w:rPr>
          <w:rFonts w:ascii="Arial" w:hAnsi="Arial" w:cs="Arial"/>
          <w:sz w:val="24"/>
          <w:szCs w:val="24"/>
        </w:rPr>
        <w:t xml:space="preserve">           </w:t>
      </w:r>
      <w:r w:rsidRPr="0091336B">
        <w:rPr>
          <w:rFonts w:ascii="Arial" w:hAnsi="Arial" w:cs="Arial"/>
          <w:sz w:val="24"/>
          <w:szCs w:val="24"/>
        </w:rPr>
        <w:t xml:space="preserve"> Análise Fatorial Exploratória</w:t>
      </w:r>
    </w:p>
    <w:p w14:paraId="12E8C816" w14:textId="2136AF8D" w:rsidR="00CD617A" w:rsidRPr="007B2AE5" w:rsidRDefault="00CD617A" w:rsidP="00155FA8">
      <w:pPr>
        <w:autoSpaceDE w:val="0"/>
        <w:autoSpaceDN w:val="0"/>
        <w:adjustRightInd w:val="0"/>
        <w:spacing w:after="0" w:line="360" w:lineRule="auto"/>
        <w:jc w:val="both"/>
        <w:rPr>
          <w:rFonts w:ascii="Arial" w:eastAsia="Calibri" w:hAnsi="Arial" w:cs="Arial"/>
          <w:color w:val="000000"/>
          <w:sz w:val="24"/>
          <w:szCs w:val="24"/>
        </w:rPr>
      </w:pPr>
      <w:r>
        <w:rPr>
          <w:rFonts w:ascii="Arial" w:eastAsia="Calibri" w:hAnsi="Arial" w:cs="Arial"/>
          <w:color w:val="000000"/>
          <w:sz w:val="24"/>
          <w:szCs w:val="24"/>
        </w:rPr>
        <w:t>As               Assimetria</w:t>
      </w:r>
    </w:p>
    <w:p w14:paraId="0750BC60" w14:textId="44418922" w:rsidR="00CD617A" w:rsidRPr="00CD617A" w:rsidRDefault="00CD617A" w:rsidP="00155FA8">
      <w:pPr>
        <w:spacing w:line="360" w:lineRule="auto"/>
        <w:jc w:val="both"/>
        <w:rPr>
          <w:rFonts w:ascii="Arial" w:hAnsi="Arial" w:cs="Arial"/>
          <w:sz w:val="24"/>
          <w:szCs w:val="24"/>
        </w:rPr>
      </w:pPr>
      <w:r w:rsidRPr="00CD617A">
        <w:rPr>
          <w:rFonts w:ascii="Arial" w:hAnsi="Arial" w:cs="Arial"/>
          <w:sz w:val="24"/>
          <w:szCs w:val="24"/>
        </w:rPr>
        <w:t>ATS</w:t>
      </w:r>
      <w:r w:rsidRPr="00CD617A">
        <w:rPr>
          <w:rFonts w:ascii="Arial" w:hAnsi="Arial" w:cs="Arial"/>
          <w:b/>
          <w:sz w:val="24"/>
          <w:szCs w:val="24"/>
        </w:rPr>
        <w:t xml:space="preserve">          </w:t>
      </w:r>
      <w:r>
        <w:rPr>
          <w:rFonts w:ascii="Arial" w:hAnsi="Arial" w:cs="Arial"/>
          <w:b/>
          <w:sz w:val="24"/>
          <w:szCs w:val="24"/>
        </w:rPr>
        <w:t xml:space="preserve">  </w:t>
      </w:r>
      <w:r w:rsidRPr="00CD617A">
        <w:rPr>
          <w:rFonts w:ascii="Arial" w:hAnsi="Arial" w:cs="Arial"/>
          <w:sz w:val="24"/>
          <w:szCs w:val="24"/>
        </w:rPr>
        <w:t xml:space="preserve">Avaliação tecnológica em saúde </w:t>
      </w:r>
    </w:p>
    <w:p w14:paraId="3F57742F" w14:textId="77777777" w:rsidR="00CD617A" w:rsidRPr="00ED43AE" w:rsidRDefault="00CD617A" w:rsidP="00155FA8">
      <w:pPr>
        <w:autoSpaceDE w:val="0"/>
        <w:autoSpaceDN w:val="0"/>
        <w:adjustRightInd w:val="0"/>
        <w:spacing w:after="0" w:line="360" w:lineRule="auto"/>
        <w:jc w:val="both"/>
        <w:rPr>
          <w:rFonts w:ascii="Arial" w:eastAsia="Calibri" w:hAnsi="Arial" w:cs="Arial"/>
          <w:color w:val="000000"/>
          <w:sz w:val="24"/>
          <w:szCs w:val="24"/>
          <w:lang w:val="fr-FR"/>
        </w:rPr>
      </w:pPr>
      <w:r>
        <w:rPr>
          <w:rFonts w:ascii="Arial" w:eastAsia="Calibri" w:hAnsi="Arial" w:cs="Arial"/>
          <w:color w:val="000000"/>
          <w:sz w:val="24"/>
          <w:szCs w:val="24"/>
          <w:lang w:val="fr-FR"/>
        </w:rPr>
        <w:t xml:space="preserve">CREATE    </w:t>
      </w:r>
      <w:r w:rsidRPr="00241D0E">
        <w:rPr>
          <w:rFonts w:ascii="Arial" w:eastAsia="Calibri" w:hAnsi="Arial" w:cs="Arial"/>
          <w:i/>
          <w:color w:val="000000"/>
          <w:sz w:val="24"/>
          <w:szCs w:val="24"/>
          <w:lang w:val="fr-FR"/>
        </w:rPr>
        <w:t>Classification Rubric for EBP Assessment Tools in Education</w:t>
      </w:r>
    </w:p>
    <w:p w14:paraId="19110997" w14:textId="42D01850" w:rsidR="00CD617A" w:rsidRPr="007B2AE5" w:rsidRDefault="00CD617A" w:rsidP="00155FA8">
      <w:pPr>
        <w:autoSpaceDE w:val="0"/>
        <w:autoSpaceDN w:val="0"/>
        <w:adjustRightInd w:val="0"/>
        <w:spacing w:after="0" w:line="360" w:lineRule="auto"/>
        <w:jc w:val="both"/>
        <w:rPr>
          <w:rFonts w:ascii="Arial" w:eastAsia="Calibri" w:hAnsi="Arial" w:cs="Arial"/>
          <w:color w:val="000000"/>
          <w:sz w:val="24"/>
          <w:szCs w:val="24"/>
        </w:rPr>
      </w:pPr>
      <w:r>
        <w:rPr>
          <w:rFonts w:ascii="Arial" w:eastAsia="Calibri" w:hAnsi="Arial" w:cs="Arial"/>
          <w:color w:val="000000"/>
          <w:sz w:val="24"/>
          <w:szCs w:val="24"/>
        </w:rPr>
        <w:t>Cu              Curtose</w:t>
      </w:r>
    </w:p>
    <w:p w14:paraId="3DA9A984" w14:textId="77777777" w:rsidR="00CD617A" w:rsidRPr="00ED43AE" w:rsidRDefault="00CD617A" w:rsidP="00155FA8">
      <w:pPr>
        <w:autoSpaceDE w:val="0"/>
        <w:autoSpaceDN w:val="0"/>
        <w:adjustRightInd w:val="0"/>
        <w:spacing w:after="0" w:line="360" w:lineRule="auto"/>
        <w:jc w:val="both"/>
        <w:rPr>
          <w:rFonts w:ascii="Arial" w:eastAsia="Calibri" w:hAnsi="Arial" w:cs="Arial"/>
          <w:color w:val="000000"/>
          <w:sz w:val="24"/>
          <w:szCs w:val="24"/>
        </w:rPr>
      </w:pPr>
      <w:r>
        <w:rPr>
          <w:rFonts w:ascii="Arial" w:eastAsia="Calibri" w:hAnsi="Arial" w:cs="Arial"/>
          <w:color w:val="000000"/>
          <w:sz w:val="24"/>
          <w:szCs w:val="24"/>
        </w:rPr>
        <w:t>ECR           Ensaios Clínicos R</w:t>
      </w:r>
      <w:r w:rsidRPr="00241D0E">
        <w:rPr>
          <w:rFonts w:ascii="Arial" w:eastAsia="Calibri" w:hAnsi="Arial" w:cs="Arial"/>
          <w:color w:val="000000"/>
          <w:sz w:val="24"/>
          <w:szCs w:val="24"/>
        </w:rPr>
        <w:t xml:space="preserve">andomizados </w:t>
      </w:r>
    </w:p>
    <w:p w14:paraId="30D9079E" w14:textId="23605CAD" w:rsidR="00CD617A" w:rsidRPr="005734CD" w:rsidRDefault="00CD617A" w:rsidP="00155FA8">
      <w:pPr>
        <w:spacing w:line="360" w:lineRule="auto"/>
        <w:jc w:val="both"/>
        <w:rPr>
          <w:rFonts w:ascii="Arial" w:hAnsi="Arial" w:cs="Arial"/>
          <w:i/>
          <w:sz w:val="24"/>
          <w:szCs w:val="24"/>
          <w:lang w:val="en-US"/>
        </w:rPr>
      </w:pPr>
      <w:r w:rsidRPr="005734CD">
        <w:rPr>
          <w:rFonts w:ascii="Arial" w:hAnsi="Arial" w:cs="Arial"/>
          <w:sz w:val="24"/>
          <w:szCs w:val="24"/>
          <w:lang w:val="en-US"/>
        </w:rPr>
        <w:t xml:space="preserve">GRADE </w:t>
      </w:r>
      <w:r>
        <w:rPr>
          <w:rFonts w:ascii="Arial" w:hAnsi="Arial" w:cs="Arial"/>
          <w:sz w:val="24"/>
          <w:szCs w:val="24"/>
          <w:lang w:val="en-US"/>
        </w:rPr>
        <w:t xml:space="preserve"> </w:t>
      </w:r>
      <w:r w:rsidRPr="005734CD">
        <w:rPr>
          <w:rFonts w:ascii="Arial" w:hAnsi="Arial" w:cs="Arial"/>
          <w:i/>
          <w:sz w:val="24"/>
          <w:szCs w:val="24"/>
          <w:lang w:val="en-US"/>
        </w:rPr>
        <w:t>Grading of Recommendations, Assessment, Development and                     Evaluation</w:t>
      </w:r>
    </w:p>
    <w:p w14:paraId="11060A00" w14:textId="345822E0" w:rsidR="00CD617A" w:rsidRPr="0091336B" w:rsidRDefault="00CD617A" w:rsidP="00155FA8">
      <w:pPr>
        <w:spacing w:line="360" w:lineRule="auto"/>
        <w:jc w:val="both"/>
        <w:rPr>
          <w:rFonts w:ascii="Arial" w:hAnsi="Arial" w:cs="Arial"/>
          <w:sz w:val="24"/>
          <w:szCs w:val="24"/>
        </w:rPr>
      </w:pPr>
      <w:r>
        <w:rPr>
          <w:rFonts w:ascii="Arial" w:hAnsi="Arial" w:cs="Arial"/>
          <w:color w:val="000000"/>
          <w:sz w:val="24"/>
          <w:szCs w:val="24"/>
        </w:rPr>
        <w:t xml:space="preserve">KMO           Kaiser-Meyer-Olkin </w:t>
      </w:r>
    </w:p>
    <w:p w14:paraId="2FBA4E0F" w14:textId="343EC511" w:rsidR="00CD617A" w:rsidRPr="00ED43AE" w:rsidRDefault="00CD617A" w:rsidP="00155FA8">
      <w:pPr>
        <w:autoSpaceDE w:val="0"/>
        <w:autoSpaceDN w:val="0"/>
        <w:adjustRightInd w:val="0"/>
        <w:spacing w:after="0" w:line="360" w:lineRule="auto"/>
        <w:jc w:val="both"/>
        <w:rPr>
          <w:rFonts w:ascii="Arial" w:eastAsia="Calibri" w:hAnsi="Arial" w:cs="Arial"/>
          <w:color w:val="000000"/>
          <w:sz w:val="24"/>
          <w:szCs w:val="24"/>
        </w:rPr>
      </w:pPr>
      <w:r>
        <w:rPr>
          <w:rFonts w:ascii="Arial" w:eastAsia="Calibri" w:hAnsi="Arial" w:cs="Arial"/>
          <w:color w:val="000000"/>
          <w:sz w:val="24"/>
          <w:szCs w:val="24"/>
        </w:rPr>
        <w:t xml:space="preserve">MBE           Medicina Baseada em Evidências </w:t>
      </w:r>
    </w:p>
    <w:p w14:paraId="195167CC" w14:textId="23F5F306" w:rsidR="00CD617A" w:rsidRPr="00ED43AE" w:rsidRDefault="00CD617A" w:rsidP="00155FA8">
      <w:pPr>
        <w:autoSpaceDE w:val="0"/>
        <w:autoSpaceDN w:val="0"/>
        <w:adjustRightInd w:val="0"/>
        <w:spacing w:after="0" w:line="360" w:lineRule="auto"/>
        <w:jc w:val="both"/>
        <w:rPr>
          <w:rFonts w:ascii="Arial" w:eastAsia="Calibri" w:hAnsi="Arial" w:cs="Arial"/>
          <w:color w:val="000000"/>
          <w:sz w:val="24"/>
          <w:szCs w:val="24"/>
        </w:rPr>
      </w:pPr>
      <w:r>
        <w:rPr>
          <w:rFonts w:ascii="Arial" w:eastAsia="Calibri" w:hAnsi="Arial" w:cs="Arial"/>
          <w:color w:val="000000"/>
          <w:sz w:val="24"/>
          <w:szCs w:val="24"/>
        </w:rPr>
        <w:t xml:space="preserve">SBE           </w:t>
      </w:r>
      <w:r w:rsidRPr="00ED43AE">
        <w:rPr>
          <w:rFonts w:ascii="Arial" w:eastAsia="Calibri" w:hAnsi="Arial" w:cs="Arial"/>
          <w:color w:val="000000"/>
          <w:sz w:val="24"/>
          <w:szCs w:val="24"/>
        </w:rPr>
        <w:t>Saúde Baseada em Evidências</w:t>
      </w:r>
    </w:p>
    <w:p w14:paraId="6307C87C" w14:textId="15E9E9AF" w:rsidR="00CD617A" w:rsidRPr="00ED43AE" w:rsidRDefault="00CD617A" w:rsidP="00155FA8">
      <w:pPr>
        <w:autoSpaceDE w:val="0"/>
        <w:autoSpaceDN w:val="0"/>
        <w:adjustRightInd w:val="0"/>
        <w:spacing w:after="0" w:line="360" w:lineRule="auto"/>
        <w:jc w:val="both"/>
        <w:rPr>
          <w:rFonts w:ascii="Arial" w:eastAsia="Calibri" w:hAnsi="Arial" w:cs="Arial"/>
          <w:i/>
          <w:iCs/>
          <w:color w:val="000000"/>
          <w:sz w:val="24"/>
          <w:szCs w:val="24"/>
        </w:rPr>
      </w:pPr>
      <w:r>
        <w:rPr>
          <w:rFonts w:ascii="Arial" w:eastAsia="Calibri" w:hAnsi="Arial" w:cs="Arial"/>
          <w:color w:val="000000"/>
          <w:sz w:val="24"/>
          <w:szCs w:val="24"/>
        </w:rPr>
        <w:t xml:space="preserve">α                 </w:t>
      </w:r>
      <w:r w:rsidRPr="00ED43AE">
        <w:rPr>
          <w:rFonts w:ascii="Arial" w:eastAsia="Calibri" w:hAnsi="Arial" w:cs="Arial"/>
          <w:color w:val="000000"/>
          <w:sz w:val="24"/>
          <w:szCs w:val="24"/>
        </w:rPr>
        <w:t xml:space="preserve">Coeficiente alfa de </w:t>
      </w:r>
      <w:r w:rsidRPr="00241D0E">
        <w:rPr>
          <w:rFonts w:ascii="Arial" w:eastAsia="Calibri" w:hAnsi="Arial" w:cs="Arial"/>
          <w:i/>
          <w:color w:val="000000"/>
          <w:sz w:val="24"/>
          <w:szCs w:val="24"/>
        </w:rPr>
        <w:t>Cronbach</w:t>
      </w:r>
      <w:r w:rsidRPr="00ED43AE">
        <w:rPr>
          <w:rFonts w:ascii="Arial" w:eastAsia="Calibri" w:hAnsi="Arial" w:cs="Arial"/>
          <w:color w:val="000000"/>
          <w:sz w:val="24"/>
          <w:szCs w:val="24"/>
        </w:rPr>
        <w:t xml:space="preserve"> </w:t>
      </w:r>
    </w:p>
    <w:p w14:paraId="63F4F9EF" w14:textId="77777777" w:rsidR="00ED43AE" w:rsidRDefault="00ED43AE" w:rsidP="008059B0">
      <w:pPr>
        <w:spacing w:line="360" w:lineRule="auto"/>
        <w:jc w:val="both"/>
        <w:rPr>
          <w:rFonts w:ascii="Arial" w:hAnsi="Arial" w:cs="Arial"/>
          <w:b/>
          <w:sz w:val="24"/>
          <w:szCs w:val="24"/>
        </w:rPr>
      </w:pPr>
    </w:p>
    <w:p w14:paraId="48252C07" w14:textId="77777777" w:rsidR="00ED43AE" w:rsidRDefault="00ED43AE" w:rsidP="008059B0">
      <w:pPr>
        <w:spacing w:line="360" w:lineRule="auto"/>
        <w:jc w:val="both"/>
        <w:rPr>
          <w:rFonts w:ascii="Arial" w:hAnsi="Arial" w:cs="Arial"/>
          <w:b/>
          <w:sz w:val="24"/>
          <w:szCs w:val="24"/>
        </w:rPr>
      </w:pPr>
    </w:p>
    <w:p w14:paraId="5516D917" w14:textId="77777777" w:rsidR="00ED43AE" w:rsidRDefault="00ED43AE" w:rsidP="008059B0">
      <w:pPr>
        <w:spacing w:line="360" w:lineRule="auto"/>
        <w:jc w:val="both"/>
        <w:rPr>
          <w:rFonts w:ascii="Arial" w:hAnsi="Arial" w:cs="Arial"/>
          <w:b/>
          <w:sz w:val="24"/>
          <w:szCs w:val="24"/>
        </w:rPr>
      </w:pPr>
    </w:p>
    <w:p w14:paraId="68932B4F" w14:textId="77777777" w:rsidR="00ED43AE" w:rsidRDefault="00ED43AE" w:rsidP="008059B0">
      <w:pPr>
        <w:spacing w:line="360" w:lineRule="auto"/>
        <w:jc w:val="both"/>
        <w:rPr>
          <w:rFonts w:ascii="Arial" w:hAnsi="Arial" w:cs="Arial"/>
          <w:b/>
          <w:sz w:val="24"/>
          <w:szCs w:val="24"/>
        </w:rPr>
      </w:pPr>
    </w:p>
    <w:p w14:paraId="38B77A06" w14:textId="77777777" w:rsidR="007B2AE5" w:rsidRDefault="007B2AE5" w:rsidP="008059B0">
      <w:pPr>
        <w:spacing w:line="360" w:lineRule="auto"/>
        <w:jc w:val="both"/>
        <w:rPr>
          <w:rFonts w:ascii="Arial" w:hAnsi="Arial" w:cs="Arial"/>
          <w:b/>
          <w:sz w:val="24"/>
          <w:szCs w:val="24"/>
        </w:rPr>
      </w:pPr>
    </w:p>
    <w:p w14:paraId="71D11371" w14:textId="77777777" w:rsidR="007B2AE5" w:rsidRDefault="007B2AE5" w:rsidP="008059B0">
      <w:pPr>
        <w:spacing w:line="360" w:lineRule="auto"/>
        <w:jc w:val="both"/>
        <w:rPr>
          <w:rFonts w:ascii="Arial" w:hAnsi="Arial" w:cs="Arial"/>
          <w:b/>
          <w:sz w:val="24"/>
          <w:szCs w:val="24"/>
        </w:rPr>
      </w:pPr>
    </w:p>
    <w:p w14:paraId="7CE3B907" w14:textId="77777777" w:rsidR="007B2AE5" w:rsidRDefault="007B2AE5" w:rsidP="008059B0">
      <w:pPr>
        <w:spacing w:line="360" w:lineRule="auto"/>
        <w:jc w:val="both"/>
        <w:rPr>
          <w:rFonts w:ascii="Arial" w:hAnsi="Arial" w:cs="Arial"/>
          <w:b/>
          <w:sz w:val="24"/>
          <w:szCs w:val="24"/>
        </w:rPr>
      </w:pPr>
    </w:p>
    <w:p w14:paraId="473E3FCC" w14:textId="77777777" w:rsidR="007B2AE5" w:rsidRDefault="007B2AE5" w:rsidP="008059B0">
      <w:pPr>
        <w:spacing w:line="360" w:lineRule="auto"/>
        <w:jc w:val="both"/>
        <w:rPr>
          <w:rFonts w:ascii="Arial" w:hAnsi="Arial" w:cs="Arial"/>
          <w:b/>
          <w:sz w:val="24"/>
          <w:szCs w:val="24"/>
        </w:rPr>
      </w:pPr>
    </w:p>
    <w:p w14:paraId="3A22517F" w14:textId="77777777" w:rsidR="007B2AE5" w:rsidRDefault="007B2AE5" w:rsidP="008059B0">
      <w:pPr>
        <w:spacing w:line="360" w:lineRule="auto"/>
        <w:jc w:val="both"/>
        <w:rPr>
          <w:rFonts w:ascii="Arial" w:hAnsi="Arial" w:cs="Arial"/>
          <w:b/>
          <w:sz w:val="24"/>
          <w:szCs w:val="24"/>
        </w:rPr>
      </w:pPr>
    </w:p>
    <w:p w14:paraId="519D4D8D" w14:textId="77777777" w:rsidR="007B2AE5" w:rsidRDefault="007B2AE5" w:rsidP="008059B0">
      <w:pPr>
        <w:spacing w:line="360" w:lineRule="auto"/>
        <w:jc w:val="both"/>
        <w:rPr>
          <w:rFonts w:ascii="Arial" w:hAnsi="Arial" w:cs="Arial"/>
          <w:b/>
          <w:sz w:val="24"/>
          <w:szCs w:val="24"/>
        </w:rPr>
      </w:pPr>
    </w:p>
    <w:p w14:paraId="49B68FF4" w14:textId="77777777" w:rsidR="00CD617A" w:rsidRDefault="00CD617A" w:rsidP="008059B0">
      <w:pPr>
        <w:spacing w:line="360" w:lineRule="auto"/>
        <w:jc w:val="both"/>
        <w:rPr>
          <w:rFonts w:ascii="Arial" w:hAnsi="Arial" w:cs="Arial"/>
          <w:b/>
          <w:sz w:val="24"/>
          <w:szCs w:val="24"/>
        </w:rPr>
      </w:pPr>
    </w:p>
    <w:p w14:paraId="5062C369" w14:textId="77777777" w:rsidR="007B2AE5" w:rsidRDefault="007B2AE5" w:rsidP="008059B0">
      <w:pPr>
        <w:spacing w:line="360" w:lineRule="auto"/>
        <w:jc w:val="both"/>
        <w:rPr>
          <w:rFonts w:ascii="Arial" w:hAnsi="Arial" w:cs="Arial"/>
          <w:b/>
          <w:sz w:val="24"/>
          <w:szCs w:val="24"/>
        </w:rPr>
      </w:pPr>
    </w:p>
    <w:p w14:paraId="3A323689" w14:textId="77777777" w:rsidR="00ED43AE" w:rsidRPr="00ED43AE" w:rsidRDefault="00ED43AE" w:rsidP="00ED43AE">
      <w:pPr>
        <w:tabs>
          <w:tab w:val="left" w:leader="dot" w:pos="7938"/>
        </w:tabs>
        <w:spacing w:after="200" w:line="360" w:lineRule="auto"/>
        <w:jc w:val="center"/>
        <w:rPr>
          <w:rFonts w:ascii="Arial" w:eastAsia="Calibri" w:hAnsi="Arial" w:cs="Arial"/>
          <w:b/>
          <w:sz w:val="24"/>
          <w:szCs w:val="24"/>
        </w:rPr>
      </w:pPr>
      <w:r w:rsidRPr="00ED43AE">
        <w:rPr>
          <w:rFonts w:ascii="Arial" w:eastAsia="Calibri" w:hAnsi="Arial" w:cs="Arial"/>
          <w:b/>
          <w:sz w:val="24"/>
          <w:szCs w:val="24"/>
        </w:rPr>
        <w:lastRenderedPageBreak/>
        <w:t>SUMÁRIO</w:t>
      </w:r>
    </w:p>
    <w:p w14:paraId="3362E6CF" w14:textId="551F1921" w:rsidR="00ED43AE" w:rsidRDefault="00222FE5" w:rsidP="00ED43AE">
      <w:pPr>
        <w:tabs>
          <w:tab w:val="left" w:leader="dot" w:pos="7938"/>
        </w:tabs>
        <w:spacing w:after="200" w:line="360" w:lineRule="auto"/>
        <w:jc w:val="both"/>
        <w:rPr>
          <w:rFonts w:ascii="Arial" w:eastAsia="Calibri" w:hAnsi="Arial" w:cs="Arial"/>
          <w:b/>
          <w:sz w:val="24"/>
          <w:szCs w:val="24"/>
        </w:rPr>
      </w:pPr>
      <w:r>
        <w:rPr>
          <w:rFonts w:ascii="Arial" w:eastAsia="Calibri" w:hAnsi="Arial" w:cs="Arial"/>
          <w:b/>
          <w:sz w:val="24"/>
          <w:szCs w:val="24"/>
        </w:rPr>
        <w:t>1. INTRODUÇÃO</w:t>
      </w:r>
      <w:r>
        <w:rPr>
          <w:rFonts w:ascii="Arial" w:eastAsia="Calibri" w:hAnsi="Arial" w:cs="Arial"/>
          <w:b/>
          <w:sz w:val="24"/>
          <w:szCs w:val="24"/>
        </w:rPr>
        <w:tab/>
        <w:t>11</w:t>
      </w:r>
    </w:p>
    <w:p w14:paraId="5C0B3E95" w14:textId="0A81CA34" w:rsidR="00E121AD" w:rsidRPr="00ED43AE" w:rsidRDefault="00E121AD" w:rsidP="00ED43AE">
      <w:pPr>
        <w:tabs>
          <w:tab w:val="left" w:leader="dot" w:pos="7938"/>
        </w:tabs>
        <w:spacing w:after="200" w:line="360" w:lineRule="auto"/>
        <w:jc w:val="both"/>
        <w:rPr>
          <w:rFonts w:ascii="Arial" w:eastAsia="Calibri" w:hAnsi="Arial" w:cs="Arial"/>
          <w:b/>
          <w:sz w:val="24"/>
          <w:szCs w:val="24"/>
        </w:rPr>
      </w:pPr>
      <w:r>
        <w:rPr>
          <w:rFonts w:ascii="Arial" w:eastAsia="Calibri" w:hAnsi="Arial" w:cs="Arial"/>
          <w:b/>
          <w:sz w:val="24"/>
          <w:szCs w:val="24"/>
        </w:rPr>
        <w:t>2. REFERÊNCIAL TEÓRICO</w:t>
      </w:r>
      <w:r w:rsidR="00222FE5">
        <w:rPr>
          <w:rFonts w:ascii="Arial" w:eastAsia="Calibri" w:hAnsi="Arial" w:cs="Arial"/>
          <w:b/>
          <w:sz w:val="24"/>
          <w:szCs w:val="24"/>
        </w:rPr>
        <w:tab/>
        <w:t>14</w:t>
      </w:r>
    </w:p>
    <w:p w14:paraId="743D6026" w14:textId="447E057E" w:rsidR="00ED43AE" w:rsidRPr="00ED43AE" w:rsidRDefault="00E121AD" w:rsidP="00ED43AE">
      <w:pPr>
        <w:tabs>
          <w:tab w:val="left" w:leader="dot" w:pos="7938"/>
        </w:tabs>
        <w:spacing w:after="200" w:line="360" w:lineRule="auto"/>
        <w:jc w:val="both"/>
        <w:rPr>
          <w:rFonts w:ascii="Arial" w:eastAsia="Calibri" w:hAnsi="Arial" w:cs="Arial"/>
          <w:sz w:val="24"/>
          <w:szCs w:val="24"/>
        </w:rPr>
      </w:pPr>
      <w:r>
        <w:rPr>
          <w:rFonts w:ascii="Arial" w:eastAsia="Calibri" w:hAnsi="Arial" w:cs="Arial"/>
          <w:b/>
          <w:sz w:val="24"/>
          <w:szCs w:val="24"/>
        </w:rPr>
        <w:t>3</w:t>
      </w:r>
      <w:r w:rsidR="00222FE5">
        <w:rPr>
          <w:rFonts w:ascii="Arial" w:eastAsia="Calibri" w:hAnsi="Arial" w:cs="Arial"/>
          <w:b/>
          <w:sz w:val="24"/>
          <w:szCs w:val="24"/>
        </w:rPr>
        <w:t>. OBJETIVOS</w:t>
      </w:r>
      <w:r w:rsidR="00222FE5">
        <w:rPr>
          <w:rFonts w:ascii="Arial" w:eastAsia="Calibri" w:hAnsi="Arial" w:cs="Arial"/>
          <w:b/>
          <w:sz w:val="24"/>
          <w:szCs w:val="24"/>
        </w:rPr>
        <w:tab/>
        <w:t>33</w:t>
      </w:r>
    </w:p>
    <w:p w14:paraId="719E808C" w14:textId="3760B116" w:rsidR="00ED43AE" w:rsidRPr="00ED43AE" w:rsidRDefault="00E121AD" w:rsidP="00ED43AE">
      <w:pPr>
        <w:tabs>
          <w:tab w:val="left" w:leader="dot" w:pos="7938"/>
        </w:tabs>
        <w:spacing w:after="200" w:line="240" w:lineRule="auto"/>
        <w:jc w:val="both"/>
        <w:rPr>
          <w:rFonts w:ascii="Arial" w:eastAsia="Calibri" w:hAnsi="Arial" w:cs="Arial"/>
          <w:sz w:val="24"/>
          <w:szCs w:val="24"/>
        </w:rPr>
      </w:pPr>
      <w:r>
        <w:rPr>
          <w:rFonts w:ascii="Arial" w:eastAsia="Calibri" w:hAnsi="Arial" w:cs="Arial"/>
          <w:sz w:val="24"/>
          <w:szCs w:val="24"/>
        </w:rPr>
        <w:t>3</w:t>
      </w:r>
      <w:r w:rsidR="00222FE5">
        <w:rPr>
          <w:rFonts w:ascii="Arial" w:eastAsia="Calibri" w:hAnsi="Arial" w:cs="Arial"/>
          <w:sz w:val="24"/>
          <w:szCs w:val="24"/>
        </w:rPr>
        <w:t>.1Objetivo geral</w:t>
      </w:r>
      <w:r w:rsidR="00222FE5">
        <w:rPr>
          <w:rFonts w:ascii="Arial" w:eastAsia="Calibri" w:hAnsi="Arial" w:cs="Arial"/>
          <w:sz w:val="24"/>
          <w:szCs w:val="24"/>
        </w:rPr>
        <w:tab/>
        <w:t>33</w:t>
      </w:r>
    </w:p>
    <w:p w14:paraId="68B666AE" w14:textId="42036858" w:rsidR="00ED43AE" w:rsidRPr="00ED43AE" w:rsidRDefault="00E121AD" w:rsidP="00ED43AE">
      <w:pPr>
        <w:tabs>
          <w:tab w:val="left" w:leader="dot" w:pos="7938"/>
        </w:tabs>
        <w:spacing w:after="200" w:line="240" w:lineRule="auto"/>
        <w:jc w:val="both"/>
        <w:rPr>
          <w:rFonts w:ascii="Arial" w:eastAsia="Calibri" w:hAnsi="Arial" w:cs="Arial"/>
          <w:sz w:val="24"/>
          <w:szCs w:val="24"/>
        </w:rPr>
      </w:pPr>
      <w:r>
        <w:rPr>
          <w:rFonts w:ascii="Arial" w:eastAsia="Calibri" w:hAnsi="Arial" w:cs="Arial"/>
          <w:sz w:val="24"/>
          <w:szCs w:val="24"/>
        </w:rPr>
        <w:t>3</w:t>
      </w:r>
      <w:r w:rsidR="00222FE5">
        <w:rPr>
          <w:rFonts w:ascii="Arial" w:eastAsia="Calibri" w:hAnsi="Arial" w:cs="Arial"/>
          <w:sz w:val="24"/>
          <w:szCs w:val="24"/>
        </w:rPr>
        <w:t>.2 Objetivo específico</w:t>
      </w:r>
      <w:r w:rsidR="00222FE5">
        <w:rPr>
          <w:rFonts w:ascii="Arial" w:eastAsia="Calibri" w:hAnsi="Arial" w:cs="Arial"/>
          <w:sz w:val="24"/>
          <w:szCs w:val="24"/>
        </w:rPr>
        <w:tab/>
        <w:t>33</w:t>
      </w:r>
    </w:p>
    <w:p w14:paraId="388E09BD" w14:textId="41C7BFBC" w:rsidR="00ED43AE" w:rsidRPr="00ED43AE" w:rsidRDefault="00E121AD" w:rsidP="00ED43AE">
      <w:pPr>
        <w:tabs>
          <w:tab w:val="left" w:leader="dot" w:pos="7938"/>
        </w:tabs>
        <w:spacing w:after="200" w:line="360" w:lineRule="auto"/>
        <w:jc w:val="both"/>
        <w:rPr>
          <w:rFonts w:ascii="Arial" w:eastAsia="Calibri" w:hAnsi="Arial" w:cs="Arial"/>
          <w:b/>
          <w:sz w:val="24"/>
          <w:szCs w:val="24"/>
        </w:rPr>
      </w:pPr>
      <w:r>
        <w:rPr>
          <w:rFonts w:ascii="Arial" w:eastAsia="Calibri" w:hAnsi="Arial" w:cs="Arial"/>
          <w:b/>
          <w:sz w:val="24"/>
          <w:szCs w:val="24"/>
        </w:rPr>
        <w:t>4</w:t>
      </w:r>
      <w:r w:rsidR="00222FE5">
        <w:rPr>
          <w:rFonts w:ascii="Arial" w:eastAsia="Calibri" w:hAnsi="Arial" w:cs="Arial"/>
          <w:b/>
          <w:sz w:val="24"/>
          <w:szCs w:val="24"/>
        </w:rPr>
        <w:t>. MÉTODO</w:t>
      </w:r>
      <w:r w:rsidR="00222FE5">
        <w:rPr>
          <w:rFonts w:ascii="Arial" w:eastAsia="Calibri" w:hAnsi="Arial" w:cs="Arial"/>
          <w:b/>
          <w:sz w:val="24"/>
          <w:szCs w:val="24"/>
        </w:rPr>
        <w:tab/>
        <w:t>34</w:t>
      </w:r>
    </w:p>
    <w:p w14:paraId="3C185A0C" w14:textId="2C201322" w:rsidR="00ED43AE" w:rsidRPr="00ED43AE" w:rsidRDefault="00E121AD" w:rsidP="00ED43AE">
      <w:pPr>
        <w:tabs>
          <w:tab w:val="left" w:leader="dot" w:pos="7938"/>
        </w:tabs>
        <w:spacing w:after="200" w:line="240" w:lineRule="auto"/>
        <w:jc w:val="both"/>
        <w:rPr>
          <w:rFonts w:ascii="Arial" w:eastAsia="Calibri" w:hAnsi="Arial" w:cs="Arial"/>
          <w:sz w:val="24"/>
          <w:szCs w:val="24"/>
        </w:rPr>
      </w:pPr>
      <w:r>
        <w:rPr>
          <w:rFonts w:ascii="Arial" w:eastAsia="Calibri" w:hAnsi="Arial" w:cs="Arial"/>
          <w:sz w:val="24"/>
          <w:szCs w:val="24"/>
        </w:rPr>
        <w:t>4</w:t>
      </w:r>
      <w:r w:rsidR="00222FE5">
        <w:rPr>
          <w:rFonts w:ascii="Arial" w:eastAsia="Calibri" w:hAnsi="Arial" w:cs="Arial"/>
          <w:sz w:val="24"/>
          <w:szCs w:val="24"/>
        </w:rPr>
        <w:t>.1 Desenho do Estudo</w:t>
      </w:r>
      <w:r w:rsidR="00222FE5">
        <w:rPr>
          <w:rFonts w:ascii="Arial" w:eastAsia="Calibri" w:hAnsi="Arial" w:cs="Arial"/>
          <w:sz w:val="24"/>
          <w:szCs w:val="24"/>
        </w:rPr>
        <w:tab/>
        <w:t>34</w:t>
      </w:r>
    </w:p>
    <w:p w14:paraId="0D4355A7" w14:textId="18FA92A6" w:rsidR="00ED43AE" w:rsidRPr="00ED43AE" w:rsidRDefault="00E121AD" w:rsidP="00ED43AE">
      <w:pPr>
        <w:tabs>
          <w:tab w:val="left" w:leader="dot" w:pos="7938"/>
        </w:tabs>
        <w:spacing w:after="200" w:line="240" w:lineRule="auto"/>
        <w:jc w:val="both"/>
        <w:rPr>
          <w:rFonts w:ascii="Arial" w:eastAsia="Calibri" w:hAnsi="Arial" w:cs="Arial"/>
          <w:sz w:val="24"/>
          <w:szCs w:val="24"/>
        </w:rPr>
      </w:pPr>
      <w:r>
        <w:rPr>
          <w:rFonts w:ascii="Arial" w:eastAsia="Calibri" w:hAnsi="Arial" w:cs="Arial"/>
          <w:sz w:val="24"/>
          <w:szCs w:val="24"/>
        </w:rPr>
        <w:t>4.2.Elaboração dos itens do instrumento</w:t>
      </w:r>
      <w:r w:rsidR="00222FE5">
        <w:rPr>
          <w:rFonts w:ascii="Arial" w:eastAsia="Calibri" w:hAnsi="Arial" w:cs="Arial"/>
          <w:sz w:val="24"/>
          <w:szCs w:val="24"/>
        </w:rPr>
        <w:tab/>
        <w:t>34</w:t>
      </w:r>
    </w:p>
    <w:p w14:paraId="6B39B298" w14:textId="1873E1EE" w:rsidR="00ED43AE" w:rsidRPr="00ED43AE" w:rsidRDefault="00E121AD" w:rsidP="00ED43AE">
      <w:pPr>
        <w:tabs>
          <w:tab w:val="left" w:leader="dot" w:pos="7938"/>
        </w:tabs>
        <w:spacing w:after="200" w:line="240" w:lineRule="auto"/>
        <w:jc w:val="both"/>
        <w:rPr>
          <w:rFonts w:ascii="Arial" w:eastAsia="Calibri" w:hAnsi="Arial" w:cs="Arial"/>
          <w:sz w:val="24"/>
          <w:szCs w:val="24"/>
        </w:rPr>
      </w:pPr>
      <w:r>
        <w:rPr>
          <w:rFonts w:ascii="Arial" w:eastAsia="Calibri" w:hAnsi="Arial" w:cs="Arial"/>
          <w:sz w:val="24"/>
          <w:szCs w:val="24"/>
        </w:rPr>
        <w:t>4.3</w:t>
      </w:r>
      <w:r w:rsidR="00222FE5">
        <w:rPr>
          <w:rFonts w:ascii="Arial" w:eastAsia="Calibri" w:hAnsi="Arial" w:cs="Arial"/>
          <w:sz w:val="24"/>
          <w:szCs w:val="24"/>
        </w:rPr>
        <w:t xml:space="preserve"> Validade de conteúdo</w:t>
      </w:r>
      <w:r w:rsidR="00222FE5">
        <w:rPr>
          <w:rFonts w:ascii="Arial" w:eastAsia="Calibri" w:hAnsi="Arial" w:cs="Arial"/>
          <w:sz w:val="24"/>
          <w:szCs w:val="24"/>
        </w:rPr>
        <w:tab/>
        <w:t>36</w:t>
      </w:r>
    </w:p>
    <w:p w14:paraId="1F8563A3" w14:textId="48643DF7" w:rsidR="00ED43AE" w:rsidRDefault="00E121AD" w:rsidP="00ED43AE">
      <w:pPr>
        <w:tabs>
          <w:tab w:val="left" w:leader="dot" w:pos="7938"/>
        </w:tabs>
        <w:spacing w:after="200" w:line="240" w:lineRule="auto"/>
        <w:jc w:val="both"/>
        <w:rPr>
          <w:rFonts w:ascii="Arial" w:eastAsia="Calibri" w:hAnsi="Arial" w:cs="Arial"/>
          <w:sz w:val="24"/>
          <w:szCs w:val="24"/>
        </w:rPr>
      </w:pPr>
      <w:r>
        <w:rPr>
          <w:rFonts w:ascii="Arial" w:eastAsia="Calibri" w:hAnsi="Arial" w:cs="Arial"/>
          <w:sz w:val="24"/>
          <w:szCs w:val="24"/>
        </w:rPr>
        <w:t>4.4 Estudo piloto</w:t>
      </w:r>
      <w:r w:rsidR="00222FE5">
        <w:rPr>
          <w:rFonts w:ascii="Arial" w:eastAsia="Calibri" w:hAnsi="Arial" w:cs="Arial"/>
          <w:sz w:val="24"/>
          <w:szCs w:val="24"/>
        </w:rPr>
        <w:tab/>
        <w:t>37</w:t>
      </w:r>
    </w:p>
    <w:p w14:paraId="03C9A3A1" w14:textId="48A9F5EF" w:rsidR="00E121AD" w:rsidRDefault="00E121AD" w:rsidP="00ED43AE">
      <w:pPr>
        <w:tabs>
          <w:tab w:val="left" w:leader="dot" w:pos="7938"/>
        </w:tabs>
        <w:spacing w:after="200" w:line="240" w:lineRule="auto"/>
        <w:jc w:val="both"/>
        <w:rPr>
          <w:rFonts w:ascii="Arial" w:eastAsia="Calibri" w:hAnsi="Arial" w:cs="Arial"/>
          <w:sz w:val="24"/>
          <w:szCs w:val="24"/>
        </w:rPr>
      </w:pPr>
      <w:r>
        <w:rPr>
          <w:rFonts w:ascii="Arial" w:eastAsia="Calibri" w:hAnsi="Arial" w:cs="Arial"/>
          <w:sz w:val="24"/>
          <w:szCs w:val="24"/>
        </w:rPr>
        <w:t>4.5 A</w:t>
      </w:r>
      <w:r w:rsidRPr="00E121AD">
        <w:rPr>
          <w:rFonts w:ascii="Arial" w:eastAsia="Calibri" w:hAnsi="Arial" w:cs="Arial"/>
          <w:sz w:val="24"/>
          <w:szCs w:val="24"/>
        </w:rPr>
        <w:t>valiação das características psicométricas do instrumento</w:t>
      </w:r>
      <w:r>
        <w:rPr>
          <w:rFonts w:ascii="Arial" w:eastAsia="Calibri" w:hAnsi="Arial" w:cs="Arial"/>
          <w:sz w:val="24"/>
          <w:szCs w:val="24"/>
        </w:rPr>
        <w:t>...................</w:t>
      </w:r>
      <w:r w:rsidR="00222FE5">
        <w:rPr>
          <w:rFonts w:ascii="Arial" w:eastAsia="Calibri" w:hAnsi="Arial" w:cs="Arial"/>
          <w:sz w:val="24"/>
          <w:szCs w:val="24"/>
        </w:rPr>
        <w:t>39</w:t>
      </w:r>
    </w:p>
    <w:p w14:paraId="65CADD93" w14:textId="4791ABA1" w:rsidR="00E121AD" w:rsidRPr="00ED43AE" w:rsidRDefault="00E121AD" w:rsidP="00ED43AE">
      <w:pPr>
        <w:tabs>
          <w:tab w:val="left" w:leader="dot" w:pos="7938"/>
        </w:tabs>
        <w:spacing w:after="200" w:line="240" w:lineRule="auto"/>
        <w:jc w:val="both"/>
        <w:rPr>
          <w:rFonts w:ascii="Arial" w:eastAsia="Calibri" w:hAnsi="Arial" w:cs="Arial"/>
          <w:sz w:val="24"/>
          <w:szCs w:val="24"/>
        </w:rPr>
      </w:pPr>
      <w:r>
        <w:rPr>
          <w:rFonts w:ascii="Arial" w:eastAsia="Calibri" w:hAnsi="Arial" w:cs="Arial"/>
          <w:sz w:val="24"/>
          <w:szCs w:val="24"/>
        </w:rPr>
        <w:t>4.5.1</w:t>
      </w:r>
      <w:r w:rsidRPr="00ED43AE">
        <w:rPr>
          <w:rFonts w:ascii="Arial" w:eastAsia="Calibri" w:hAnsi="Arial" w:cs="Arial"/>
          <w:sz w:val="24"/>
          <w:szCs w:val="24"/>
        </w:rPr>
        <w:t xml:space="preserve"> </w:t>
      </w:r>
      <w:r>
        <w:rPr>
          <w:rFonts w:ascii="Arial" w:eastAsia="Calibri" w:hAnsi="Arial" w:cs="Arial"/>
          <w:sz w:val="24"/>
          <w:szCs w:val="24"/>
        </w:rPr>
        <w:t xml:space="preserve">Delineamento amostral </w:t>
      </w:r>
      <w:r w:rsidR="00222FE5">
        <w:rPr>
          <w:rFonts w:ascii="Arial" w:eastAsia="Calibri" w:hAnsi="Arial" w:cs="Arial"/>
          <w:sz w:val="24"/>
          <w:szCs w:val="24"/>
        </w:rPr>
        <w:tab/>
        <w:t>39</w:t>
      </w:r>
    </w:p>
    <w:p w14:paraId="5B4C25C7" w14:textId="681FE38E" w:rsidR="00ED43AE" w:rsidRPr="00ED43AE" w:rsidRDefault="00E121AD" w:rsidP="00ED43AE">
      <w:pPr>
        <w:tabs>
          <w:tab w:val="left" w:leader="dot" w:pos="7938"/>
        </w:tabs>
        <w:spacing w:after="200" w:line="240" w:lineRule="auto"/>
        <w:jc w:val="both"/>
        <w:rPr>
          <w:rFonts w:ascii="Arial" w:eastAsia="Calibri" w:hAnsi="Arial" w:cs="Arial"/>
          <w:sz w:val="24"/>
          <w:szCs w:val="24"/>
        </w:rPr>
      </w:pPr>
      <w:r>
        <w:rPr>
          <w:rFonts w:ascii="Arial" w:eastAsia="Calibri" w:hAnsi="Arial" w:cs="Arial"/>
          <w:sz w:val="24"/>
          <w:szCs w:val="24"/>
        </w:rPr>
        <w:t>4.5.2</w:t>
      </w:r>
      <w:r w:rsidR="00ED43AE" w:rsidRPr="00ED43AE">
        <w:rPr>
          <w:rFonts w:ascii="Arial" w:eastAsia="Calibri" w:hAnsi="Arial" w:cs="Arial"/>
          <w:sz w:val="24"/>
          <w:szCs w:val="24"/>
        </w:rPr>
        <w:t xml:space="preserve"> </w:t>
      </w:r>
      <w:r w:rsidR="00222FE5">
        <w:rPr>
          <w:rFonts w:ascii="Arial" w:eastAsia="Calibri" w:hAnsi="Arial" w:cs="Arial"/>
          <w:sz w:val="24"/>
          <w:szCs w:val="24"/>
        </w:rPr>
        <w:t>Sensibilidade psicométrica</w:t>
      </w:r>
      <w:r w:rsidR="00222FE5">
        <w:rPr>
          <w:rFonts w:ascii="Arial" w:eastAsia="Calibri" w:hAnsi="Arial" w:cs="Arial"/>
          <w:sz w:val="24"/>
          <w:szCs w:val="24"/>
        </w:rPr>
        <w:tab/>
        <w:t>40</w:t>
      </w:r>
    </w:p>
    <w:p w14:paraId="13521AAA" w14:textId="2BA0816B" w:rsidR="00ED43AE" w:rsidRPr="00ED43AE" w:rsidRDefault="00E121AD" w:rsidP="00ED43AE">
      <w:pPr>
        <w:tabs>
          <w:tab w:val="left" w:leader="dot" w:pos="7938"/>
        </w:tabs>
        <w:spacing w:after="200" w:line="240" w:lineRule="auto"/>
        <w:jc w:val="both"/>
        <w:rPr>
          <w:rFonts w:ascii="Arial" w:eastAsia="Calibri" w:hAnsi="Arial" w:cs="Arial"/>
          <w:sz w:val="24"/>
          <w:szCs w:val="24"/>
        </w:rPr>
      </w:pPr>
      <w:r>
        <w:rPr>
          <w:rFonts w:ascii="Arial" w:eastAsia="Calibri" w:hAnsi="Arial" w:cs="Arial"/>
          <w:sz w:val="24"/>
          <w:szCs w:val="24"/>
        </w:rPr>
        <w:t>4.5.3</w:t>
      </w:r>
      <w:r w:rsidR="00222FE5">
        <w:rPr>
          <w:rFonts w:ascii="Arial" w:eastAsia="Calibri" w:hAnsi="Arial" w:cs="Arial"/>
          <w:sz w:val="24"/>
          <w:szCs w:val="24"/>
        </w:rPr>
        <w:t xml:space="preserve"> Validade de construto</w:t>
      </w:r>
      <w:r w:rsidR="00222FE5">
        <w:rPr>
          <w:rFonts w:ascii="Arial" w:eastAsia="Calibri" w:hAnsi="Arial" w:cs="Arial"/>
          <w:sz w:val="24"/>
          <w:szCs w:val="24"/>
        </w:rPr>
        <w:tab/>
        <w:t>40</w:t>
      </w:r>
    </w:p>
    <w:p w14:paraId="5019E02D" w14:textId="42D89FAA" w:rsidR="00ED43AE" w:rsidRPr="00ED43AE" w:rsidRDefault="00E121AD" w:rsidP="00ED43AE">
      <w:pPr>
        <w:tabs>
          <w:tab w:val="left" w:leader="dot" w:pos="7938"/>
        </w:tabs>
        <w:spacing w:after="200" w:line="240" w:lineRule="auto"/>
        <w:jc w:val="both"/>
        <w:rPr>
          <w:rFonts w:ascii="Arial" w:eastAsia="Calibri" w:hAnsi="Arial" w:cs="Arial"/>
          <w:sz w:val="24"/>
          <w:szCs w:val="24"/>
        </w:rPr>
      </w:pPr>
      <w:r>
        <w:rPr>
          <w:rFonts w:ascii="Arial" w:eastAsia="Calibri" w:hAnsi="Arial" w:cs="Arial"/>
          <w:sz w:val="24"/>
          <w:szCs w:val="24"/>
        </w:rPr>
        <w:t>4.5.4</w:t>
      </w:r>
      <w:r w:rsidR="00222FE5">
        <w:rPr>
          <w:rFonts w:ascii="Arial" w:eastAsia="Calibri" w:hAnsi="Arial" w:cs="Arial"/>
          <w:sz w:val="24"/>
          <w:szCs w:val="24"/>
        </w:rPr>
        <w:t xml:space="preserve"> Confiabilidade </w:t>
      </w:r>
      <w:r w:rsidR="00222FE5">
        <w:rPr>
          <w:rFonts w:ascii="Arial" w:eastAsia="Calibri" w:hAnsi="Arial" w:cs="Arial"/>
          <w:sz w:val="24"/>
          <w:szCs w:val="24"/>
        </w:rPr>
        <w:tab/>
        <w:t>41</w:t>
      </w:r>
    </w:p>
    <w:p w14:paraId="0BBA0694" w14:textId="49983A58" w:rsidR="00ED43AE" w:rsidRPr="00ED43AE" w:rsidRDefault="00222FE5" w:rsidP="00ED43AE">
      <w:pPr>
        <w:tabs>
          <w:tab w:val="left" w:leader="dot" w:pos="7938"/>
        </w:tabs>
        <w:spacing w:after="200" w:line="360" w:lineRule="auto"/>
        <w:jc w:val="both"/>
        <w:rPr>
          <w:rFonts w:ascii="Arial" w:eastAsia="Calibri" w:hAnsi="Arial" w:cs="Arial"/>
          <w:b/>
          <w:sz w:val="24"/>
          <w:szCs w:val="24"/>
        </w:rPr>
      </w:pPr>
      <w:r>
        <w:rPr>
          <w:rFonts w:ascii="Arial" w:eastAsia="Calibri" w:hAnsi="Arial" w:cs="Arial"/>
          <w:b/>
          <w:sz w:val="24"/>
          <w:szCs w:val="24"/>
        </w:rPr>
        <w:t xml:space="preserve">5. RESULTADOS </w:t>
      </w:r>
      <w:r>
        <w:rPr>
          <w:rFonts w:ascii="Arial" w:eastAsia="Calibri" w:hAnsi="Arial" w:cs="Arial"/>
          <w:b/>
          <w:sz w:val="24"/>
          <w:szCs w:val="24"/>
        </w:rPr>
        <w:tab/>
        <w:t>42</w:t>
      </w:r>
    </w:p>
    <w:p w14:paraId="7A9B0247" w14:textId="40253D04" w:rsidR="00ED43AE" w:rsidRDefault="00222FE5" w:rsidP="00ED43AE">
      <w:pPr>
        <w:tabs>
          <w:tab w:val="left" w:leader="dot" w:pos="7938"/>
        </w:tabs>
        <w:spacing w:after="200" w:line="360" w:lineRule="auto"/>
        <w:jc w:val="both"/>
        <w:rPr>
          <w:rFonts w:ascii="Arial" w:eastAsia="Calibri" w:hAnsi="Arial" w:cs="Arial"/>
          <w:b/>
          <w:sz w:val="24"/>
          <w:szCs w:val="24"/>
        </w:rPr>
      </w:pPr>
      <w:r>
        <w:rPr>
          <w:rFonts w:ascii="Arial" w:eastAsia="Calibri" w:hAnsi="Arial" w:cs="Arial"/>
          <w:b/>
          <w:sz w:val="24"/>
          <w:szCs w:val="24"/>
        </w:rPr>
        <w:t>6. DISCUSSÃO</w:t>
      </w:r>
      <w:r>
        <w:rPr>
          <w:rFonts w:ascii="Arial" w:eastAsia="Calibri" w:hAnsi="Arial" w:cs="Arial"/>
          <w:b/>
          <w:sz w:val="24"/>
          <w:szCs w:val="24"/>
        </w:rPr>
        <w:tab/>
        <w:t>53</w:t>
      </w:r>
    </w:p>
    <w:p w14:paraId="3361BEDA" w14:textId="678DA5F9" w:rsidR="00E121AD" w:rsidRPr="00ED43AE" w:rsidRDefault="00E121AD" w:rsidP="00ED43AE">
      <w:pPr>
        <w:tabs>
          <w:tab w:val="left" w:leader="dot" w:pos="7938"/>
        </w:tabs>
        <w:spacing w:after="200" w:line="360" w:lineRule="auto"/>
        <w:jc w:val="both"/>
        <w:rPr>
          <w:rFonts w:ascii="Arial" w:eastAsia="Calibri" w:hAnsi="Arial" w:cs="Arial"/>
          <w:b/>
          <w:sz w:val="24"/>
          <w:szCs w:val="24"/>
        </w:rPr>
      </w:pPr>
      <w:r>
        <w:rPr>
          <w:rFonts w:ascii="Arial" w:eastAsia="Calibri" w:hAnsi="Arial" w:cs="Arial"/>
          <w:b/>
          <w:sz w:val="24"/>
          <w:szCs w:val="24"/>
        </w:rPr>
        <w:t>7. CONCLUSÃO</w:t>
      </w:r>
      <w:r w:rsidR="00222FE5">
        <w:rPr>
          <w:rFonts w:ascii="Arial" w:eastAsia="Calibri" w:hAnsi="Arial" w:cs="Arial"/>
          <w:b/>
          <w:sz w:val="24"/>
          <w:szCs w:val="24"/>
        </w:rPr>
        <w:tab/>
        <w:t>57</w:t>
      </w:r>
    </w:p>
    <w:p w14:paraId="27B34592" w14:textId="0543D9CC" w:rsidR="00ED43AE" w:rsidRPr="00ED43AE" w:rsidRDefault="00ED43AE" w:rsidP="00ED43AE">
      <w:pPr>
        <w:jc w:val="both"/>
        <w:rPr>
          <w:rFonts w:ascii="Arial" w:eastAsia="Calibri" w:hAnsi="Arial" w:cs="Arial"/>
          <w:b/>
          <w:sz w:val="24"/>
          <w:szCs w:val="24"/>
        </w:rPr>
      </w:pPr>
      <w:r w:rsidRPr="00ED43AE">
        <w:rPr>
          <w:rFonts w:ascii="Arial" w:eastAsia="Calibri" w:hAnsi="Arial" w:cs="Arial"/>
          <w:b/>
          <w:sz w:val="24"/>
          <w:szCs w:val="24"/>
        </w:rPr>
        <w:t>REFERÊNCIAS.................................................................................</w:t>
      </w:r>
      <w:r w:rsidR="00E121AD">
        <w:rPr>
          <w:rFonts w:ascii="Arial" w:eastAsia="Calibri" w:hAnsi="Arial" w:cs="Arial"/>
          <w:b/>
          <w:sz w:val="24"/>
          <w:szCs w:val="24"/>
        </w:rPr>
        <w:t>............</w:t>
      </w:r>
      <w:r w:rsidR="00EF35C2">
        <w:rPr>
          <w:rFonts w:ascii="Arial" w:eastAsia="Calibri" w:hAnsi="Arial" w:cs="Arial"/>
          <w:b/>
          <w:sz w:val="24"/>
          <w:szCs w:val="24"/>
        </w:rPr>
        <w:t>58</w:t>
      </w:r>
    </w:p>
    <w:p w14:paraId="2380BB8C" w14:textId="29003D25" w:rsidR="00ED43AE" w:rsidRPr="00ED43AE" w:rsidRDefault="00ED43AE" w:rsidP="00ED43AE">
      <w:pPr>
        <w:tabs>
          <w:tab w:val="left" w:leader="dot" w:pos="7938"/>
        </w:tabs>
        <w:spacing w:after="200" w:line="360" w:lineRule="auto"/>
        <w:jc w:val="both"/>
        <w:rPr>
          <w:rFonts w:ascii="Arial" w:eastAsia="Calibri" w:hAnsi="Arial" w:cs="Arial"/>
          <w:b/>
          <w:sz w:val="24"/>
          <w:szCs w:val="24"/>
        </w:rPr>
      </w:pPr>
      <w:r w:rsidRPr="00ED43AE">
        <w:rPr>
          <w:rFonts w:ascii="Arial" w:eastAsia="Calibri" w:hAnsi="Arial" w:cs="Arial"/>
          <w:b/>
          <w:sz w:val="24"/>
          <w:szCs w:val="24"/>
        </w:rPr>
        <w:t>APÊNDICES E ANE</w:t>
      </w:r>
      <w:r w:rsidR="00CD617A">
        <w:rPr>
          <w:rFonts w:ascii="Arial" w:eastAsia="Calibri" w:hAnsi="Arial" w:cs="Arial"/>
          <w:b/>
          <w:sz w:val="24"/>
          <w:szCs w:val="24"/>
        </w:rPr>
        <w:t>XOS ...........................</w:t>
      </w:r>
      <w:r w:rsidRPr="00ED43AE">
        <w:rPr>
          <w:rFonts w:ascii="Arial" w:eastAsia="Calibri" w:hAnsi="Arial" w:cs="Arial"/>
          <w:b/>
          <w:sz w:val="24"/>
          <w:szCs w:val="24"/>
        </w:rPr>
        <w:t>....................</w:t>
      </w:r>
      <w:r w:rsidR="00E121AD">
        <w:rPr>
          <w:rFonts w:ascii="Arial" w:eastAsia="Calibri" w:hAnsi="Arial" w:cs="Arial"/>
          <w:b/>
          <w:sz w:val="24"/>
          <w:szCs w:val="24"/>
        </w:rPr>
        <w:t>..............................</w:t>
      </w:r>
      <w:r w:rsidR="00D727DB">
        <w:rPr>
          <w:rFonts w:ascii="Arial" w:eastAsia="Calibri" w:hAnsi="Arial" w:cs="Arial"/>
          <w:b/>
          <w:sz w:val="24"/>
          <w:szCs w:val="24"/>
        </w:rPr>
        <w:t>65</w:t>
      </w:r>
    </w:p>
    <w:p w14:paraId="764B5E5E" w14:textId="77777777" w:rsidR="00ED43AE" w:rsidRDefault="00ED43AE" w:rsidP="008059B0">
      <w:pPr>
        <w:spacing w:line="360" w:lineRule="auto"/>
        <w:jc w:val="both"/>
        <w:rPr>
          <w:rFonts w:ascii="Arial" w:hAnsi="Arial" w:cs="Arial"/>
          <w:b/>
          <w:sz w:val="24"/>
          <w:szCs w:val="24"/>
        </w:rPr>
      </w:pPr>
    </w:p>
    <w:p w14:paraId="44703CF3" w14:textId="77777777" w:rsidR="00ED43AE" w:rsidRDefault="00ED43AE" w:rsidP="008059B0">
      <w:pPr>
        <w:spacing w:line="360" w:lineRule="auto"/>
        <w:jc w:val="both"/>
        <w:rPr>
          <w:rFonts w:ascii="Arial" w:hAnsi="Arial" w:cs="Arial"/>
          <w:b/>
          <w:sz w:val="24"/>
          <w:szCs w:val="24"/>
        </w:rPr>
      </w:pPr>
    </w:p>
    <w:p w14:paraId="20DF1969" w14:textId="77777777" w:rsidR="00ED43AE" w:rsidRDefault="00ED43AE" w:rsidP="008059B0">
      <w:pPr>
        <w:spacing w:line="360" w:lineRule="auto"/>
        <w:jc w:val="both"/>
        <w:rPr>
          <w:rFonts w:ascii="Arial" w:hAnsi="Arial" w:cs="Arial"/>
          <w:b/>
          <w:sz w:val="24"/>
          <w:szCs w:val="24"/>
        </w:rPr>
      </w:pPr>
    </w:p>
    <w:p w14:paraId="29DE9089" w14:textId="77777777" w:rsidR="00ED43AE" w:rsidRDefault="00ED43AE" w:rsidP="008059B0">
      <w:pPr>
        <w:spacing w:line="360" w:lineRule="auto"/>
        <w:jc w:val="both"/>
        <w:rPr>
          <w:rFonts w:ascii="Arial" w:hAnsi="Arial" w:cs="Arial"/>
          <w:b/>
          <w:sz w:val="24"/>
          <w:szCs w:val="24"/>
        </w:rPr>
      </w:pPr>
    </w:p>
    <w:p w14:paraId="3FA0512D" w14:textId="77777777" w:rsidR="00ED43AE" w:rsidRDefault="00ED43AE" w:rsidP="008059B0">
      <w:pPr>
        <w:spacing w:line="360" w:lineRule="auto"/>
        <w:jc w:val="both"/>
        <w:rPr>
          <w:rFonts w:ascii="Arial" w:hAnsi="Arial" w:cs="Arial"/>
          <w:b/>
          <w:sz w:val="24"/>
          <w:szCs w:val="24"/>
        </w:rPr>
      </w:pPr>
    </w:p>
    <w:p w14:paraId="30863E73" w14:textId="77777777" w:rsidR="00222FE5" w:rsidRDefault="00222FE5" w:rsidP="00ED64E0">
      <w:pPr>
        <w:jc w:val="both"/>
        <w:rPr>
          <w:rFonts w:ascii="Arial" w:hAnsi="Arial" w:cs="Arial"/>
          <w:b/>
          <w:sz w:val="24"/>
          <w:szCs w:val="24"/>
        </w:rPr>
        <w:sectPr w:rsidR="00222FE5">
          <w:footerReference w:type="default" r:id="rId8"/>
          <w:pgSz w:w="11906" w:h="16838"/>
          <w:pgMar w:top="1417" w:right="1701" w:bottom="1417" w:left="1701" w:header="708" w:footer="708" w:gutter="0"/>
          <w:cols w:space="708"/>
          <w:docGrid w:linePitch="360"/>
        </w:sectPr>
      </w:pPr>
    </w:p>
    <w:p w14:paraId="0E2F3F0D" w14:textId="1C38223D" w:rsidR="00ED64E0" w:rsidRPr="00ED64E0" w:rsidRDefault="00ED64E0" w:rsidP="00ED64E0">
      <w:pPr>
        <w:jc w:val="both"/>
        <w:rPr>
          <w:rFonts w:ascii="Arial" w:hAnsi="Arial" w:cs="Arial"/>
          <w:b/>
          <w:sz w:val="24"/>
          <w:szCs w:val="24"/>
        </w:rPr>
      </w:pPr>
      <w:r w:rsidRPr="00ED64E0">
        <w:rPr>
          <w:rFonts w:ascii="Arial" w:hAnsi="Arial" w:cs="Arial"/>
          <w:b/>
          <w:sz w:val="24"/>
          <w:szCs w:val="24"/>
        </w:rPr>
        <w:lastRenderedPageBreak/>
        <w:t xml:space="preserve">1 INTRODUÇÂO </w:t>
      </w:r>
    </w:p>
    <w:p w14:paraId="4592896C" w14:textId="7777777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Nos últimos anos, a área da saúde passou por inúmeras mudanças, mas apesar disso, o cuidado em saúde ainda gera desafios, principalmente nas decisões individualizadas (BOSI, 2015).</w:t>
      </w:r>
    </w:p>
    <w:p w14:paraId="21AEDAD0" w14:textId="7777777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Antes da década de 1950, as decisões relacionadas ao cuidado em saúde baseavam-se principalmente na intuição, experiência clínica individual não sistematizada e justificativa fisiopatológica sem necessária comprovação dos estudos científicos (LOPES, 2000).</w:t>
      </w:r>
    </w:p>
    <w:p w14:paraId="4C0D2A97" w14:textId="7777777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A prática de saúde baseada em evidências (SBE) resultou da necessidade de evidências científicas válidas sobre prevenção, diagnóstico, prognóstico, terapia e reabilitação, das fontes de informação tradicionais desatualizadas e de lacunas entre evidências e práticas que traz diferenças importantes na qualidade dos cuidados (SACKETT et al., 2000).</w:t>
      </w:r>
    </w:p>
    <w:p w14:paraId="3027B235" w14:textId="7777777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O termo primeiramente foi utilizado na medicina, como Medicina Baseada em Evidência, na Universidade McMaster em 1980 (GUYATT,1991), e, posteriormente, utilizado pelas demais áreas da saúde como Prática Baseada em Evidência ou Saúde Baseada em Evidência.</w:t>
      </w:r>
    </w:p>
    <w:p w14:paraId="7DEC5C70" w14:textId="7777777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A prática da SBE é um componente essencial de boa qualidade em saúde, caracterizada pelo uso da melhor evidência científica atual na tomada de decisão no cuidado ao paciente. As evidências científicas devem ser fornecidas por uma investigação sistemática, considerando peculiaridades e expectativas do paciente, visando um atendimento seguro e cientificamente estabelecido com o melhor resultado possível (SACKETT et al., 2000).</w:t>
      </w:r>
    </w:p>
    <w:p w14:paraId="6FA335F0" w14:textId="7777777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 xml:space="preserve">O uso do conhecimento científico é apontado em todo o mundo como um dos mais importantes fatores para melhorar os resultados e a sustentabilidade dos sistemas de saúde. Incorporar evidências científicas como subsídio para a tomada de decisão em saúde é uma necessidade, e também um grande desafio </w:t>
      </w:r>
      <w:r w:rsidRPr="00FB5C68">
        <w:rPr>
          <w:rFonts w:ascii="Arial" w:hAnsi="Arial" w:cs="Arial"/>
          <w:sz w:val="24"/>
          <w:szCs w:val="24"/>
        </w:rPr>
        <w:t>(DIAS et al., 2015).</w:t>
      </w:r>
      <w:r w:rsidRPr="00ED64E0">
        <w:rPr>
          <w:rFonts w:ascii="Arial" w:hAnsi="Arial" w:cs="Arial"/>
          <w:sz w:val="24"/>
          <w:szCs w:val="24"/>
        </w:rPr>
        <w:t xml:space="preserve"> </w:t>
      </w:r>
    </w:p>
    <w:p w14:paraId="63591EC3" w14:textId="7777777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 xml:space="preserve">A busca por qualidade no cuidado em saúde juntamente com a necessidade de diminuir os gastos desnecessários, tanto públicos quanto privados, tem contribuído para propagar entre os profissionais de saúde o uso </w:t>
      </w:r>
      <w:r w:rsidRPr="00ED64E0">
        <w:rPr>
          <w:rFonts w:ascii="Arial" w:hAnsi="Arial" w:cs="Arial"/>
          <w:sz w:val="24"/>
          <w:szCs w:val="24"/>
        </w:rPr>
        <w:lastRenderedPageBreak/>
        <w:t xml:space="preserve">da SBE (MURTHY et al., 2012). Quando o cuidado é fornecido com base nesta abordagem, as intervenções tornam-se mais eficazes e os seus resultados fornecem melhores cuidados de saúde (WIEDENMAYER et al., 2006). </w:t>
      </w:r>
    </w:p>
    <w:p w14:paraId="6CFE124D" w14:textId="7777777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Os preceitos da SBE geralmente são aceitos, embora não são necessariamente incorporados como parte integrante da prática profissional diária por médicos, enfermeiros, farmacêuticos, dentistas e equipes de gestão de saúde (GRIMASHAW et al., 2006).</w:t>
      </w:r>
    </w:p>
    <w:p w14:paraId="6A1110A7" w14:textId="1CA087A0"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 xml:space="preserve">Entender como a prática da SBE é compreendida e implementada em diferentes profissões de saúde permite a troca de informações entre pesquisadores, para avaliação de iniciativas e de intervenções para a promoção da SBE em instituições educacionais e assistenciais preocupadas com a implantação desta prática e com a qualidade da saúde. Além disso, pode-se identificar </w:t>
      </w:r>
      <w:r w:rsidRPr="00ED64E0">
        <w:rPr>
          <w:rFonts w:ascii="Arial" w:hAnsi="Arial" w:cs="Arial"/>
          <w:i/>
          <w:sz w:val="24"/>
          <w:szCs w:val="24"/>
        </w:rPr>
        <w:t>gaps</w:t>
      </w:r>
      <w:r w:rsidRPr="00ED64E0">
        <w:rPr>
          <w:rFonts w:ascii="Arial" w:hAnsi="Arial" w:cs="Arial"/>
          <w:sz w:val="24"/>
          <w:szCs w:val="24"/>
        </w:rPr>
        <w:t xml:space="preserve"> e fragilidades com reais n</w:t>
      </w:r>
      <w:r w:rsidR="007B6B51">
        <w:rPr>
          <w:rFonts w:ascii="Arial" w:hAnsi="Arial" w:cs="Arial"/>
          <w:sz w:val="24"/>
          <w:szCs w:val="24"/>
        </w:rPr>
        <w:t>ecessidades de investimento (SHI</w:t>
      </w:r>
      <w:r w:rsidRPr="00ED64E0">
        <w:rPr>
          <w:rFonts w:ascii="Arial" w:hAnsi="Arial" w:cs="Arial"/>
          <w:sz w:val="24"/>
          <w:szCs w:val="24"/>
        </w:rPr>
        <w:t xml:space="preserve"> et al., 2014). </w:t>
      </w:r>
    </w:p>
    <w:p w14:paraId="2BB8BA19" w14:textId="4B75DB2D"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Os instrumentos de medida são considerados métodos privilegiados para avaliar percepções, conhecimentos e satisfação profissional. Diversos instrumentos se propõem a mensurar comportamento e atitudes de profissionais quanto às práticas de SBE (MCCOL et al., 1998; FRITSCHE et al., 2002; RAMOS et al., 2003; UPTON,</w:t>
      </w:r>
      <w:r w:rsidR="00EA2780">
        <w:rPr>
          <w:rFonts w:ascii="Arial" w:hAnsi="Arial" w:cs="Arial"/>
          <w:sz w:val="24"/>
          <w:szCs w:val="24"/>
        </w:rPr>
        <w:t xml:space="preserve"> 2006; LEACH; GILLHAM, 2008; MEL</w:t>
      </w:r>
      <w:r w:rsidRPr="00ED64E0">
        <w:rPr>
          <w:rFonts w:ascii="Arial" w:hAnsi="Arial" w:cs="Arial"/>
          <w:sz w:val="24"/>
          <w:szCs w:val="24"/>
        </w:rPr>
        <w:t xml:space="preserve">NYK et al., 2008; DRAGAN, 2009; </w:t>
      </w:r>
      <w:r w:rsidR="00EA2780" w:rsidRPr="00ED64E0">
        <w:rPr>
          <w:rFonts w:ascii="Arial" w:hAnsi="Arial" w:cs="Arial"/>
          <w:sz w:val="24"/>
          <w:szCs w:val="24"/>
        </w:rPr>
        <w:t>ARONS</w:t>
      </w:r>
      <w:r w:rsidRPr="00ED64E0">
        <w:rPr>
          <w:rFonts w:ascii="Arial" w:hAnsi="Arial" w:cs="Arial"/>
          <w:sz w:val="24"/>
          <w:szCs w:val="24"/>
        </w:rPr>
        <w:t xml:space="preserve"> et al., 2010; SALBACH; JAGLAL, 2010; HENDRICSON et al., 2011; KAPER et al., 2015).</w:t>
      </w:r>
    </w:p>
    <w:p w14:paraId="68C82C58" w14:textId="7777777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Revisão sistemática sobre instrumentos que avaliam a prática de SBE entre profissionais e estudantes da área de saúde identificou 104 deles, sendo a maioria instrumentos não validados ou que abordam apenas dimensões limitadas em SBE (SHANEYFELT et al., 2006).</w:t>
      </w:r>
    </w:p>
    <w:p w14:paraId="625A0EF2" w14:textId="7132CDD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Diferentes pesquisadores (SHANEYFELT et al., 2006;</w:t>
      </w:r>
      <w:r w:rsidR="00415B5A">
        <w:rPr>
          <w:rFonts w:ascii="Arial" w:hAnsi="Arial" w:cs="Arial"/>
          <w:sz w:val="24"/>
          <w:szCs w:val="24"/>
        </w:rPr>
        <w:t xml:space="preserve"> DRAGAN, 2009; TILSON et al., 2011</w:t>
      </w:r>
      <w:r w:rsidRPr="00ED64E0">
        <w:rPr>
          <w:rFonts w:ascii="Arial" w:hAnsi="Arial" w:cs="Arial"/>
          <w:sz w:val="24"/>
          <w:szCs w:val="24"/>
        </w:rPr>
        <w:t xml:space="preserve">) apontam que, até o momento, os instrumento desenvolvidos para avaliar práticas em SBE, ou não contemplam todas os domínios necessários (percepções, atitudes, conhecimentos, habilidades, autoconfiança, comportamento) ou não foram devidamente validados. </w:t>
      </w:r>
    </w:p>
    <w:p w14:paraId="33FC5818" w14:textId="036E73C4"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lastRenderedPageBreak/>
        <w:t xml:space="preserve">Preocupados com os instrumentos que estão sendo gerados para avaliar as práticas de SBE, a Quinta Conferência Internacional de Professores e Desenvolvedores de Cuidados de Saúde Baseados em Evidências desenvolveu diretrizes para o elaboração de tais instrumentos, denominada: </w:t>
      </w:r>
      <w:r w:rsidRPr="00ED64E0">
        <w:rPr>
          <w:rFonts w:ascii="Arial" w:hAnsi="Arial" w:cs="Arial"/>
          <w:i/>
          <w:sz w:val="24"/>
          <w:szCs w:val="24"/>
        </w:rPr>
        <w:t>Classification Rubric for EBP Assessment Tools in Education (</w:t>
      </w:r>
      <w:r w:rsidRPr="00ED64E0">
        <w:rPr>
          <w:rFonts w:ascii="Arial" w:hAnsi="Arial" w:cs="Arial"/>
          <w:sz w:val="24"/>
          <w:szCs w:val="24"/>
        </w:rPr>
        <w:t>CREATE), com objetivo de disponibilizar um sistema de classificação (taxonomia) entre os instrumentos,  para promover uma linguagem comum na avali</w:t>
      </w:r>
      <w:r w:rsidR="00415B5A">
        <w:rPr>
          <w:rFonts w:ascii="Arial" w:hAnsi="Arial" w:cs="Arial"/>
          <w:sz w:val="24"/>
          <w:szCs w:val="24"/>
        </w:rPr>
        <w:t>ação de SBE (TILSON et al., 2011</w:t>
      </w:r>
      <w:r w:rsidRPr="00ED64E0">
        <w:rPr>
          <w:rFonts w:ascii="Arial" w:hAnsi="Arial" w:cs="Arial"/>
          <w:sz w:val="24"/>
          <w:szCs w:val="24"/>
        </w:rPr>
        <w:t>).</w:t>
      </w:r>
    </w:p>
    <w:p w14:paraId="72CC660F" w14:textId="7777777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A educação da prática baseada em evidências se espalhou por profissões e instituições de saúde. No Brasil, algumas iniciativas isoladas por sociedades especializadas ou financiadas pelo governo estão acontecendo (Cochrane Brasil,</w:t>
      </w:r>
      <w:r w:rsidRPr="00ED64E0">
        <w:t xml:space="preserve"> </w:t>
      </w:r>
      <w:r w:rsidRPr="00ED64E0">
        <w:rPr>
          <w:rFonts w:ascii="Arial" w:hAnsi="Arial" w:cs="Arial"/>
          <w:sz w:val="24"/>
          <w:szCs w:val="24"/>
        </w:rPr>
        <w:t>Rede Brasileira de Avaliação de Tecnologias em Saúde,</w:t>
      </w:r>
      <w:r w:rsidRPr="00ED64E0">
        <w:t xml:space="preserve"> </w:t>
      </w:r>
      <w:r w:rsidRPr="00ED64E0">
        <w:rPr>
          <w:rFonts w:ascii="Arial" w:hAnsi="Arial" w:cs="Arial"/>
          <w:sz w:val="24"/>
          <w:szCs w:val="24"/>
        </w:rPr>
        <w:t>Departamento de Ciência e Tecnologia,</w:t>
      </w:r>
      <w:r w:rsidRPr="00ED64E0">
        <w:t xml:space="preserve"> </w:t>
      </w:r>
      <w:r w:rsidRPr="00ED64E0">
        <w:rPr>
          <w:rFonts w:ascii="Arial" w:hAnsi="Arial" w:cs="Arial"/>
          <w:sz w:val="24"/>
          <w:szCs w:val="24"/>
        </w:rPr>
        <w:t>Rede para Políticas Informadas por Evidências-Brasil). No entanto, a dimensão em que os profissionais de saúde, no Brasil, entraram em contato com a SBE ainda é desconhecida.</w:t>
      </w:r>
    </w:p>
    <w:p w14:paraId="26744962" w14:textId="77777777" w:rsidR="00ED64E0" w:rsidRPr="00ED64E0" w:rsidRDefault="00ED64E0" w:rsidP="00ED64E0">
      <w:pPr>
        <w:spacing w:line="360" w:lineRule="auto"/>
        <w:ind w:firstLine="708"/>
        <w:jc w:val="both"/>
        <w:rPr>
          <w:rFonts w:ascii="Arial" w:hAnsi="Arial" w:cs="Arial"/>
          <w:sz w:val="24"/>
          <w:szCs w:val="24"/>
        </w:rPr>
      </w:pPr>
      <w:r w:rsidRPr="00ED64E0">
        <w:rPr>
          <w:rFonts w:ascii="Arial" w:hAnsi="Arial" w:cs="Arial"/>
          <w:sz w:val="24"/>
          <w:szCs w:val="24"/>
        </w:rPr>
        <w:t>O objetivo deste estudo é desenvolver e iniciar a validação de um instrumento que avalia diferentes aspectos da prática de SBE: autoconfiança, comportamento, atitudes, benefícios ao paciente, conhecimentos e habilidades em SBE.</w:t>
      </w:r>
    </w:p>
    <w:p w14:paraId="04570E55" w14:textId="77777777" w:rsidR="00ED43AE" w:rsidRDefault="00ED43AE" w:rsidP="008059B0">
      <w:pPr>
        <w:spacing w:line="360" w:lineRule="auto"/>
        <w:jc w:val="both"/>
        <w:rPr>
          <w:rFonts w:ascii="Arial" w:hAnsi="Arial" w:cs="Arial"/>
          <w:b/>
          <w:sz w:val="24"/>
          <w:szCs w:val="24"/>
        </w:rPr>
      </w:pPr>
    </w:p>
    <w:p w14:paraId="1ACD8456" w14:textId="77777777" w:rsidR="00ED43AE" w:rsidRDefault="00ED43AE" w:rsidP="008059B0">
      <w:pPr>
        <w:spacing w:line="360" w:lineRule="auto"/>
        <w:jc w:val="both"/>
        <w:rPr>
          <w:rFonts w:ascii="Arial" w:hAnsi="Arial" w:cs="Arial"/>
          <w:b/>
          <w:sz w:val="24"/>
          <w:szCs w:val="24"/>
        </w:rPr>
      </w:pPr>
    </w:p>
    <w:p w14:paraId="595A8639" w14:textId="77777777" w:rsidR="00ED43AE" w:rsidRDefault="00ED43AE" w:rsidP="008059B0">
      <w:pPr>
        <w:spacing w:line="360" w:lineRule="auto"/>
        <w:jc w:val="both"/>
        <w:rPr>
          <w:rFonts w:ascii="Arial" w:hAnsi="Arial" w:cs="Arial"/>
          <w:b/>
          <w:sz w:val="24"/>
          <w:szCs w:val="24"/>
        </w:rPr>
      </w:pPr>
    </w:p>
    <w:p w14:paraId="00DC0E48" w14:textId="77777777" w:rsidR="00ED43AE" w:rsidRDefault="00ED43AE" w:rsidP="008059B0">
      <w:pPr>
        <w:spacing w:line="360" w:lineRule="auto"/>
        <w:jc w:val="both"/>
        <w:rPr>
          <w:rFonts w:ascii="Arial" w:hAnsi="Arial" w:cs="Arial"/>
          <w:b/>
          <w:sz w:val="24"/>
          <w:szCs w:val="24"/>
        </w:rPr>
      </w:pPr>
    </w:p>
    <w:p w14:paraId="151C7DE8" w14:textId="77777777" w:rsidR="00ED43AE" w:rsidRDefault="00ED43AE" w:rsidP="008059B0">
      <w:pPr>
        <w:spacing w:line="360" w:lineRule="auto"/>
        <w:jc w:val="both"/>
        <w:rPr>
          <w:rFonts w:ascii="Arial" w:hAnsi="Arial" w:cs="Arial"/>
          <w:b/>
          <w:sz w:val="24"/>
          <w:szCs w:val="24"/>
        </w:rPr>
      </w:pPr>
    </w:p>
    <w:p w14:paraId="0116E509" w14:textId="77777777" w:rsidR="00ED43AE" w:rsidRDefault="00ED43AE" w:rsidP="008059B0">
      <w:pPr>
        <w:spacing w:line="360" w:lineRule="auto"/>
        <w:jc w:val="both"/>
        <w:rPr>
          <w:rFonts w:ascii="Arial" w:hAnsi="Arial" w:cs="Arial"/>
          <w:b/>
          <w:sz w:val="24"/>
          <w:szCs w:val="24"/>
        </w:rPr>
      </w:pPr>
    </w:p>
    <w:p w14:paraId="665D2847" w14:textId="77777777" w:rsidR="00ED43AE" w:rsidRDefault="00ED43AE" w:rsidP="008059B0">
      <w:pPr>
        <w:spacing w:line="360" w:lineRule="auto"/>
        <w:jc w:val="both"/>
        <w:rPr>
          <w:rFonts w:ascii="Arial" w:hAnsi="Arial" w:cs="Arial"/>
          <w:b/>
          <w:sz w:val="24"/>
          <w:szCs w:val="24"/>
        </w:rPr>
      </w:pPr>
    </w:p>
    <w:p w14:paraId="1EDF0F1D" w14:textId="77777777" w:rsidR="00ED43AE" w:rsidRDefault="00ED43AE" w:rsidP="008059B0">
      <w:pPr>
        <w:spacing w:line="360" w:lineRule="auto"/>
        <w:jc w:val="both"/>
        <w:rPr>
          <w:rFonts w:ascii="Arial" w:hAnsi="Arial" w:cs="Arial"/>
          <w:b/>
          <w:sz w:val="24"/>
          <w:szCs w:val="24"/>
        </w:rPr>
      </w:pPr>
    </w:p>
    <w:p w14:paraId="6E5394AA" w14:textId="77777777" w:rsidR="00ED43AE" w:rsidRDefault="00ED43AE" w:rsidP="008059B0">
      <w:pPr>
        <w:spacing w:line="360" w:lineRule="auto"/>
        <w:jc w:val="both"/>
        <w:rPr>
          <w:rFonts w:ascii="Arial" w:hAnsi="Arial" w:cs="Arial"/>
          <w:b/>
          <w:sz w:val="24"/>
          <w:szCs w:val="24"/>
        </w:rPr>
      </w:pPr>
    </w:p>
    <w:p w14:paraId="0B163FE2" w14:textId="431CBC9C" w:rsidR="00ED64E0" w:rsidRPr="00D254E3" w:rsidRDefault="00ED64E0" w:rsidP="00D254E3">
      <w:pPr>
        <w:spacing w:after="200" w:line="360" w:lineRule="auto"/>
        <w:contextualSpacing/>
        <w:rPr>
          <w:rFonts w:ascii="Arial" w:hAnsi="Arial" w:cs="Arial"/>
          <w:sz w:val="24"/>
          <w:szCs w:val="24"/>
        </w:rPr>
      </w:pPr>
    </w:p>
    <w:p w14:paraId="3544B9CA" w14:textId="418742E7" w:rsidR="008059B0" w:rsidRPr="008059B0" w:rsidRDefault="003D5F88" w:rsidP="008059B0">
      <w:pPr>
        <w:spacing w:line="360" w:lineRule="auto"/>
        <w:jc w:val="both"/>
        <w:rPr>
          <w:rFonts w:ascii="Arial" w:hAnsi="Arial" w:cs="Arial"/>
          <w:b/>
          <w:sz w:val="24"/>
          <w:szCs w:val="24"/>
        </w:rPr>
      </w:pPr>
      <w:r>
        <w:rPr>
          <w:rFonts w:ascii="Arial" w:hAnsi="Arial" w:cs="Arial"/>
          <w:b/>
          <w:sz w:val="24"/>
          <w:szCs w:val="24"/>
        </w:rPr>
        <w:lastRenderedPageBreak/>
        <w:t>2</w:t>
      </w:r>
      <w:r w:rsidR="008059B0" w:rsidRPr="008059B0">
        <w:rPr>
          <w:rFonts w:ascii="Arial" w:hAnsi="Arial" w:cs="Arial"/>
          <w:b/>
          <w:sz w:val="24"/>
          <w:szCs w:val="24"/>
        </w:rPr>
        <w:t xml:space="preserve"> </w:t>
      </w:r>
      <w:r w:rsidRPr="008059B0">
        <w:rPr>
          <w:rFonts w:ascii="Arial" w:hAnsi="Arial" w:cs="Arial"/>
          <w:b/>
          <w:sz w:val="24"/>
          <w:szCs w:val="24"/>
        </w:rPr>
        <w:t xml:space="preserve">REFERENCIAL TEÓRICO </w:t>
      </w:r>
    </w:p>
    <w:p w14:paraId="28985B0B" w14:textId="551EDFDE" w:rsidR="008059B0" w:rsidRPr="008059B0" w:rsidRDefault="008059B0" w:rsidP="008059B0">
      <w:pPr>
        <w:spacing w:line="360" w:lineRule="auto"/>
        <w:jc w:val="both"/>
        <w:rPr>
          <w:rFonts w:ascii="Arial" w:hAnsi="Arial" w:cs="Arial"/>
          <w:b/>
          <w:sz w:val="24"/>
          <w:szCs w:val="24"/>
        </w:rPr>
      </w:pPr>
      <w:r w:rsidRPr="008059B0">
        <w:rPr>
          <w:rFonts w:ascii="Arial" w:hAnsi="Arial" w:cs="Arial"/>
          <w:b/>
          <w:sz w:val="24"/>
          <w:szCs w:val="24"/>
        </w:rPr>
        <w:t>2.1 A história da Medicina Baseada em Evidências</w:t>
      </w:r>
    </w:p>
    <w:p w14:paraId="6DC7F8DF" w14:textId="4310CA7E" w:rsidR="003D5F88" w:rsidRDefault="003D5F88" w:rsidP="008059B0">
      <w:pPr>
        <w:spacing w:line="360" w:lineRule="auto"/>
        <w:ind w:firstLine="708"/>
        <w:jc w:val="both"/>
        <w:rPr>
          <w:rFonts w:ascii="Arial" w:hAnsi="Arial" w:cs="Arial"/>
          <w:sz w:val="24"/>
          <w:szCs w:val="24"/>
        </w:rPr>
      </w:pPr>
      <w:r w:rsidRPr="003D5F88">
        <w:rPr>
          <w:rFonts w:ascii="Arial" w:hAnsi="Arial" w:cs="Arial"/>
          <w:sz w:val="24"/>
          <w:szCs w:val="24"/>
        </w:rPr>
        <w:t>Há mais de 20 anos as primeiras referências e descrições básicas da M</w:t>
      </w:r>
      <w:r>
        <w:rPr>
          <w:rFonts w:ascii="Arial" w:hAnsi="Arial" w:cs="Arial"/>
          <w:sz w:val="24"/>
          <w:szCs w:val="24"/>
        </w:rPr>
        <w:t xml:space="preserve">edicina Baseada em Evidências (MBE) surgiram </w:t>
      </w:r>
      <w:r w:rsidR="002C07B7">
        <w:rPr>
          <w:rFonts w:ascii="Arial" w:hAnsi="Arial" w:cs="Arial"/>
          <w:sz w:val="24"/>
          <w:szCs w:val="24"/>
        </w:rPr>
        <w:t>na literatura médica (BHANDARI</w:t>
      </w:r>
      <w:r w:rsidRPr="003D5F88">
        <w:rPr>
          <w:rFonts w:ascii="Arial" w:hAnsi="Arial" w:cs="Arial"/>
          <w:sz w:val="24"/>
          <w:szCs w:val="24"/>
        </w:rPr>
        <w:t xml:space="preserve"> et al</w:t>
      </w:r>
      <w:r w:rsidR="00415B5A">
        <w:rPr>
          <w:rFonts w:ascii="Arial" w:hAnsi="Arial" w:cs="Arial"/>
          <w:sz w:val="24"/>
          <w:szCs w:val="24"/>
        </w:rPr>
        <w:t>,</w:t>
      </w:r>
      <w:r w:rsidRPr="003D5F88">
        <w:rPr>
          <w:rFonts w:ascii="Arial" w:hAnsi="Arial" w:cs="Arial"/>
          <w:sz w:val="24"/>
          <w:szCs w:val="24"/>
        </w:rPr>
        <w:t xml:space="preserve"> 2004). Desde então, o conceito de MBE passou </w:t>
      </w:r>
      <w:r>
        <w:rPr>
          <w:rFonts w:ascii="Arial" w:hAnsi="Arial" w:cs="Arial"/>
          <w:sz w:val="24"/>
          <w:szCs w:val="24"/>
        </w:rPr>
        <w:t xml:space="preserve">por diferentes interpretações, </w:t>
      </w:r>
      <w:r w:rsidRPr="003D5F88">
        <w:rPr>
          <w:rFonts w:ascii="Arial" w:hAnsi="Arial" w:cs="Arial"/>
          <w:sz w:val="24"/>
          <w:szCs w:val="24"/>
        </w:rPr>
        <w:t>aplicações, incertezas e mitos.</w:t>
      </w:r>
    </w:p>
    <w:p w14:paraId="6A59100C" w14:textId="14E2FB74" w:rsidR="000204E9" w:rsidRDefault="00F520D8" w:rsidP="003D5F88">
      <w:pPr>
        <w:spacing w:line="360" w:lineRule="auto"/>
        <w:ind w:firstLine="708"/>
        <w:jc w:val="both"/>
        <w:rPr>
          <w:rFonts w:ascii="Arial" w:hAnsi="Arial" w:cs="Arial"/>
          <w:sz w:val="24"/>
          <w:szCs w:val="24"/>
        </w:rPr>
      </w:pPr>
      <w:r w:rsidRPr="008059B0">
        <w:rPr>
          <w:rFonts w:ascii="Arial" w:hAnsi="Arial" w:cs="Arial"/>
          <w:sz w:val="24"/>
          <w:szCs w:val="24"/>
        </w:rPr>
        <w:t xml:space="preserve">Antes da década de 1950, as decisões em cuidados de saúde baseavam-se principalmente em </w:t>
      </w:r>
      <w:r w:rsidR="00D81CA4">
        <w:rPr>
          <w:rFonts w:ascii="Arial" w:hAnsi="Arial" w:cs="Arial"/>
          <w:sz w:val="24"/>
          <w:szCs w:val="24"/>
        </w:rPr>
        <w:t>evidências</w:t>
      </w:r>
      <w:r w:rsidR="000204E9" w:rsidRPr="008059B0">
        <w:rPr>
          <w:rFonts w:ascii="Arial" w:hAnsi="Arial" w:cs="Arial"/>
          <w:sz w:val="24"/>
          <w:szCs w:val="24"/>
        </w:rPr>
        <w:t xml:space="preserve"> </w:t>
      </w:r>
      <w:r w:rsidR="00D81CA4" w:rsidRPr="00014EE6">
        <w:rPr>
          <w:rFonts w:ascii="Arial" w:hAnsi="Arial" w:cs="Arial"/>
          <w:sz w:val="24"/>
          <w:szCs w:val="24"/>
        </w:rPr>
        <w:t>anedóticas</w:t>
      </w:r>
      <w:r w:rsidR="00D81CA4" w:rsidRPr="008059B0">
        <w:rPr>
          <w:rFonts w:ascii="Arial" w:hAnsi="Arial" w:cs="Arial"/>
          <w:sz w:val="24"/>
          <w:szCs w:val="24"/>
        </w:rPr>
        <w:t>,</w:t>
      </w:r>
      <w:r w:rsidR="000204E9" w:rsidRPr="008059B0">
        <w:rPr>
          <w:rFonts w:ascii="Arial" w:hAnsi="Arial" w:cs="Arial"/>
          <w:sz w:val="24"/>
          <w:szCs w:val="24"/>
        </w:rPr>
        <w:t xml:space="preserve"> processos fisiopatológicos</w:t>
      </w:r>
      <w:r w:rsidR="00895060" w:rsidRPr="008059B0">
        <w:rPr>
          <w:rFonts w:ascii="Arial" w:hAnsi="Arial" w:cs="Arial"/>
          <w:sz w:val="24"/>
          <w:szCs w:val="24"/>
        </w:rPr>
        <w:t>, experiência clínica</w:t>
      </w:r>
      <w:r w:rsidR="000204E9" w:rsidRPr="008059B0">
        <w:rPr>
          <w:rFonts w:ascii="Arial" w:hAnsi="Arial" w:cs="Arial"/>
          <w:sz w:val="24"/>
          <w:szCs w:val="24"/>
        </w:rPr>
        <w:t xml:space="preserve"> </w:t>
      </w:r>
      <w:r w:rsidRPr="008059B0">
        <w:rPr>
          <w:rFonts w:ascii="Arial" w:hAnsi="Arial" w:cs="Arial"/>
          <w:sz w:val="24"/>
          <w:szCs w:val="24"/>
        </w:rPr>
        <w:t xml:space="preserve">e </w:t>
      </w:r>
      <w:r w:rsidR="000204E9" w:rsidRPr="008059B0">
        <w:rPr>
          <w:rFonts w:ascii="Arial" w:hAnsi="Arial" w:cs="Arial"/>
          <w:sz w:val="24"/>
          <w:szCs w:val="24"/>
        </w:rPr>
        <w:t>n</w:t>
      </w:r>
      <w:r w:rsidRPr="008059B0">
        <w:rPr>
          <w:rFonts w:ascii="Arial" w:hAnsi="Arial" w:cs="Arial"/>
          <w:sz w:val="24"/>
          <w:szCs w:val="24"/>
        </w:rPr>
        <w:t>as opiniões de especialistas</w:t>
      </w:r>
      <w:r w:rsidR="001F18A9">
        <w:rPr>
          <w:rFonts w:ascii="Arial" w:hAnsi="Arial" w:cs="Arial"/>
          <w:sz w:val="24"/>
          <w:szCs w:val="24"/>
        </w:rPr>
        <w:t xml:space="preserve"> </w:t>
      </w:r>
      <w:r w:rsidR="0098206D">
        <w:rPr>
          <w:rFonts w:ascii="Arial" w:hAnsi="Arial" w:cs="Arial"/>
          <w:sz w:val="24"/>
          <w:szCs w:val="24"/>
        </w:rPr>
        <w:t>(ROSENBERG, 1992)</w:t>
      </w:r>
      <w:r w:rsidRPr="008059B0">
        <w:rPr>
          <w:rFonts w:ascii="Arial" w:hAnsi="Arial" w:cs="Arial"/>
          <w:sz w:val="24"/>
          <w:szCs w:val="24"/>
        </w:rPr>
        <w:t xml:space="preserve">. </w:t>
      </w:r>
    </w:p>
    <w:p w14:paraId="2A0F7A93" w14:textId="40172444" w:rsidR="003D5F88" w:rsidRPr="008059B0" w:rsidRDefault="003D5F88" w:rsidP="003D5F88">
      <w:pPr>
        <w:spacing w:line="360" w:lineRule="auto"/>
        <w:ind w:firstLine="708"/>
        <w:jc w:val="both"/>
        <w:rPr>
          <w:rFonts w:ascii="Arial" w:hAnsi="Arial" w:cs="Arial"/>
          <w:sz w:val="24"/>
          <w:szCs w:val="24"/>
        </w:rPr>
      </w:pPr>
      <w:r w:rsidRPr="002029D8">
        <w:rPr>
          <w:rFonts w:ascii="Arial" w:hAnsi="Arial" w:cs="Arial"/>
          <w:sz w:val="24"/>
          <w:szCs w:val="24"/>
        </w:rPr>
        <w:t>Os "fundadores" da MBE incluem Archi</w:t>
      </w:r>
      <w:r>
        <w:rPr>
          <w:rFonts w:ascii="Arial" w:hAnsi="Arial" w:cs="Arial"/>
          <w:sz w:val="24"/>
          <w:szCs w:val="24"/>
        </w:rPr>
        <w:t xml:space="preserve">e Cochrane, David Sachett, Gordon Guyatt, </w:t>
      </w:r>
      <w:r w:rsidRPr="002029D8">
        <w:rPr>
          <w:rFonts w:ascii="Arial" w:hAnsi="Arial" w:cs="Arial"/>
          <w:sz w:val="24"/>
          <w:szCs w:val="24"/>
        </w:rPr>
        <w:t>David Eddy,</w:t>
      </w:r>
      <w:r>
        <w:rPr>
          <w:rFonts w:ascii="Arial" w:hAnsi="Arial" w:cs="Arial"/>
          <w:sz w:val="24"/>
          <w:szCs w:val="24"/>
        </w:rPr>
        <w:t xml:space="preserve"> </w:t>
      </w:r>
      <w:r w:rsidRPr="002029D8">
        <w:rPr>
          <w:rFonts w:ascii="Arial" w:hAnsi="Arial" w:cs="Arial"/>
          <w:sz w:val="24"/>
          <w:szCs w:val="24"/>
        </w:rPr>
        <w:t>entre outros. Cada um contribuiu para áreas únicas da MBE</w:t>
      </w:r>
      <w:r>
        <w:rPr>
          <w:rFonts w:ascii="Arial" w:hAnsi="Arial" w:cs="Arial"/>
          <w:sz w:val="24"/>
          <w:szCs w:val="24"/>
        </w:rPr>
        <w:t xml:space="preserve"> (SKELLY; CHAPMAN, 2011)</w:t>
      </w:r>
      <w:r w:rsidRPr="002029D8">
        <w:rPr>
          <w:rFonts w:ascii="Arial" w:hAnsi="Arial" w:cs="Arial"/>
          <w:sz w:val="24"/>
          <w:szCs w:val="24"/>
        </w:rPr>
        <w:t xml:space="preserve">. </w:t>
      </w:r>
    </w:p>
    <w:p w14:paraId="303B5AD0" w14:textId="6FEBB420" w:rsidR="00445B6C" w:rsidRPr="008059B0" w:rsidRDefault="00F81E11" w:rsidP="008059B0">
      <w:pPr>
        <w:spacing w:line="360" w:lineRule="auto"/>
        <w:ind w:firstLine="708"/>
        <w:jc w:val="both"/>
        <w:rPr>
          <w:rFonts w:ascii="Arial" w:hAnsi="Arial" w:cs="Arial"/>
          <w:sz w:val="24"/>
          <w:szCs w:val="24"/>
        </w:rPr>
      </w:pPr>
      <w:r w:rsidRPr="008059B0">
        <w:rPr>
          <w:rFonts w:ascii="Arial" w:hAnsi="Arial" w:cs="Arial"/>
          <w:sz w:val="24"/>
          <w:szCs w:val="24"/>
        </w:rPr>
        <w:t xml:space="preserve">A MBE é uma ciência que visa reduzir a incerteza na tomada de decisões em saúde, baseada na integração das evidências clínico-epidemiológicas a experiência clínica do profissional, interligados por ensaios clínicos randomizados </w:t>
      </w:r>
      <w:r w:rsidR="00014EE6">
        <w:rPr>
          <w:rFonts w:ascii="Arial" w:hAnsi="Arial" w:cs="Arial"/>
          <w:sz w:val="24"/>
          <w:szCs w:val="24"/>
        </w:rPr>
        <w:t>(</w:t>
      </w:r>
      <w:r w:rsidR="00D81CA4">
        <w:rPr>
          <w:rFonts w:ascii="Arial" w:hAnsi="Arial" w:cs="Arial"/>
          <w:sz w:val="24"/>
          <w:szCs w:val="24"/>
        </w:rPr>
        <w:t xml:space="preserve">ECR) </w:t>
      </w:r>
      <w:r w:rsidR="00B03C26">
        <w:rPr>
          <w:rFonts w:ascii="Arial" w:hAnsi="Arial" w:cs="Arial"/>
          <w:sz w:val="24"/>
          <w:szCs w:val="24"/>
        </w:rPr>
        <w:t>de boa qualidade</w:t>
      </w:r>
      <w:r w:rsidR="0098206D">
        <w:rPr>
          <w:rFonts w:ascii="Arial" w:hAnsi="Arial" w:cs="Arial"/>
          <w:sz w:val="24"/>
          <w:szCs w:val="24"/>
        </w:rPr>
        <w:t xml:space="preserve"> </w:t>
      </w:r>
      <w:r w:rsidR="00EA2780">
        <w:rPr>
          <w:rFonts w:ascii="Arial" w:hAnsi="Arial" w:cs="Arial"/>
          <w:sz w:val="24"/>
          <w:szCs w:val="24"/>
        </w:rPr>
        <w:t>(SACKETT</w:t>
      </w:r>
      <w:r w:rsidR="0098206D">
        <w:rPr>
          <w:rFonts w:ascii="Arial" w:hAnsi="Arial" w:cs="Arial"/>
          <w:sz w:val="24"/>
          <w:szCs w:val="24"/>
        </w:rPr>
        <w:t xml:space="preserve"> et al.</w:t>
      </w:r>
      <w:r w:rsidR="00415B5A">
        <w:rPr>
          <w:rFonts w:ascii="Arial" w:hAnsi="Arial" w:cs="Arial"/>
          <w:sz w:val="24"/>
          <w:szCs w:val="24"/>
        </w:rPr>
        <w:t>,</w:t>
      </w:r>
      <w:r w:rsidR="0098206D">
        <w:rPr>
          <w:rFonts w:ascii="Arial" w:hAnsi="Arial" w:cs="Arial"/>
          <w:sz w:val="24"/>
          <w:szCs w:val="24"/>
        </w:rPr>
        <w:t xml:space="preserve"> 1996)</w:t>
      </w:r>
      <w:r w:rsidR="00B03C26">
        <w:rPr>
          <w:rFonts w:ascii="Arial" w:hAnsi="Arial" w:cs="Arial"/>
          <w:sz w:val="24"/>
          <w:szCs w:val="24"/>
        </w:rPr>
        <w:t>.</w:t>
      </w:r>
    </w:p>
    <w:p w14:paraId="1D4DB789" w14:textId="77777777" w:rsidR="000F212C" w:rsidRDefault="003D5F88" w:rsidP="00A1730F">
      <w:pPr>
        <w:spacing w:line="360" w:lineRule="auto"/>
        <w:ind w:firstLine="708"/>
        <w:jc w:val="both"/>
        <w:rPr>
          <w:rFonts w:ascii="Arial" w:hAnsi="Arial" w:cs="Arial"/>
          <w:sz w:val="24"/>
          <w:szCs w:val="24"/>
        </w:rPr>
      </w:pPr>
      <w:r>
        <w:rPr>
          <w:rFonts w:ascii="Arial" w:hAnsi="Arial" w:cs="Arial"/>
          <w:sz w:val="24"/>
          <w:szCs w:val="24"/>
        </w:rPr>
        <w:t>A Universidade McMaster, fundada em 1968, foi essencial para MBE tomar forma, inovou e introduziu</w:t>
      </w:r>
      <w:r w:rsidR="00214880" w:rsidRPr="008059B0">
        <w:rPr>
          <w:rFonts w:ascii="Arial" w:hAnsi="Arial" w:cs="Arial"/>
          <w:sz w:val="24"/>
          <w:szCs w:val="24"/>
        </w:rPr>
        <w:t xml:space="preserve"> como </w:t>
      </w:r>
      <w:r w:rsidR="006B7D80" w:rsidRPr="008059B0">
        <w:rPr>
          <w:rFonts w:ascii="Arial" w:hAnsi="Arial" w:cs="Arial"/>
          <w:sz w:val="24"/>
          <w:szCs w:val="24"/>
        </w:rPr>
        <w:t>currículo</w:t>
      </w:r>
      <w:r w:rsidR="00214880" w:rsidRPr="008059B0">
        <w:rPr>
          <w:rFonts w:ascii="Arial" w:hAnsi="Arial" w:cs="Arial"/>
          <w:sz w:val="24"/>
          <w:szCs w:val="24"/>
        </w:rPr>
        <w:t xml:space="preserve"> a “aprendizagem baseada em problemas” que combinava o estudo de ciências básicas e medicina </w:t>
      </w:r>
      <w:r w:rsidRPr="008059B0">
        <w:rPr>
          <w:rFonts w:ascii="Arial" w:hAnsi="Arial" w:cs="Arial"/>
          <w:sz w:val="24"/>
          <w:szCs w:val="24"/>
        </w:rPr>
        <w:t>empregando</w:t>
      </w:r>
      <w:r w:rsidR="00214880" w:rsidRPr="008059B0">
        <w:rPr>
          <w:rFonts w:ascii="Arial" w:hAnsi="Arial" w:cs="Arial"/>
          <w:sz w:val="24"/>
          <w:szCs w:val="24"/>
        </w:rPr>
        <w:t xml:space="preserve"> problemas clínico</w:t>
      </w:r>
      <w:r w:rsidR="00A1730F">
        <w:rPr>
          <w:rFonts w:ascii="Arial" w:hAnsi="Arial" w:cs="Arial"/>
          <w:sz w:val="24"/>
          <w:szCs w:val="24"/>
        </w:rPr>
        <w:t>s,</w:t>
      </w:r>
      <w:r w:rsidR="006B7D80" w:rsidRPr="008059B0">
        <w:rPr>
          <w:rFonts w:ascii="Arial" w:hAnsi="Arial" w:cs="Arial"/>
          <w:sz w:val="24"/>
          <w:szCs w:val="24"/>
        </w:rPr>
        <w:t xml:space="preserve"> </w:t>
      </w:r>
      <w:r w:rsidR="00A1730F">
        <w:rPr>
          <w:rFonts w:ascii="Arial" w:hAnsi="Arial" w:cs="Arial"/>
          <w:sz w:val="24"/>
          <w:szCs w:val="24"/>
        </w:rPr>
        <w:t xml:space="preserve">associadas a epidemiologia e a estatística </w:t>
      </w:r>
      <w:r w:rsidR="008C268D" w:rsidRPr="008C268D">
        <w:rPr>
          <w:rFonts w:ascii="Arial" w:hAnsi="Arial" w:cs="Arial"/>
          <w:caps/>
          <w:sz w:val="24"/>
          <w:szCs w:val="24"/>
        </w:rPr>
        <w:t>(Zimerman</w:t>
      </w:r>
      <w:r w:rsidR="008C268D" w:rsidRPr="008C268D">
        <w:rPr>
          <w:rStyle w:val="Refdenotaderodap"/>
          <w:rFonts w:ascii="Arial" w:hAnsi="Arial" w:cs="Arial"/>
          <w:sz w:val="24"/>
          <w:szCs w:val="24"/>
        </w:rPr>
        <w:t xml:space="preserve"> </w:t>
      </w:r>
      <w:r w:rsidR="008C268D" w:rsidRPr="008C268D">
        <w:rPr>
          <w:rFonts w:ascii="Arial" w:hAnsi="Arial" w:cs="Arial"/>
          <w:sz w:val="24"/>
          <w:szCs w:val="24"/>
        </w:rPr>
        <w:t>,</w:t>
      </w:r>
      <w:r w:rsidR="008C268D">
        <w:rPr>
          <w:rFonts w:ascii="Arial" w:hAnsi="Arial" w:cs="Arial"/>
          <w:sz w:val="24"/>
          <w:szCs w:val="24"/>
        </w:rPr>
        <w:t xml:space="preserve"> 2013)</w:t>
      </w:r>
      <w:r w:rsidR="008C268D" w:rsidRPr="004F591A">
        <w:rPr>
          <w:rFonts w:ascii="Arial" w:hAnsi="Arial" w:cs="Arial"/>
          <w:sz w:val="24"/>
          <w:szCs w:val="24"/>
        </w:rPr>
        <w:t>.</w:t>
      </w:r>
      <w:r w:rsidR="008C268D">
        <w:rPr>
          <w:rFonts w:ascii="Arial" w:hAnsi="Arial" w:cs="Arial"/>
          <w:sz w:val="24"/>
          <w:szCs w:val="24"/>
        </w:rPr>
        <w:t xml:space="preserve"> </w:t>
      </w:r>
    </w:p>
    <w:p w14:paraId="322B4F63" w14:textId="4986D27E" w:rsidR="006B7D80" w:rsidRDefault="006B7D80" w:rsidP="00A1730F">
      <w:pPr>
        <w:spacing w:line="360" w:lineRule="auto"/>
        <w:ind w:firstLine="708"/>
        <w:jc w:val="both"/>
        <w:rPr>
          <w:rFonts w:ascii="Arial" w:hAnsi="Arial" w:cs="Arial"/>
          <w:sz w:val="24"/>
          <w:szCs w:val="24"/>
        </w:rPr>
      </w:pPr>
      <w:r w:rsidRPr="008059B0">
        <w:rPr>
          <w:rFonts w:ascii="Arial" w:hAnsi="Arial" w:cs="Arial"/>
          <w:sz w:val="24"/>
          <w:szCs w:val="24"/>
        </w:rPr>
        <w:t>Gordon Guyatt, assumiu o cargo de</w:t>
      </w:r>
      <w:r w:rsidR="003539B5" w:rsidRPr="008059B0">
        <w:rPr>
          <w:rFonts w:ascii="Arial" w:hAnsi="Arial" w:cs="Arial"/>
          <w:sz w:val="24"/>
          <w:szCs w:val="24"/>
        </w:rPr>
        <w:t xml:space="preserve"> diretor do </w:t>
      </w:r>
      <w:r w:rsidRPr="008059B0">
        <w:rPr>
          <w:rFonts w:ascii="Arial" w:hAnsi="Arial" w:cs="Arial"/>
          <w:sz w:val="24"/>
          <w:szCs w:val="24"/>
        </w:rPr>
        <w:t>programa de</w:t>
      </w:r>
      <w:r w:rsidR="00C4563C">
        <w:rPr>
          <w:rFonts w:ascii="Arial" w:hAnsi="Arial" w:cs="Arial"/>
          <w:sz w:val="24"/>
          <w:szCs w:val="24"/>
        </w:rPr>
        <w:t xml:space="preserve"> residência de medicina </w:t>
      </w:r>
      <w:r w:rsidRPr="008059B0">
        <w:rPr>
          <w:rFonts w:ascii="Arial" w:hAnsi="Arial" w:cs="Arial"/>
          <w:sz w:val="24"/>
          <w:szCs w:val="24"/>
        </w:rPr>
        <w:t xml:space="preserve">na McMaster, </w:t>
      </w:r>
      <w:r w:rsidR="00A1730F">
        <w:rPr>
          <w:rFonts w:ascii="Arial" w:hAnsi="Arial" w:cs="Arial"/>
          <w:sz w:val="24"/>
          <w:szCs w:val="24"/>
        </w:rPr>
        <w:t>e o atendimento médico passou a ser realizado com base em evidências científicas comprovadas, impulsionando a prática da MBE</w:t>
      </w:r>
      <w:r w:rsidR="00B315F4">
        <w:rPr>
          <w:rFonts w:ascii="Arial" w:hAnsi="Arial" w:cs="Arial"/>
          <w:sz w:val="24"/>
          <w:szCs w:val="24"/>
        </w:rPr>
        <w:t xml:space="preserve"> (GUYATT, 1991).</w:t>
      </w:r>
    </w:p>
    <w:p w14:paraId="3A95D3A5" w14:textId="1FBF0B50" w:rsidR="00A1730F" w:rsidRDefault="00A1730F" w:rsidP="00A1730F">
      <w:pPr>
        <w:spacing w:line="360" w:lineRule="auto"/>
        <w:ind w:firstLine="708"/>
        <w:jc w:val="both"/>
        <w:rPr>
          <w:rFonts w:ascii="Arial" w:hAnsi="Arial" w:cs="Arial"/>
          <w:sz w:val="24"/>
          <w:szCs w:val="24"/>
        </w:rPr>
      </w:pPr>
      <w:r w:rsidRPr="008059B0">
        <w:rPr>
          <w:rFonts w:ascii="Arial" w:hAnsi="Arial" w:cs="Arial"/>
          <w:sz w:val="24"/>
          <w:szCs w:val="24"/>
        </w:rPr>
        <w:t xml:space="preserve">David Sackett, ex-professor de medicina da </w:t>
      </w:r>
      <w:r>
        <w:rPr>
          <w:rFonts w:ascii="Arial" w:hAnsi="Arial" w:cs="Arial"/>
          <w:sz w:val="24"/>
          <w:szCs w:val="24"/>
        </w:rPr>
        <w:t>Universidade McMaster</w:t>
      </w:r>
      <w:r w:rsidRPr="008059B0">
        <w:rPr>
          <w:rFonts w:ascii="Arial" w:hAnsi="Arial" w:cs="Arial"/>
          <w:sz w:val="24"/>
          <w:szCs w:val="24"/>
        </w:rPr>
        <w:t xml:space="preserve">, </w:t>
      </w:r>
      <w:r>
        <w:rPr>
          <w:rFonts w:ascii="Arial" w:hAnsi="Arial" w:cs="Arial"/>
          <w:sz w:val="24"/>
          <w:szCs w:val="24"/>
        </w:rPr>
        <w:t xml:space="preserve">foi </w:t>
      </w:r>
      <w:r w:rsidRPr="008059B0">
        <w:rPr>
          <w:rFonts w:ascii="Arial" w:hAnsi="Arial" w:cs="Arial"/>
          <w:sz w:val="24"/>
          <w:szCs w:val="24"/>
        </w:rPr>
        <w:t xml:space="preserve">considerado por muitos como “o pai da MBE”, </w:t>
      </w:r>
      <w:r>
        <w:rPr>
          <w:rFonts w:ascii="Arial" w:hAnsi="Arial" w:cs="Arial"/>
          <w:sz w:val="24"/>
          <w:szCs w:val="24"/>
        </w:rPr>
        <w:t>espalhou a MBE pelo Reino Unido e Europa, frequentou inúmeros hospitais evidenciando a MBE em ação.</w:t>
      </w:r>
    </w:p>
    <w:p w14:paraId="1CE7600C" w14:textId="385A0B45" w:rsidR="00A1730F" w:rsidRPr="00A1730F" w:rsidRDefault="00A1730F" w:rsidP="000F212C">
      <w:pPr>
        <w:spacing w:line="360" w:lineRule="auto"/>
        <w:ind w:firstLine="708"/>
        <w:jc w:val="both"/>
        <w:rPr>
          <w:rFonts w:ascii="Arial" w:hAnsi="Arial" w:cs="Arial"/>
          <w:sz w:val="24"/>
          <w:szCs w:val="24"/>
        </w:rPr>
      </w:pPr>
      <w:r w:rsidRPr="00A1730F">
        <w:rPr>
          <w:rFonts w:ascii="Arial" w:hAnsi="Arial" w:cs="Arial"/>
          <w:sz w:val="24"/>
          <w:szCs w:val="24"/>
        </w:rPr>
        <w:t xml:space="preserve">A MBE rapidamente se tornou popular, Sackett (1992) acredita, por dois motivos principais: foi apoiado por médicos experientes que estavam seguros </w:t>
      </w:r>
      <w:r w:rsidRPr="00A1730F">
        <w:rPr>
          <w:rFonts w:ascii="Arial" w:hAnsi="Arial" w:cs="Arial"/>
          <w:sz w:val="24"/>
          <w:szCs w:val="24"/>
        </w:rPr>
        <w:lastRenderedPageBreak/>
        <w:t xml:space="preserve">em sua prática e felizes em ser desafiados e capacitaram os médicos recém-formados - e, posteriormente, enfermeiros e outros profissionais de saúde. </w:t>
      </w:r>
      <w:r w:rsidR="000F212C" w:rsidRPr="00A1730F">
        <w:rPr>
          <w:rFonts w:ascii="Arial" w:hAnsi="Arial" w:cs="Arial"/>
          <w:sz w:val="24"/>
          <w:szCs w:val="24"/>
        </w:rPr>
        <w:t xml:space="preserve">A MBE </w:t>
      </w:r>
      <w:r w:rsidR="000F212C">
        <w:rPr>
          <w:rFonts w:ascii="Arial" w:hAnsi="Arial" w:cs="Arial"/>
          <w:sz w:val="24"/>
          <w:szCs w:val="24"/>
        </w:rPr>
        <w:t xml:space="preserve">era libertadora e democrática. </w:t>
      </w:r>
    </w:p>
    <w:p w14:paraId="4E62AD0E" w14:textId="78974927" w:rsidR="00A1730F" w:rsidRPr="008059B0" w:rsidRDefault="00A1730F" w:rsidP="000F212C">
      <w:pPr>
        <w:spacing w:line="360" w:lineRule="auto"/>
        <w:ind w:firstLine="708"/>
        <w:jc w:val="both"/>
        <w:rPr>
          <w:rFonts w:ascii="Arial" w:hAnsi="Arial" w:cs="Arial"/>
          <w:sz w:val="24"/>
          <w:szCs w:val="24"/>
        </w:rPr>
      </w:pPr>
      <w:r w:rsidRPr="00A1730F">
        <w:rPr>
          <w:rFonts w:ascii="Arial" w:hAnsi="Arial" w:cs="Arial"/>
          <w:sz w:val="24"/>
          <w:szCs w:val="24"/>
        </w:rPr>
        <w:t xml:space="preserve">Em Cardiff (Reino Unido), no ano de 1974, iniciaram-se a identificação de todos ensaios controlados em medicina perinatal, sob a influência de Archie </w:t>
      </w:r>
      <w:r w:rsidR="00F53526" w:rsidRPr="00A1730F">
        <w:rPr>
          <w:rFonts w:ascii="Arial" w:hAnsi="Arial" w:cs="Arial"/>
          <w:sz w:val="24"/>
          <w:szCs w:val="24"/>
        </w:rPr>
        <w:t>Cochrane</w:t>
      </w:r>
      <w:r w:rsidRPr="00A1730F">
        <w:rPr>
          <w:rFonts w:ascii="Arial" w:hAnsi="Arial" w:cs="Arial"/>
          <w:sz w:val="24"/>
          <w:szCs w:val="24"/>
        </w:rPr>
        <w:t>, e mais tarde em 1976, Ian Chalmens, realizou a pr</w:t>
      </w:r>
      <w:r w:rsidR="000F212C">
        <w:rPr>
          <w:rFonts w:ascii="Arial" w:hAnsi="Arial" w:cs="Arial"/>
          <w:sz w:val="24"/>
          <w:szCs w:val="24"/>
        </w:rPr>
        <w:t>imeira revisão sistemática (met</w:t>
      </w:r>
      <w:r w:rsidRPr="00A1730F">
        <w:rPr>
          <w:rFonts w:ascii="Arial" w:hAnsi="Arial" w:cs="Arial"/>
          <w:sz w:val="24"/>
          <w:szCs w:val="24"/>
        </w:rPr>
        <w:t>análise) destes ensaios (COCHRANE, 1989).</w:t>
      </w:r>
    </w:p>
    <w:p w14:paraId="461D4A03" w14:textId="491E5AB7" w:rsidR="00644BAD" w:rsidRPr="00EC4E57" w:rsidRDefault="00644BAD" w:rsidP="00EC4E57">
      <w:pPr>
        <w:pStyle w:val="NormalWeb"/>
        <w:shd w:val="clear" w:color="auto" w:fill="FFFFFF"/>
        <w:spacing w:before="166" w:beforeAutospacing="0" w:after="166" w:afterAutospacing="0" w:line="360" w:lineRule="auto"/>
        <w:ind w:firstLine="708"/>
        <w:jc w:val="both"/>
        <w:rPr>
          <w:rFonts w:ascii="Arial" w:hAnsi="Arial" w:cs="Arial"/>
          <w:color w:val="000000"/>
        </w:rPr>
      </w:pPr>
      <w:r w:rsidRPr="00EC4E57">
        <w:rPr>
          <w:rFonts w:ascii="Arial" w:hAnsi="Arial" w:cs="Arial"/>
          <w:color w:val="000000"/>
        </w:rPr>
        <w:t>A revisão sistemática foi o que impulsionou a Organização Mundia</w:t>
      </w:r>
      <w:r w:rsidR="00EC4E57">
        <w:rPr>
          <w:rFonts w:ascii="Arial" w:hAnsi="Arial" w:cs="Arial"/>
          <w:color w:val="000000"/>
        </w:rPr>
        <w:t>l</w:t>
      </w:r>
      <w:r w:rsidRPr="00EC4E57">
        <w:rPr>
          <w:rFonts w:ascii="Arial" w:hAnsi="Arial" w:cs="Arial"/>
          <w:color w:val="000000"/>
        </w:rPr>
        <w:t xml:space="preserve"> da Saúde e o Departamento de Saúde do Reino Unido para financiar a Unidade Nacional de Epidemiologia Perinatal em Oxford, para desenvolver </w:t>
      </w:r>
      <w:r w:rsidR="00960D9C">
        <w:rPr>
          <w:rFonts w:ascii="Arial" w:hAnsi="Arial" w:cs="Arial"/>
          <w:color w:val="000000"/>
        </w:rPr>
        <w:t>os</w:t>
      </w:r>
      <w:r w:rsidRPr="00EC4E57">
        <w:rPr>
          <w:rFonts w:ascii="Arial" w:hAnsi="Arial" w:cs="Arial"/>
          <w:color w:val="000000"/>
        </w:rPr>
        <w:t xml:space="preserve"> registro</w:t>
      </w:r>
      <w:r w:rsidR="00960D9C">
        <w:rPr>
          <w:rFonts w:ascii="Arial" w:hAnsi="Arial" w:cs="Arial"/>
          <w:color w:val="000000"/>
        </w:rPr>
        <w:t>s</w:t>
      </w:r>
      <w:r w:rsidR="000F212C">
        <w:rPr>
          <w:rFonts w:ascii="Arial" w:hAnsi="Arial" w:cs="Arial"/>
          <w:color w:val="000000"/>
        </w:rPr>
        <w:t xml:space="preserve"> dos ECR</w:t>
      </w:r>
      <w:r w:rsidR="00836020">
        <w:rPr>
          <w:rFonts w:ascii="Arial" w:hAnsi="Arial" w:cs="Arial"/>
          <w:color w:val="000000"/>
        </w:rPr>
        <w:t xml:space="preserve"> </w:t>
      </w:r>
      <w:r w:rsidR="00836020" w:rsidRPr="00836020">
        <w:rPr>
          <w:rFonts w:ascii="Arial" w:hAnsi="Arial" w:cs="Arial"/>
          <w:caps/>
          <w:color w:val="000000"/>
        </w:rPr>
        <w:t>(</w:t>
      </w:r>
      <w:r w:rsidR="00836020" w:rsidRPr="00836020">
        <w:rPr>
          <w:rFonts w:ascii="Arial" w:hAnsi="Arial" w:cs="Arial"/>
          <w:caps/>
        </w:rPr>
        <w:t>Cochran</w:t>
      </w:r>
      <w:r w:rsidR="00836020">
        <w:rPr>
          <w:rFonts w:ascii="Arial" w:hAnsi="Arial" w:cs="Arial"/>
          <w:caps/>
        </w:rPr>
        <w:t>e, 1989)</w:t>
      </w:r>
      <w:r w:rsidR="00D258D8">
        <w:rPr>
          <w:rFonts w:ascii="Arial" w:hAnsi="Arial" w:cs="Arial"/>
          <w:color w:val="000000"/>
        </w:rPr>
        <w:t>.</w:t>
      </w:r>
    </w:p>
    <w:p w14:paraId="416922D8" w14:textId="1ED9181F" w:rsidR="000D5CB7" w:rsidRDefault="000D5CB7" w:rsidP="00EC4E57">
      <w:pPr>
        <w:pStyle w:val="NormalWeb"/>
        <w:shd w:val="clear" w:color="auto" w:fill="FFFFFF"/>
        <w:spacing w:before="166" w:beforeAutospacing="0" w:after="166" w:afterAutospacing="0" w:line="360" w:lineRule="auto"/>
        <w:ind w:firstLine="708"/>
        <w:jc w:val="both"/>
        <w:rPr>
          <w:rFonts w:ascii="Arial" w:hAnsi="Arial" w:cs="Arial"/>
          <w:color w:val="000000"/>
        </w:rPr>
      </w:pPr>
      <w:r w:rsidRPr="00EC4E57">
        <w:rPr>
          <w:rFonts w:ascii="Arial" w:hAnsi="Arial" w:cs="Arial"/>
          <w:color w:val="000000"/>
        </w:rPr>
        <w:t xml:space="preserve">Em 1979, </w:t>
      </w:r>
      <w:r w:rsidR="00416DE0" w:rsidRPr="00EC4E57">
        <w:rPr>
          <w:rFonts w:ascii="Arial" w:hAnsi="Arial" w:cs="Arial"/>
          <w:color w:val="000000"/>
        </w:rPr>
        <w:t xml:space="preserve">Archie </w:t>
      </w:r>
      <w:r w:rsidRPr="00EC4E57">
        <w:rPr>
          <w:rFonts w:ascii="Arial" w:hAnsi="Arial" w:cs="Arial"/>
          <w:color w:val="000000"/>
        </w:rPr>
        <w:t xml:space="preserve">Cochrane expressou suas preocupações </w:t>
      </w:r>
      <w:r w:rsidR="000F212C">
        <w:rPr>
          <w:rFonts w:ascii="Arial" w:hAnsi="Arial" w:cs="Arial"/>
          <w:color w:val="000000"/>
        </w:rPr>
        <w:t xml:space="preserve">devido à </w:t>
      </w:r>
      <w:r w:rsidRPr="00EC4E57">
        <w:rPr>
          <w:rFonts w:ascii="Arial" w:hAnsi="Arial" w:cs="Arial"/>
          <w:color w:val="000000"/>
        </w:rPr>
        <w:t xml:space="preserve">ausência de um resumo válido e </w:t>
      </w:r>
      <w:r w:rsidR="00F250A0" w:rsidRPr="00EC4E57">
        <w:rPr>
          <w:rFonts w:ascii="Arial" w:hAnsi="Arial" w:cs="Arial"/>
          <w:color w:val="000000"/>
        </w:rPr>
        <w:t xml:space="preserve">estruturado com </w:t>
      </w:r>
      <w:r w:rsidRPr="00EC4E57">
        <w:rPr>
          <w:rFonts w:ascii="Arial" w:hAnsi="Arial" w:cs="Arial"/>
          <w:color w:val="000000"/>
        </w:rPr>
        <w:t>todos os ECR relacionados a cada especialidade ou subespecialidade.</w:t>
      </w:r>
      <w:r w:rsidRPr="00EC4E57">
        <w:rPr>
          <w:rStyle w:val="apple-converted-space"/>
          <w:rFonts w:ascii="Arial" w:hAnsi="Arial" w:cs="Arial"/>
          <w:color w:val="000000"/>
        </w:rPr>
        <w:t> </w:t>
      </w:r>
      <w:r w:rsidR="00F250A0" w:rsidRPr="00EC4E57">
        <w:rPr>
          <w:rFonts w:ascii="Arial" w:hAnsi="Arial" w:cs="Arial"/>
          <w:color w:val="000000"/>
        </w:rPr>
        <w:t>A compilação</w:t>
      </w:r>
      <w:r w:rsidRPr="00EC4E57">
        <w:rPr>
          <w:rFonts w:ascii="Arial" w:hAnsi="Arial" w:cs="Arial"/>
          <w:color w:val="000000"/>
        </w:rPr>
        <w:t xml:space="preserve"> válida de todos os </w:t>
      </w:r>
      <w:r w:rsidR="00416DE0" w:rsidRPr="00EC4E57">
        <w:rPr>
          <w:rFonts w:ascii="Arial" w:hAnsi="Arial" w:cs="Arial"/>
          <w:color w:val="000000"/>
        </w:rPr>
        <w:t>ECR</w:t>
      </w:r>
      <w:r w:rsidR="00A1730F">
        <w:rPr>
          <w:rFonts w:ascii="Arial" w:hAnsi="Arial" w:cs="Arial"/>
          <w:color w:val="000000"/>
        </w:rPr>
        <w:t xml:space="preserve"> </w:t>
      </w:r>
      <w:r w:rsidR="000F212C">
        <w:rPr>
          <w:rFonts w:ascii="Arial" w:hAnsi="Arial" w:cs="Arial"/>
          <w:color w:val="000000"/>
        </w:rPr>
        <w:t xml:space="preserve">facilitaria a tomada de decisão </w:t>
      </w:r>
      <w:r w:rsidR="00836020" w:rsidRPr="00836020">
        <w:rPr>
          <w:rFonts w:ascii="Arial" w:hAnsi="Arial" w:cs="Arial"/>
          <w:caps/>
          <w:color w:val="000000"/>
        </w:rPr>
        <w:t>(</w:t>
      </w:r>
      <w:r w:rsidR="00836020" w:rsidRPr="00836020">
        <w:rPr>
          <w:rFonts w:ascii="Arial" w:hAnsi="Arial" w:cs="Arial"/>
          <w:caps/>
        </w:rPr>
        <w:t>Cochran</w:t>
      </w:r>
      <w:r w:rsidR="00836020">
        <w:rPr>
          <w:rFonts w:ascii="Arial" w:hAnsi="Arial" w:cs="Arial"/>
          <w:caps/>
        </w:rPr>
        <w:t>e, 1989).</w:t>
      </w:r>
      <w:r w:rsidR="00836020">
        <w:rPr>
          <w:rFonts w:ascii="Arial" w:hAnsi="Arial" w:cs="Arial"/>
          <w:color w:val="000000"/>
        </w:rPr>
        <w:t xml:space="preserve"> </w:t>
      </w:r>
    </w:p>
    <w:p w14:paraId="58CD2F87" w14:textId="5EDE4D8F" w:rsidR="000F212C" w:rsidRPr="00184DDE" w:rsidRDefault="000F212C" w:rsidP="000F212C">
      <w:pPr>
        <w:pStyle w:val="NormalWeb"/>
        <w:shd w:val="clear" w:color="auto" w:fill="FFFFFF"/>
        <w:spacing w:before="166" w:beforeAutospacing="0" w:after="166" w:afterAutospacing="0" w:line="360" w:lineRule="auto"/>
        <w:ind w:firstLine="708"/>
        <w:jc w:val="both"/>
        <w:rPr>
          <w:rFonts w:ascii="Arial" w:hAnsi="Arial" w:cs="Arial"/>
          <w:color w:val="000000"/>
        </w:rPr>
      </w:pPr>
      <w:r w:rsidRPr="00184DDE">
        <w:rPr>
          <w:rFonts w:ascii="Arial" w:hAnsi="Arial" w:cs="Arial"/>
          <w:color w:val="000000"/>
        </w:rPr>
        <w:t>Um dos principais trabalhos de Archi</w:t>
      </w:r>
      <w:r w:rsidR="00F53526">
        <w:rPr>
          <w:rFonts w:ascii="Arial" w:hAnsi="Arial" w:cs="Arial"/>
          <w:color w:val="000000"/>
        </w:rPr>
        <w:t>e</w:t>
      </w:r>
      <w:r w:rsidRPr="00184DDE">
        <w:rPr>
          <w:rFonts w:ascii="Arial" w:hAnsi="Arial" w:cs="Arial"/>
          <w:color w:val="000000"/>
        </w:rPr>
        <w:t xml:space="preserve"> Cochrane, “Reflexões Aleatórias sobre Serviços de Saúde em 1972, foi a inspi</w:t>
      </w:r>
      <w:r>
        <w:rPr>
          <w:rFonts w:ascii="Arial" w:hAnsi="Arial" w:cs="Arial"/>
          <w:color w:val="000000"/>
        </w:rPr>
        <w:t>ração para a Colaboração Cochra</w:t>
      </w:r>
      <w:r w:rsidRPr="00184DDE">
        <w:rPr>
          <w:rFonts w:ascii="Arial" w:hAnsi="Arial" w:cs="Arial"/>
          <w:color w:val="000000"/>
        </w:rPr>
        <w:t xml:space="preserve">ne e desempenhou um papel fundamental na promoção da </w:t>
      </w:r>
      <w:r>
        <w:rPr>
          <w:rFonts w:ascii="Arial" w:hAnsi="Arial" w:cs="Arial"/>
          <w:color w:val="000000"/>
        </w:rPr>
        <w:t>MBE.</w:t>
      </w:r>
    </w:p>
    <w:p w14:paraId="613EFD73" w14:textId="34D31975" w:rsidR="00184DDE" w:rsidRDefault="000F212C" w:rsidP="000F212C">
      <w:pPr>
        <w:pStyle w:val="NormalWeb"/>
        <w:shd w:val="clear" w:color="auto" w:fill="FFFFFF"/>
        <w:spacing w:before="166" w:beforeAutospacing="0" w:after="166" w:afterAutospacing="0" w:line="360" w:lineRule="auto"/>
        <w:ind w:firstLine="708"/>
        <w:jc w:val="both"/>
        <w:rPr>
          <w:rFonts w:ascii="Arial" w:hAnsi="Arial" w:cs="Arial"/>
          <w:color w:val="000000"/>
        </w:rPr>
      </w:pPr>
      <w:r>
        <w:rPr>
          <w:rFonts w:ascii="Arial" w:hAnsi="Arial" w:cs="Arial"/>
          <w:color w:val="000000"/>
        </w:rPr>
        <w:t>Além do livro, “</w:t>
      </w:r>
      <w:r w:rsidRPr="00EC4E57">
        <w:rPr>
          <w:rFonts w:ascii="Arial" w:hAnsi="Arial" w:cs="Arial"/>
          <w:color w:val="000000"/>
        </w:rPr>
        <w:t>Cuidado</w:t>
      </w:r>
      <w:r>
        <w:rPr>
          <w:rFonts w:ascii="Arial" w:hAnsi="Arial" w:cs="Arial"/>
          <w:color w:val="000000"/>
        </w:rPr>
        <w:t xml:space="preserve">s efetivos na gravidez e parto” </w:t>
      </w:r>
      <w:r w:rsidRPr="00EC4E57">
        <w:rPr>
          <w:rFonts w:ascii="Arial" w:hAnsi="Arial" w:cs="Arial"/>
          <w:color w:val="000000"/>
        </w:rPr>
        <w:t>de</w:t>
      </w:r>
      <w:r w:rsidRPr="000F212C">
        <w:rPr>
          <w:rFonts w:ascii="Arial" w:hAnsi="Arial" w:cs="Arial"/>
        </w:rPr>
        <w:t xml:space="preserve"> </w:t>
      </w:r>
      <w:r w:rsidRPr="00A1730F">
        <w:rPr>
          <w:rFonts w:ascii="Arial" w:hAnsi="Arial" w:cs="Arial"/>
        </w:rPr>
        <w:t>Ian Chalmens</w:t>
      </w:r>
      <w:r>
        <w:rPr>
          <w:rFonts w:ascii="Arial" w:hAnsi="Arial" w:cs="Arial"/>
          <w:color w:val="000000"/>
        </w:rPr>
        <w:t xml:space="preserve">, que </w:t>
      </w:r>
      <w:r w:rsidRPr="00EC4E57">
        <w:rPr>
          <w:rStyle w:val="apple-converted-space"/>
          <w:rFonts w:ascii="Arial" w:hAnsi="Arial" w:cs="Arial"/>
          <w:color w:val="000000"/>
        </w:rPr>
        <w:t>representou</w:t>
      </w:r>
      <w:r>
        <w:rPr>
          <w:rFonts w:ascii="Arial" w:hAnsi="Arial" w:cs="Arial"/>
          <w:color w:val="000000"/>
        </w:rPr>
        <w:t xml:space="preserve"> </w:t>
      </w:r>
      <w:r w:rsidR="00184DDE">
        <w:rPr>
          <w:rFonts w:ascii="Arial" w:hAnsi="Arial" w:cs="Arial"/>
          <w:color w:val="000000"/>
        </w:rPr>
        <w:t>um marco real na história dos</w:t>
      </w:r>
      <w:r>
        <w:rPr>
          <w:rFonts w:ascii="Arial" w:hAnsi="Arial" w:cs="Arial"/>
          <w:color w:val="000000"/>
        </w:rPr>
        <w:t xml:space="preserve"> ECR</w:t>
      </w:r>
      <w:r w:rsidR="00184DDE" w:rsidRPr="00EC4E57">
        <w:rPr>
          <w:rFonts w:ascii="Arial" w:hAnsi="Arial" w:cs="Arial"/>
          <w:color w:val="000000"/>
        </w:rPr>
        <w:t xml:space="preserve"> e na avaliação de cuidados</w:t>
      </w:r>
      <w:r>
        <w:rPr>
          <w:rFonts w:ascii="Arial" w:hAnsi="Arial" w:cs="Arial"/>
          <w:color w:val="000000"/>
        </w:rPr>
        <w:t xml:space="preserve"> em saúde.</w:t>
      </w:r>
    </w:p>
    <w:p w14:paraId="079E5C55" w14:textId="12F2AA63" w:rsidR="000D5CB7" w:rsidRPr="00EC4E57" w:rsidRDefault="000D5CB7" w:rsidP="00EC4E57">
      <w:pPr>
        <w:pStyle w:val="NormalWeb"/>
        <w:shd w:val="clear" w:color="auto" w:fill="FFFFFF"/>
        <w:spacing w:before="166" w:beforeAutospacing="0" w:after="166" w:afterAutospacing="0" w:line="360" w:lineRule="auto"/>
        <w:ind w:firstLine="708"/>
        <w:jc w:val="both"/>
        <w:rPr>
          <w:rFonts w:ascii="Arial" w:hAnsi="Arial" w:cs="Arial"/>
          <w:color w:val="000000"/>
        </w:rPr>
      </w:pPr>
      <w:r w:rsidRPr="00EC4E57">
        <w:rPr>
          <w:rFonts w:ascii="Arial" w:hAnsi="Arial" w:cs="Arial"/>
          <w:color w:val="000000"/>
        </w:rPr>
        <w:t>A neces</w:t>
      </w:r>
      <w:r w:rsidR="00EC4E57" w:rsidRPr="00EC4E57">
        <w:rPr>
          <w:rFonts w:ascii="Arial" w:hAnsi="Arial" w:cs="Arial"/>
          <w:color w:val="000000"/>
        </w:rPr>
        <w:t>sidade da</w:t>
      </w:r>
      <w:r w:rsidRPr="00EC4E57">
        <w:rPr>
          <w:rFonts w:ascii="Arial" w:hAnsi="Arial" w:cs="Arial"/>
          <w:color w:val="000000"/>
        </w:rPr>
        <w:t xml:space="preserve"> manutenção de revisões</w:t>
      </w:r>
      <w:r w:rsidR="00EC4E57" w:rsidRPr="00EC4E57">
        <w:rPr>
          <w:rFonts w:ascii="Arial" w:hAnsi="Arial" w:cs="Arial"/>
          <w:color w:val="000000"/>
        </w:rPr>
        <w:t xml:space="preserve"> </w:t>
      </w:r>
      <w:r w:rsidR="002029D8" w:rsidRPr="00EC4E57">
        <w:rPr>
          <w:rFonts w:ascii="Arial" w:hAnsi="Arial" w:cs="Arial"/>
          <w:color w:val="000000"/>
        </w:rPr>
        <w:t>sistemáticas precisas relacionadas</w:t>
      </w:r>
      <w:r w:rsidRPr="00EC4E57">
        <w:rPr>
          <w:rFonts w:ascii="Arial" w:hAnsi="Arial" w:cs="Arial"/>
          <w:color w:val="000000"/>
        </w:rPr>
        <w:t xml:space="preserve"> a todos os campos </w:t>
      </w:r>
      <w:r w:rsidR="00F250A0" w:rsidRPr="00EC4E57">
        <w:rPr>
          <w:rFonts w:ascii="Arial" w:hAnsi="Arial" w:cs="Arial"/>
          <w:color w:val="000000"/>
        </w:rPr>
        <w:t xml:space="preserve">na área da saúde </w:t>
      </w:r>
      <w:r w:rsidR="000F212C" w:rsidRPr="00EC4E57">
        <w:rPr>
          <w:rFonts w:ascii="Arial" w:hAnsi="Arial" w:cs="Arial"/>
          <w:color w:val="000000"/>
        </w:rPr>
        <w:t>conduziu</w:t>
      </w:r>
      <w:r w:rsidR="00EC4E57" w:rsidRPr="00EC4E57">
        <w:rPr>
          <w:rFonts w:ascii="Arial" w:hAnsi="Arial" w:cs="Arial"/>
          <w:color w:val="000000"/>
        </w:rPr>
        <w:t xml:space="preserve"> </w:t>
      </w:r>
      <w:r w:rsidRPr="00EC4E57">
        <w:rPr>
          <w:rFonts w:ascii="Arial" w:hAnsi="Arial" w:cs="Arial"/>
          <w:color w:val="000000"/>
        </w:rPr>
        <w:t>o desenvolvimento do Ce</w:t>
      </w:r>
      <w:r w:rsidR="000F212C">
        <w:rPr>
          <w:rFonts w:ascii="Arial" w:hAnsi="Arial" w:cs="Arial"/>
          <w:color w:val="000000"/>
        </w:rPr>
        <w:t>ntro Cochrane em Oxford em 1992 e</w:t>
      </w:r>
      <w:r w:rsidRPr="00EC4E57">
        <w:rPr>
          <w:rFonts w:ascii="Arial" w:hAnsi="Arial" w:cs="Arial"/>
          <w:color w:val="000000"/>
        </w:rPr>
        <w:t xml:space="preserve"> em 1993, este "Centro Cochrane" foi transformado na Colaboração Cochrane</w:t>
      </w:r>
      <w:r w:rsidR="00836020">
        <w:rPr>
          <w:rFonts w:ascii="Arial" w:hAnsi="Arial" w:cs="Arial"/>
          <w:color w:val="000000"/>
        </w:rPr>
        <w:t xml:space="preserve"> </w:t>
      </w:r>
      <w:r w:rsidR="00836020" w:rsidRPr="00836020">
        <w:rPr>
          <w:rFonts w:ascii="Arial" w:hAnsi="Arial" w:cs="Arial"/>
          <w:caps/>
          <w:color w:val="000000"/>
        </w:rPr>
        <w:t>(</w:t>
      </w:r>
      <w:r w:rsidR="00836020" w:rsidRPr="00836020">
        <w:rPr>
          <w:rFonts w:ascii="Arial" w:hAnsi="Arial" w:cs="Arial"/>
          <w:caps/>
        </w:rPr>
        <w:t>Cochran</w:t>
      </w:r>
      <w:r w:rsidR="00836020">
        <w:rPr>
          <w:rFonts w:ascii="Arial" w:hAnsi="Arial" w:cs="Arial"/>
          <w:caps/>
        </w:rPr>
        <w:t>e, 1989)</w:t>
      </w:r>
      <w:r w:rsidR="00D258D8">
        <w:rPr>
          <w:rFonts w:ascii="Arial" w:hAnsi="Arial" w:cs="Arial"/>
          <w:color w:val="000000"/>
        </w:rPr>
        <w:t>.</w:t>
      </w:r>
    </w:p>
    <w:p w14:paraId="010F6EB6" w14:textId="1C7F2516" w:rsidR="00F83866" w:rsidRPr="008059B0" w:rsidRDefault="008059B0" w:rsidP="008059B0">
      <w:pPr>
        <w:spacing w:line="360" w:lineRule="auto"/>
        <w:jc w:val="both"/>
        <w:rPr>
          <w:rFonts w:ascii="Arial" w:hAnsi="Arial" w:cs="Arial"/>
          <w:b/>
          <w:sz w:val="24"/>
          <w:szCs w:val="24"/>
        </w:rPr>
      </w:pPr>
      <w:r w:rsidRPr="008059B0">
        <w:rPr>
          <w:rFonts w:ascii="Arial" w:hAnsi="Arial" w:cs="Arial"/>
          <w:b/>
          <w:sz w:val="24"/>
          <w:szCs w:val="24"/>
        </w:rPr>
        <w:t>2.2</w:t>
      </w:r>
      <w:r>
        <w:rPr>
          <w:rFonts w:ascii="Arial" w:hAnsi="Arial" w:cs="Arial"/>
          <w:sz w:val="24"/>
          <w:szCs w:val="24"/>
        </w:rPr>
        <w:t xml:space="preserve"> </w:t>
      </w:r>
      <w:r w:rsidR="00F83866" w:rsidRPr="008059B0">
        <w:rPr>
          <w:rFonts w:ascii="Arial" w:hAnsi="Arial" w:cs="Arial"/>
          <w:b/>
          <w:sz w:val="24"/>
          <w:szCs w:val="24"/>
        </w:rPr>
        <w:t>A Colaboração Cochrane</w:t>
      </w:r>
    </w:p>
    <w:p w14:paraId="680D50EC" w14:textId="61E6652B" w:rsidR="007B39B4" w:rsidRDefault="007B39B4" w:rsidP="007B39B4">
      <w:pPr>
        <w:spacing w:line="360" w:lineRule="auto"/>
        <w:ind w:firstLine="708"/>
        <w:jc w:val="both"/>
        <w:rPr>
          <w:rFonts w:ascii="Arial" w:hAnsi="Arial" w:cs="Arial"/>
          <w:sz w:val="24"/>
          <w:szCs w:val="24"/>
        </w:rPr>
      </w:pPr>
      <w:r w:rsidRPr="008059B0">
        <w:rPr>
          <w:rFonts w:ascii="Arial" w:hAnsi="Arial" w:cs="Arial"/>
          <w:sz w:val="24"/>
          <w:szCs w:val="24"/>
        </w:rPr>
        <w:t xml:space="preserve">A </w:t>
      </w:r>
      <w:r w:rsidRPr="00DF2EC7">
        <w:rPr>
          <w:rFonts w:ascii="Arial" w:hAnsi="Arial" w:cs="Arial"/>
          <w:i/>
          <w:sz w:val="24"/>
          <w:szCs w:val="24"/>
        </w:rPr>
        <w:t>Cochrane Collaboration</w:t>
      </w:r>
      <w:r w:rsidRPr="008059B0">
        <w:rPr>
          <w:rFonts w:ascii="Arial" w:hAnsi="Arial" w:cs="Arial"/>
          <w:sz w:val="24"/>
          <w:szCs w:val="24"/>
        </w:rPr>
        <w:t xml:space="preserve"> foi fundada em 1993 por Ian Chalmers e um grupo de ou</w:t>
      </w:r>
      <w:r>
        <w:rPr>
          <w:rFonts w:ascii="Arial" w:hAnsi="Arial" w:cs="Arial"/>
          <w:sz w:val="24"/>
          <w:szCs w:val="24"/>
        </w:rPr>
        <w:t xml:space="preserve">tros 70 colegas internacionais, </w:t>
      </w:r>
      <w:r w:rsidRPr="008059B0">
        <w:rPr>
          <w:rFonts w:ascii="Arial" w:hAnsi="Arial" w:cs="Arial"/>
          <w:sz w:val="24"/>
          <w:szCs w:val="24"/>
        </w:rPr>
        <w:t xml:space="preserve">com o objetivo de desenvolver e </w:t>
      </w:r>
      <w:r w:rsidRPr="008059B0">
        <w:rPr>
          <w:rFonts w:ascii="Arial" w:hAnsi="Arial" w:cs="Arial"/>
          <w:sz w:val="24"/>
          <w:szCs w:val="24"/>
        </w:rPr>
        <w:lastRenderedPageBreak/>
        <w:t xml:space="preserve">divulgar uma revisão atualizada dos ECR das intervenções de saúde, </w:t>
      </w:r>
      <w:r>
        <w:rPr>
          <w:rFonts w:ascii="Arial" w:hAnsi="Arial" w:cs="Arial"/>
          <w:sz w:val="24"/>
          <w:szCs w:val="24"/>
        </w:rPr>
        <w:t xml:space="preserve">para </w:t>
      </w:r>
      <w:r w:rsidRPr="008059B0">
        <w:rPr>
          <w:rFonts w:ascii="Arial" w:hAnsi="Arial" w:cs="Arial"/>
          <w:sz w:val="24"/>
          <w:szCs w:val="24"/>
        </w:rPr>
        <w:t>auxiliar os profissionais de saúde a tomar decisões</w:t>
      </w:r>
      <w:r>
        <w:rPr>
          <w:rFonts w:ascii="Arial" w:hAnsi="Arial" w:cs="Arial"/>
          <w:sz w:val="24"/>
          <w:szCs w:val="24"/>
        </w:rPr>
        <w:t xml:space="preserve"> </w:t>
      </w:r>
      <w:r w:rsidRPr="008059B0">
        <w:rPr>
          <w:rFonts w:ascii="Arial" w:hAnsi="Arial" w:cs="Arial"/>
          <w:sz w:val="24"/>
          <w:szCs w:val="24"/>
        </w:rPr>
        <w:t>informadas</w:t>
      </w:r>
      <w:r>
        <w:rPr>
          <w:rStyle w:val="Refdenotaderodap"/>
          <w:rFonts w:ascii="Arial" w:hAnsi="Arial" w:cs="Arial"/>
          <w:sz w:val="24"/>
          <w:szCs w:val="24"/>
        </w:rPr>
        <w:footnoteReference w:id="1"/>
      </w:r>
      <w:r w:rsidRPr="008059B0">
        <w:rPr>
          <w:rFonts w:ascii="Arial" w:hAnsi="Arial" w:cs="Arial"/>
          <w:sz w:val="24"/>
          <w:szCs w:val="24"/>
        </w:rPr>
        <w:t xml:space="preserve">. </w:t>
      </w:r>
    </w:p>
    <w:p w14:paraId="56EE37E2" w14:textId="77777777" w:rsidR="007B39B4" w:rsidRDefault="007B39B4" w:rsidP="007B39B4">
      <w:pPr>
        <w:spacing w:line="360" w:lineRule="auto"/>
        <w:ind w:firstLine="708"/>
        <w:jc w:val="both"/>
        <w:rPr>
          <w:rFonts w:ascii="Arial" w:hAnsi="Arial" w:cs="Arial"/>
          <w:sz w:val="24"/>
          <w:szCs w:val="24"/>
        </w:rPr>
      </w:pPr>
      <w:r w:rsidRPr="00B03C26">
        <w:rPr>
          <w:rFonts w:ascii="Arial" w:hAnsi="Arial" w:cs="Arial"/>
          <w:sz w:val="24"/>
          <w:szCs w:val="24"/>
        </w:rPr>
        <w:t>O nome da instituição é uma homenagem ao Archie Cochrane e seus empenho</w:t>
      </w:r>
      <w:r>
        <w:rPr>
          <w:rFonts w:ascii="Arial" w:hAnsi="Arial" w:cs="Arial"/>
          <w:sz w:val="24"/>
          <w:szCs w:val="24"/>
        </w:rPr>
        <w:t>s pioneiros para evitar o viés d</w:t>
      </w:r>
      <w:r w:rsidRPr="00B03C26">
        <w:rPr>
          <w:rFonts w:ascii="Arial" w:hAnsi="Arial" w:cs="Arial"/>
          <w:sz w:val="24"/>
          <w:szCs w:val="24"/>
        </w:rPr>
        <w:t>a pesquisa clínica através da promoção do</w:t>
      </w:r>
      <w:r>
        <w:rPr>
          <w:rFonts w:ascii="Arial" w:hAnsi="Arial" w:cs="Arial"/>
          <w:sz w:val="24"/>
          <w:szCs w:val="24"/>
        </w:rPr>
        <w:t xml:space="preserve"> ECR (SUR; DAHAM, 2011)</w:t>
      </w:r>
      <w:r w:rsidRPr="00B03C26">
        <w:rPr>
          <w:rFonts w:ascii="Arial" w:hAnsi="Arial" w:cs="Arial"/>
          <w:sz w:val="24"/>
          <w:szCs w:val="24"/>
        </w:rPr>
        <w:t>.</w:t>
      </w:r>
    </w:p>
    <w:p w14:paraId="312A48EA" w14:textId="33612744" w:rsidR="007B39B4" w:rsidRPr="008059B0" w:rsidRDefault="007B39B4" w:rsidP="007B39B4">
      <w:pPr>
        <w:spacing w:line="360" w:lineRule="auto"/>
        <w:ind w:firstLine="708"/>
        <w:jc w:val="both"/>
        <w:rPr>
          <w:rFonts w:ascii="Arial" w:hAnsi="Arial" w:cs="Arial"/>
          <w:sz w:val="24"/>
          <w:szCs w:val="24"/>
        </w:rPr>
      </w:pPr>
      <w:r>
        <w:rPr>
          <w:rFonts w:ascii="Arial" w:hAnsi="Arial" w:cs="Arial"/>
          <w:sz w:val="24"/>
          <w:szCs w:val="24"/>
        </w:rPr>
        <w:t xml:space="preserve">A organização se transformou em uma grupo internacional com milhares de pessoas envolvidas, distribuídas em mais de 90 </w:t>
      </w:r>
      <w:r w:rsidRPr="008059B0">
        <w:rPr>
          <w:rFonts w:ascii="Arial" w:hAnsi="Arial" w:cs="Arial"/>
          <w:sz w:val="24"/>
          <w:szCs w:val="24"/>
        </w:rPr>
        <w:t>países</w:t>
      </w:r>
      <w:r>
        <w:rPr>
          <w:rStyle w:val="Refdenotaderodap"/>
          <w:rFonts w:ascii="Arial" w:hAnsi="Arial" w:cs="Arial"/>
          <w:sz w:val="24"/>
          <w:szCs w:val="24"/>
        </w:rPr>
        <w:footnoteReference w:id="2"/>
      </w:r>
      <w:r>
        <w:rPr>
          <w:rFonts w:ascii="Arial" w:hAnsi="Arial" w:cs="Arial"/>
          <w:sz w:val="24"/>
          <w:szCs w:val="24"/>
        </w:rPr>
        <w:t xml:space="preserve">, comprometidas em </w:t>
      </w:r>
      <w:r w:rsidRPr="008059B0">
        <w:rPr>
          <w:rFonts w:ascii="Arial" w:hAnsi="Arial" w:cs="Arial"/>
          <w:sz w:val="24"/>
          <w:szCs w:val="24"/>
        </w:rPr>
        <w:t>preparar revisões sistemáticas para facilitar a tomada de decisões em saúde</w:t>
      </w:r>
      <w:r>
        <w:rPr>
          <w:rFonts w:ascii="Arial" w:hAnsi="Arial" w:cs="Arial"/>
          <w:sz w:val="24"/>
          <w:szCs w:val="24"/>
        </w:rPr>
        <w:t xml:space="preserve"> </w:t>
      </w:r>
      <w:r w:rsidRPr="00836020">
        <w:rPr>
          <w:rFonts w:ascii="Arial" w:hAnsi="Arial" w:cs="Arial"/>
          <w:caps/>
          <w:sz w:val="24"/>
          <w:szCs w:val="24"/>
        </w:rPr>
        <w:t>(Clarke, 2007).</w:t>
      </w:r>
    </w:p>
    <w:p w14:paraId="3E3BFF71" w14:textId="07EC68B9" w:rsidR="007B39B4" w:rsidRDefault="007B39B4" w:rsidP="007B39B4">
      <w:pPr>
        <w:spacing w:line="360" w:lineRule="auto"/>
        <w:ind w:firstLine="708"/>
        <w:jc w:val="both"/>
        <w:rPr>
          <w:rFonts w:ascii="Arial" w:hAnsi="Arial" w:cs="Arial"/>
          <w:sz w:val="24"/>
          <w:szCs w:val="24"/>
        </w:rPr>
      </w:pPr>
      <w:r>
        <w:rPr>
          <w:rFonts w:ascii="Arial" w:hAnsi="Arial" w:cs="Arial"/>
          <w:sz w:val="24"/>
          <w:szCs w:val="24"/>
        </w:rPr>
        <w:t xml:space="preserve">A </w:t>
      </w:r>
      <w:r w:rsidRPr="008059B0">
        <w:rPr>
          <w:rFonts w:ascii="Arial" w:hAnsi="Arial" w:cs="Arial"/>
          <w:sz w:val="24"/>
          <w:szCs w:val="24"/>
        </w:rPr>
        <w:t xml:space="preserve">Colaboração Cochrane é mais conhecida pela sua publicação da </w:t>
      </w:r>
      <w:r w:rsidRPr="008059B0">
        <w:rPr>
          <w:rFonts w:ascii="Arial" w:hAnsi="Arial" w:cs="Arial"/>
          <w:i/>
          <w:sz w:val="24"/>
          <w:szCs w:val="24"/>
        </w:rPr>
        <w:t>The Cochrane Library</w:t>
      </w:r>
      <w:r w:rsidRPr="008059B0">
        <w:rPr>
          <w:rFonts w:ascii="Arial" w:hAnsi="Arial" w:cs="Arial"/>
          <w:sz w:val="24"/>
          <w:szCs w:val="24"/>
        </w:rPr>
        <w:t xml:space="preserve">. Um componente-chave da biblioteca é o </w:t>
      </w:r>
      <w:r w:rsidRPr="008059B0">
        <w:rPr>
          <w:rFonts w:ascii="Arial" w:hAnsi="Arial" w:cs="Arial"/>
          <w:i/>
          <w:sz w:val="24"/>
          <w:szCs w:val="24"/>
        </w:rPr>
        <w:t>Cochrane Database on Systematic</w:t>
      </w:r>
      <w:r w:rsidRPr="008059B0">
        <w:rPr>
          <w:rFonts w:ascii="Arial" w:hAnsi="Arial" w:cs="Arial"/>
          <w:sz w:val="24"/>
          <w:szCs w:val="24"/>
        </w:rPr>
        <w:t xml:space="preserve"> </w:t>
      </w:r>
      <w:r w:rsidRPr="008059B0">
        <w:rPr>
          <w:rFonts w:ascii="Arial" w:hAnsi="Arial" w:cs="Arial"/>
          <w:i/>
          <w:sz w:val="24"/>
          <w:szCs w:val="24"/>
        </w:rPr>
        <w:t>Reviews</w:t>
      </w:r>
      <w:r w:rsidRPr="008059B0">
        <w:rPr>
          <w:rFonts w:ascii="Arial" w:hAnsi="Arial" w:cs="Arial"/>
          <w:sz w:val="24"/>
          <w:szCs w:val="24"/>
        </w:rPr>
        <w:t xml:space="preserve">, uma compilação de revisões </w:t>
      </w:r>
      <w:r>
        <w:rPr>
          <w:rFonts w:ascii="Arial" w:hAnsi="Arial" w:cs="Arial"/>
          <w:sz w:val="24"/>
          <w:szCs w:val="24"/>
        </w:rPr>
        <w:t xml:space="preserve">sistemáticas </w:t>
      </w:r>
      <w:r w:rsidRPr="008059B0">
        <w:rPr>
          <w:rFonts w:ascii="Arial" w:hAnsi="Arial" w:cs="Arial"/>
          <w:sz w:val="24"/>
          <w:szCs w:val="24"/>
        </w:rPr>
        <w:t>e protocolos</w:t>
      </w:r>
      <w:r>
        <w:rPr>
          <w:rFonts w:ascii="Arial" w:hAnsi="Arial" w:cs="Arial"/>
          <w:sz w:val="24"/>
          <w:szCs w:val="24"/>
        </w:rPr>
        <w:t>, que são regularmente atualizado</w:t>
      </w:r>
      <w:r w:rsidRPr="008059B0">
        <w:rPr>
          <w:rFonts w:ascii="Arial" w:hAnsi="Arial" w:cs="Arial"/>
          <w:sz w:val="24"/>
          <w:szCs w:val="24"/>
        </w:rPr>
        <w:t xml:space="preserve">s e </w:t>
      </w:r>
      <w:r>
        <w:rPr>
          <w:rFonts w:ascii="Arial" w:hAnsi="Arial" w:cs="Arial"/>
          <w:sz w:val="24"/>
          <w:szCs w:val="24"/>
        </w:rPr>
        <w:t>publicado</w:t>
      </w:r>
      <w:r w:rsidRPr="008059B0">
        <w:rPr>
          <w:rFonts w:ascii="Arial" w:hAnsi="Arial" w:cs="Arial"/>
          <w:sz w:val="24"/>
          <w:szCs w:val="24"/>
        </w:rPr>
        <w:t xml:space="preserve">s trimestralmente </w:t>
      </w:r>
      <w:r>
        <w:rPr>
          <w:rFonts w:ascii="Arial" w:hAnsi="Arial" w:cs="Arial"/>
          <w:sz w:val="24"/>
          <w:szCs w:val="24"/>
        </w:rPr>
        <w:t>(SHAH; CHUNG, 2010)</w:t>
      </w:r>
      <w:r w:rsidRPr="008059B0">
        <w:rPr>
          <w:rFonts w:ascii="Arial" w:hAnsi="Arial" w:cs="Arial"/>
          <w:sz w:val="24"/>
          <w:szCs w:val="24"/>
        </w:rPr>
        <w:t xml:space="preserve">. </w:t>
      </w:r>
    </w:p>
    <w:p w14:paraId="1EC36200" w14:textId="77777777" w:rsidR="007B39B4" w:rsidRPr="008059B0" w:rsidRDefault="007B39B4" w:rsidP="007B39B4">
      <w:pPr>
        <w:spacing w:line="360" w:lineRule="auto"/>
        <w:ind w:firstLine="708"/>
        <w:jc w:val="both"/>
        <w:rPr>
          <w:rFonts w:ascii="Arial" w:hAnsi="Arial" w:cs="Arial"/>
          <w:sz w:val="24"/>
          <w:szCs w:val="24"/>
        </w:rPr>
      </w:pPr>
      <w:r w:rsidRPr="008059B0">
        <w:rPr>
          <w:rFonts w:ascii="Arial" w:hAnsi="Arial" w:cs="Arial"/>
          <w:sz w:val="24"/>
          <w:szCs w:val="24"/>
        </w:rPr>
        <w:t xml:space="preserve">Para diminuir o risco de viés, as revisões </w:t>
      </w:r>
      <w:r>
        <w:rPr>
          <w:rFonts w:ascii="Arial" w:hAnsi="Arial" w:cs="Arial"/>
          <w:sz w:val="24"/>
          <w:szCs w:val="24"/>
        </w:rPr>
        <w:t xml:space="preserve">consideram </w:t>
      </w:r>
      <w:r w:rsidRPr="008059B0">
        <w:rPr>
          <w:rFonts w:ascii="Arial" w:hAnsi="Arial" w:cs="Arial"/>
          <w:sz w:val="24"/>
          <w:szCs w:val="24"/>
        </w:rPr>
        <w:t>resultados</w:t>
      </w:r>
      <w:r>
        <w:rPr>
          <w:rFonts w:ascii="Arial" w:hAnsi="Arial" w:cs="Arial"/>
          <w:sz w:val="24"/>
          <w:szCs w:val="24"/>
        </w:rPr>
        <w:t xml:space="preserve"> negativos</w:t>
      </w:r>
      <w:r w:rsidRPr="008059B0">
        <w:rPr>
          <w:rFonts w:ascii="Arial" w:hAnsi="Arial" w:cs="Arial"/>
          <w:sz w:val="24"/>
          <w:szCs w:val="24"/>
        </w:rPr>
        <w:t xml:space="preserve"> não publicados. Os grupos de revisão delineiam critérios de inclusão rigorosos </w:t>
      </w:r>
      <w:r>
        <w:rPr>
          <w:rFonts w:ascii="Arial" w:hAnsi="Arial" w:cs="Arial"/>
          <w:sz w:val="24"/>
          <w:szCs w:val="24"/>
        </w:rPr>
        <w:t xml:space="preserve">com </w:t>
      </w:r>
      <w:r w:rsidRPr="008059B0">
        <w:rPr>
          <w:rFonts w:ascii="Arial" w:hAnsi="Arial" w:cs="Arial"/>
          <w:sz w:val="24"/>
          <w:szCs w:val="24"/>
        </w:rPr>
        <w:t>prioridade à evidência clínica de Nível I (ECR), transmitindo maior credibilidade à avaliação</w:t>
      </w:r>
      <w:r>
        <w:rPr>
          <w:rFonts w:ascii="Arial" w:hAnsi="Arial" w:cs="Arial"/>
          <w:sz w:val="24"/>
          <w:szCs w:val="24"/>
        </w:rPr>
        <w:t xml:space="preserve"> (SHAH, 2009)</w:t>
      </w:r>
      <w:r w:rsidRPr="008059B0">
        <w:rPr>
          <w:rFonts w:ascii="Arial" w:hAnsi="Arial" w:cs="Arial"/>
          <w:sz w:val="24"/>
          <w:szCs w:val="24"/>
        </w:rPr>
        <w:t>.</w:t>
      </w:r>
    </w:p>
    <w:p w14:paraId="48936C92" w14:textId="77777777" w:rsidR="007B39B4" w:rsidRPr="00043976" w:rsidRDefault="007B39B4" w:rsidP="007B39B4">
      <w:pPr>
        <w:spacing w:line="360" w:lineRule="auto"/>
        <w:ind w:firstLine="708"/>
        <w:jc w:val="both"/>
        <w:rPr>
          <w:rFonts w:ascii="Arial" w:hAnsi="Arial" w:cs="Arial"/>
          <w:sz w:val="24"/>
          <w:szCs w:val="24"/>
        </w:rPr>
      </w:pPr>
      <w:r w:rsidRPr="00043976">
        <w:rPr>
          <w:rFonts w:ascii="Arial" w:hAnsi="Arial" w:cs="Arial"/>
          <w:sz w:val="24"/>
          <w:szCs w:val="24"/>
        </w:rPr>
        <w:t xml:space="preserve">A </w:t>
      </w:r>
      <w:r w:rsidRPr="00043976">
        <w:rPr>
          <w:rFonts w:ascii="Arial" w:hAnsi="Arial" w:cs="Arial"/>
          <w:i/>
          <w:sz w:val="24"/>
          <w:szCs w:val="24"/>
        </w:rPr>
        <w:t>Cochrane Library</w:t>
      </w:r>
      <w:r w:rsidRPr="00043976">
        <w:rPr>
          <w:rFonts w:ascii="Arial" w:hAnsi="Arial" w:cs="Arial"/>
          <w:sz w:val="24"/>
          <w:szCs w:val="24"/>
        </w:rPr>
        <w:t xml:space="preserve"> também </w:t>
      </w:r>
      <w:r>
        <w:rPr>
          <w:rFonts w:ascii="Arial" w:hAnsi="Arial" w:cs="Arial"/>
          <w:sz w:val="24"/>
          <w:szCs w:val="24"/>
        </w:rPr>
        <w:t>inclui:</w:t>
      </w:r>
    </w:p>
    <w:p w14:paraId="5AB8FD52" w14:textId="77777777" w:rsidR="007B39B4" w:rsidRPr="00E9324B" w:rsidRDefault="007B39B4" w:rsidP="007B39B4">
      <w:pPr>
        <w:pStyle w:val="PargrafodaLista"/>
        <w:numPr>
          <w:ilvl w:val="0"/>
          <w:numId w:val="6"/>
        </w:numPr>
        <w:spacing w:line="360" w:lineRule="auto"/>
        <w:jc w:val="both"/>
        <w:rPr>
          <w:rFonts w:ascii="Arial" w:hAnsi="Arial" w:cs="Arial"/>
          <w:sz w:val="24"/>
          <w:szCs w:val="24"/>
        </w:rPr>
      </w:pPr>
      <w:r w:rsidRPr="00E9324B">
        <w:rPr>
          <w:rFonts w:ascii="Arial" w:hAnsi="Arial" w:cs="Arial"/>
          <w:sz w:val="24"/>
          <w:szCs w:val="24"/>
        </w:rPr>
        <w:t xml:space="preserve">Registro Cochrane de Ensaios Clínicos </w:t>
      </w:r>
      <w:r>
        <w:rPr>
          <w:rFonts w:ascii="Arial" w:hAnsi="Arial" w:cs="Arial"/>
          <w:sz w:val="24"/>
          <w:szCs w:val="24"/>
        </w:rPr>
        <w:t xml:space="preserve">Controlados, </w:t>
      </w:r>
      <w:r w:rsidRPr="00E9324B">
        <w:rPr>
          <w:rFonts w:ascii="Arial" w:hAnsi="Arial" w:cs="Arial"/>
          <w:sz w:val="24"/>
          <w:szCs w:val="24"/>
        </w:rPr>
        <w:t xml:space="preserve">uma base de dados bibliográficos de </w:t>
      </w:r>
      <w:r>
        <w:rPr>
          <w:rFonts w:ascii="Arial" w:hAnsi="Arial" w:cs="Arial"/>
          <w:sz w:val="24"/>
          <w:szCs w:val="24"/>
        </w:rPr>
        <w:t>ECR</w:t>
      </w:r>
      <w:r w:rsidRPr="00E9324B">
        <w:rPr>
          <w:rFonts w:ascii="Arial" w:hAnsi="Arial" w:cs="Arial"/>
          <w:sz w:val="24"/>
          <w:szCs w:val="24"/>
        </w:rPr>
        <w:t xml:space="preserve"> com mais de 415. 000 referências a </w:t>
      </w:r>
      <w:r>
        <w:rPr>
          <w:rFonts w:ascii="Arial" w:hAnsi="Arial" w:cs="Arial"/>
          <w:sz w:val="24"/>
          <w:szCs w:val="24"/>
        </w:rPr>
        <w:t>ECR</w:t>
      </w:r>
      <w:r w:rsidRPr="00E9324B">
        <w:rPr>
          <w:rFonts w:ascii="Arial" w:hAnsi="Arial" w:cs="Arial"/>
          <w:sz w:val="24"/>
          <w:szCs w:val="24"/>
        </w:rPr>
        <w:t xml:space="preserve"> completos e em andamento; </w:t>
      </w:r>
    </w:p>
    <w:p w14:paraId="05DB1C4B" w14:textId="77777777" w:rsidR="007B39B4" w:rsidRPr="00E9324B" w:rsidRDefault="007B39B4" w:rsidP="007B39B4">
      <w:pPr>
        <w:pStyle w:val="PargrafodaLista"/>
        <w:numPr>
          <w:ilvl w:val="0"/>
          <w:numId w:val="6"/>
        </w:numPr>
        <w:spacing w:line="360" w:lineRule="auto"/>
        <w:jc w:val="both"/>
        <w:rPr>
          <w:rFonts w:ascii="Arial" w:hAnsi="Arial" w:cs="Arial"/>
          <w:sz w:val="24"/>
          <w:szCs w:val="24"/>
        </w:rPr>
      </w:pPr>
      <w:r w:rsidRPr="00E9324B">
        <w:rPr>
          <w:rFonts w:ascii="Arial" w:hAnsi="Arial" w:cs="Arial"/>
          <w:sz w:val="24"/>
          <w:szCs w:val="24"/>
        </w:rPr>
        <w:t>Base de dados de A</w:t>
      </w:r>
      <w:r>
        <w:rPr>
          <w:rFonts w:ascii="Arial" w:hAnsi="Arial" w:cs="Arial"/>
          <w:sz w:val="24"/>
          <w:szCs w:val="24"/>
        </w:rPr>
        <w:t xml:space="preserve">valiação Tecnológica em Saúde, a qual inclui </w:t>
      </w:r>
      <w:r w:rsidRPr="00E9324B">
        <w:rPr>
          <w:rFonts w:ascii="Arial" w:hAnsi="Arial" w:cs="Arial"/>
          <w:sz w:val="24"/>
          <w:szCs w:val="24"/>
        </w:rPr>
        <w:t>resumos estruturados de revisões sistemáticas avaliadas criticamente por revisores.</w:t>
      </w:r>
    </w:p>
    <w:p w14:paraId="41D91322" w14:textId="77777777" w:rsidR="007B39B4" w:rsidRDefault="007B39B4" w:rsidP="007B39B4">
      <w:pPr>
        <w:pStyle w:val="PargrafodaLista"/>
        <w:numPr>
          <w:ilvl w:val="0"/>
          <w:numId w:val="6"/>
        </w:numPr>
        <w:spacing w:line="360" w:lineRule="auto"/>
        <w:jc w:val="both"/>
        <w:rPr>
          <w:rFonts w:ascii="Arial" w:hAnsi="Arial" w:cs="Arial"/>
          <w:sz w:val="24"/>
          <w:szCs w:val="24"/>
        </w:rPr>
      </w:pPr>
      <w:r w:rsidRPr="00E9324B">
        <w:rPr>
          <w:rFonts w:ascii="Arial" w:hAnsi="Arial" w:cs="Arial"/>
          <w:sz w:val="24"/>
          <w:szCs w:val="24"/>
        </w:rPr>
        <w:lastRenderedPageBreak/>
        <w:t>Base de Da</w:t>
      </w:r>
      <w:r>
        <w:rPr>
          <w:rFonts w:ascii="Arial" w:hAnsi="Arial" w:cs="Arial"/>
          <w:sz w:val="24"/>
          <w:szCs w:val="24"/>
        </w:rPr>
        <w:t xml:space="preserve">dos de Metodologia de revisões </w:t>
      </w:r>
      <w:r w:rsidRPr="00E9324B">
        <w:rPr>
          <w:rFonts w:ascii="Arial" w:hAnsi="Arial" w:cs="Arial"/>
          <w:sz w:val="24"/>
          <w:szCs w:val="24"/>
        </w:rPr>
        <w:t>um conjugado de artigos sobre métodos empregados nas revisões sistemáticas.</w:t>
      </w:r>
    </w:p>
    <w:p w14:paraId="3FBFC76F" w14:textId="77777777" w:rsidR="007B39B4" w:rsidRPr="00E9324B" w:rsidRDefault="007B39B4" w:rsidP="007B39B4">
      <w:pPr>
        <w:pStyle w:val="PargrafodaLista"/>
        <w:numPr>
          <w:ilvl w:val="0"/>
          <w:numId w:val="6"/>
        </w:numPr>
        <w:spacing w:line="360" w:lineRule="auto"/>
        <w:jc w:val="both"/>
        <w:rPr>
          <w:rFonts w:ascii="Arial" w:hAnsi="Arial" w:cs="Arial"/>
          <w:sz w:val="24"/>
          <w:szCs w:val="24"/>
        </w:rPr>
      </w:pPr>
      <w:r>
        <w:rPr>
          <w:rFonts w:ascii="Arial" w:hAnsi="Arial" w:cs="Arial"/>
          <w:sz w:val="24"/>
          <w:szCs w:val="24"/>
        </w:rPr>
        <w:t xml:space="preserve">Base de dads NHS de Avaliação Econômica , contempla resumos do registro de avaliações econômicas do </w:t>
      </w:r>
      <w:r w:rsidRPr="00E9324B">
        <w:rPr>
          <w:rFonts w:ascii="Arial" w:hAnsi="Arial" w:cs="Arial"/>
          <w:i/>
          <w:sz w:val="24"/>
          <w:szCs w:val="24"/>
        </w:rPr>
        <w:t>National Health Service</w:t>
      </w:r>
      <w:r>
        <w:rPr>
          <w:rFonts w:ascii="Arial" w:hAnsi="Arial" w:cs="Arial"/>
          <w:sz w:val="24"/>
          <w:szCs w:val="24"/>
        </w:rPr>
        <w:t xml:space="preserve"> (Inglaterra) (EL DIB, 2014).</w:t>
      </w:r>
    </w:p>
    <w:p w14:paraId="3B52BD20" w14:textId="77777777" w:rsidR="007B39B4" w:rsidRPr="008059B0" w:rsidRDefault="007B39B4" w:rsidP="007B39B4">
      <w:pPr>
        <w:spacing w:line="360" w:lineRule="auto"/>
        <w:ind w:firstLine="708"/>
        <w:jc w:val="both"/>
        <w:rPr>
          <w:rFonts w:ascii="Arial" w:hAnsi="Arial" w:cs="Arial"/>
          <w:sz w:val="24"/>
          <w:szCs w:val="24"/>
        </w:rPr>
      </w:pPr>
      <w:r>
        <w:rPr>
          <w:rFonts w:ascii="Arial" w:hAnsi="Arial" w:cs="Arial"/>
          <w:sz w:val="24"/>
          <w:szCs w:val="24"/>
        </w:rPr>
        <w:t xml:space="preserve">Os Centros Cochrane estão localizados em distintas partes do mundo. As características de cada centro Cochrane refletem os interesses dos profissionais associados. Todos os Centros dividem a responsabilidade de auxiliar na coordenação e no suporte da Colaboração (EL DIB, 2014). </w:t>
      </w:r>
    </w:p>
    <w:p w14:paraId="702E3942" w14:textId="5C143404" w:rsidR="007B39B4" w:rsidRPr="00DF2EC7" w:rsidRDefault="00EE6876" w:rsidP="007B39B4">
      <w:pPr>
        <w:spacing w:line="240" w:lineRule="auto"/>
        <w:jc w:val="both"/>
        <w:rPr>
          <w:rFonts w:ascii="Arial" w:hAnsi="Arial" w:cs="Arial"/>
          <w:b/>
          <w:sz w:val="24"/>
          <w:szCs w:val="24"/>
        </w:rPr>
      </w:pPr>
      <w:r>
        <w:rPr>
          <w:rFonts w:ascii="Arial" w:hAnsi="Arial" w:cs="Arial"/>
          <w:b/>
          <w:sz w:val="24"/>
          <w:szCs w:val="24"/>
        </w:rPr>
        <w:t>2.3</w:t>
      </w:r>
      <w:r w:rsidR="007B39B4">
        <w:rPr>
          <w:rFonts w:ascii="Arial" w:hAnsi="Arial" w:cs="Arial"/>
          <w:b/>
          <w:sz w:val="24"/>
          <w:szCs w:val="24"/>
        </w:rPr>
        <w:t xml:space="preserve"> A Saúde Baseada em Evidências no Brasil </w:t>
      </w:r>
    </w:p>
    <w:p w14:paraId="38578181" w14:textId="77777777" w:rsidR="007B39B4" w:rsidRPr="00CE54EB" w:rsidRDefault="007B39B4" w:rsidP="007B39B4">
      <w:pPr>
        <w:spacing w:line="360" w:lineRule="auto"/>
        <w:ind w:firstLine="708"/>
        <w:jc w:val="both"/>
        <w:rPr>
          <w:rFonts w:ascii="Arial" w:hAnsi="Arial" w:cs="Arial"/>
          <w:sz w:val="24"/>
          <w:szCs w:val="24"/>
        </w:rPr>
      </w:pPr>
      <w:r w:rsidRPr="00CE54EB">
        <w:rPr>
          <w:rFonts w:ascii="Arial" w:hAnsi="Arial" w:cs="Arial"/>
          <w:sz w:val="24"/>
          <w:szCs w:val="24"/>
        </w:rPr>
        <w:t xml:space="preserve">A definição clássica do paradigma da Medicina Baseada em Evidências foi descrita por David Sackett: </w:t>
      </w:r>
    </w:p>
    <w:p w14:paraId="100FF454" w14:textId="77777777" w:rsidR="007B39B4" w:rsidRPr="00CE54EB" w:rsidRDefault="007B39B4" w:rsidP="007B39B4">
      <w:pPr>
        <w:spacing w:line="240" w:lineRule="auto"/>
        <w:ind w:left="2268"/>
        <w:jc w:val="both"/>
        <w:rPr>
          <w:rFonts w:ascii="Arial" w:hAnsi="Arial" w:cs="Arial"/>
          <w:sz w:val="24"/>
          <w:szCs w:val="24"/>
        </w:rPr>
      </w:pPr>
      <w:r w:rsidRPr="00CE54EB">
        <w:rPr>
          <w:rFonts w:ascii="Arial" w:hAnsi="Arial" w:cs="Arial"/>
        </w:rPr>
        <w:t>Uso consciencioso, explícito e sensato da melhor evidência científica disponível na tomada de decisão sobre o cuidado a pacientes, ampliado da experiência do médico e das preferências do paciente (SACKETT et al., 2000).</w:t>
      </w:r>
      <w:r w:rsidRPr="00CE54EB">
        <w:rPr>
          <w:rFonts w:ascii="Arial" w:hAnsi="Arial" w:cs="Arial"/>
          <w:sz w:val="24"/>
          <w:szCs w:val="24"/>
        </w:rPr>
        <w:t xml:space="preserve"> </w:t>
      </w:r>
    </w:p>
    <w:p w14:paraId="4F1CF269" w14:textId="538CADA1" w:rsidR="007B39B4" w:rsidRDefault="007B39B4" w:rsidP="007B39B4">
      <w:pPr>
        <w:spacing w:line="360" w:lineRule="auto"/>
        <w:ind w:firstLine="708"/>
        <w:jc w:val="both"/>
        <w:rPr>
          <w:rFonts w:ascii="Arial" w:hAnsi="Arial" w:cs="Arial"/>
          <w:sz w:val="24"/>
          <w:szCs w:val="24"/>
        </w:rPr>
      </w:pPr>
      <w:r w:rsidRPr="0083760A">
        <w:rPr>
          <w:rFonts w:ascii="Arial" w:hAnsi="Arial" w:cs="Arial"/>
          <w:sz w:val="24"/>
          <w:szCs w:val="24"/>
        </w:rPr>
        <w:t xml:space="preserve">Essa definição permanece bastante atual, embora </w:t>
      </w:r>
      <w:r>
        <w:rPr>
          <w:rFonts w:ascii="Arial" w:hAnsi="Arial" w:cs="Arial"/>
          <w:sz w:val="24"/>
          <w:szCs w:val="24"/>
        </w:rPr>
        <w:t xml:space="preserve">a </w:t>
      </w:r>
      <w:r w:rsidRPr="0083760A">
        <w:rPr>
          <w:rFonts w:ascii="Arial" w:hAnsi="Arial" w:cs="Arial"/>
          <w:sz w:val="24"/>
          <w:szCs w:val="24"/>
        </w:rPr>
        <w:t xml:space="preserve">intenção da aplicação seja bem maior do que a profissão médica em si. </w:t>
      </w:r>
      <w:r>
        <w:rPr>
          <w:rFonts w:ascii="Arial" w:hAnsi="Arial" w:cs="Arial"/>
          <w:sz w:val="24"/>
          <w:szCs w:val="24"/>
        </w:rPr>
        <w:t>O termo “MBE” evoluiu para um fenômeno maior, cresceu os praticantes em várias áreas da saúde, que reconhecem a importância das evidências para informar todos os tipos de decisões de saúde</w:t>
      </w:r>
      <w:r w:rsidR="002135EF">
        <w:rPr>
          <w:rFonts w:ascii="Arial" w:hAnsi="Arial" w:cs="Arial"/>
          <w:sz w:val="24"/>
          <w:szCs w:val="24"/>
        </w:rPr>
        <w:t xml:space="preserve"> (GLAASZIOU</w:t>
      </w:r>
      <w:r>
        <w:rPr>
          <w:rFonts w:ascii="Arial" w:hAnsi="Arial" w:cs="Arial"/>
          <w:sz w:val="24"/>
          <w:szCs w:val="24"/>
        </w:rPr>
        <w:t xml:space="preserve"> et al., 2007).</w:t>
      </w:r>
    </w:p>
    <w:p w14:paraId="248C9351" w14:textId="77777777" w:rsidR="007B39B4" w:rsidRDefault="007B39B4" w:rsidP="007B39B4">
      <w:pPr>
        <w:spacing w:line="360" w:lineRule="auto"/>
        <w:ind w:firstLine="708"/>
        <w:jc w:val="both"/>
        <w:rPr>
          <w:rFonts w:ascii="Arial" w:hAnsi="Arial" w:cs="Arial"/>
          <w:sz w:val="24"/>
          <w:szCs w:val="24"/>
        </w:rPr>
      </w:pPr>
      <w:r w:rsidRPr="0083760A">
        <w:rPr>
          <w:rFonts w:ascii="Arial" w:hAnsi="Arial" w:cs="Arial"/>
          <w:sz w:val="24"/>
          <w:szCs w:val="24"/>
        </w:rPr>
        <w:t>Por essa razão, os melhores termos para descrever essa aplicação cuidadosa da melhor evidência científica na prática clínica sejam “saúde baseada em evidências” ou “prática baseada em evidências”</w:t>
      </w:r>
      <w:r>
        <w:rPr>
          <w:rFonts w:ascii="Arial" w:hAnsi="Arial" w:cs="Arial"/>
          <w:sz w:val="24"/>
          <w:szCs w:val="24"/>
        </w:rPr>
        <w:t xml:space="preserve"> (HUMPRIS, 1993).  </w:t>
      </w:r>
    </w:p>
    <w:p w14:paraId="3FFC56DA" w14:textId="77777777" w:rsidR="007B39B4" w:rsidRDefault="007B39B4" w:rsidP="007B39B4">
      <w:pPr>
        <w:spacing w:line="360" w:lineRule="auto"/>
        <w:ind w:firstLine="708"/>
        <w:jc w:val="both"/>
        <w:rPr>
          <w:rFonts w:ascii="Arial" w:hAnsi="Arial" w:cs="Arial"/>
          <w:sz w:val="24"/>
          <w:szCs w:val="24"/>
        </w:rPr>
      </w:pPr>
      <w:r>
        <w:rPr>
          <w:rFonts w:ascii="Arial" w:hAnsi="Arial" w:cs="Arial"/>
          <w:sz w:val="24"/>
          <w:szCs w:val="24"/>
        </w:rPr>
        <w:t>A saúde</w:t>
      </w:r>
      <w:r w:rsidRPr="007830B5">
        <w:rPr>
          <w:rFonts w:ascii="Arial" w:hAnsi="Arial" w:cs="Arial"/>
          <w:sz w:val="24"/>
          <w:szCs w:val="24"/>
        </w:rPr>
        <w:t xml:space="preserve"> baseada em evidências </w:t>
      </w:r>
      <w:r>
        <w:rPr>
          <w:rFonts w:ascii="Arial" w:hAnsi="Arial" w:cs="Arial"/>
          <w:sz w:val="24"/>
          <w:szCs w:val="24"/>
        </w:rPr>
        <w:t xml:space="preserve">(SBE) </w:t>
      </w:r>
      <w:r w:rsidRPr="007830B5">
        <w:rPr>
          <w:rFonts w:ascii="Arial" w:hAnsi="Arial" w:cs="Arial"/>
          <w:sz w:val="24"/>
          <w:szCs w:val="24"/>
        </w:rPr>
        <w:t>constituiu-se em um modelo para a prática</w:t>
      </w:r>
      <w:r>
        <w:rPr>
          <w:rFonts w:ascii="Arial" w:hAnsi="Arial" w:cs="Arial"/>
          <w:sz w:val="24"/>
          <w:szCs w:val="24"/>
        </w:rPr>
        <w:t xml:space="preserve"> clínica</w:t>
      </w:r>
      <w:r w:rsidRPr="007830B5">
        <w:rPr>
          <w:rFonts w:ascii="Arial" w:hAnsi="Arial" w:cs="Arial"/>
          <w:sz w:val="24"/>
          <w:szCs w:val="24"/>
        </w:rPr>
        <w:t xml:space="preserve"> substituindo aquele praticado anteriormente baseado na intuição, experiência clínica individual não sistematizada e justificativa fisiopatológica sem necessária comprovação dos estudos científicos (LOPES, 2000).</w:t>
      </w:r>
    </w:p>
    <w:p w14:paraId="4E9CCD86" w14:textId="77777777" w:rsidR="007B39B4" w:rsidRPr="00CE54EB" w:rsidRDefault="007B39B4" w:rsidP="007B39B4">
      <w:pPr>
        <w:spacing w:line="360" w:lineRule="auto"/>
        <w:ind w:firstLine="708"/>
        <w:jc w:val="both"/>
        <w:rPr>
          <w:rFonts w:ascii="Arial" w:hAnsi="Arial" w:cs="Arial"/>
          <w:sz w:val="24"/>
          <w:szCs w:val="24"/>
        </w:rPr>
      </w:pPr>
      <w:r w:rsidRPr="004C71F1">
        <w:rPr>
          <w:rFonts w:ascii="Arial" w:hAnsi="Arial" w:cs="Arial"/>
          <w:sz w:val="24"/>
          <w:szCs w:val="24"/>
        </w:rPr>
        <w:t xml:space="preserve">A partir disso, </w:t>
      </w:r>
      <w:r>
        <w:rPr>
          <w:rFonts w:ascii="Arial" w:hAnsi="Arial" w:cs="Arial"/>
          <w:sz w:val="24"/>
          <w:szCs w:val="24"/>
        </w:rPr>
        <w:t>a SBE</w:t>
      </w:r>
      <w:r w:rsidRPr="004C71F1">
        <w:rPr>
          <w:rFonts w:ascii="Arial" w:hAnsi="Arial" w:cs="Arial"/>
          <w:sz w:val="24"/>
          <w:szCs w:val="24"/>
        </w:rPr>
        <w:t xml:space="preserve"> é definida como</w:t>
      </w:r>
      <w:r>
        <w:rPr>
          <w:rFonts w:ascii="Arial" w:hAnsi="Arial" w:cs="Arial"/>
          <w:sz w:val="24"/>
          <w:szCs w:val="24"/>
        </w:rPr>
        <w:t xml:space="preserve"> a </w:t>
      </w:r>
      <w:r w:rsidRPr="004C71F1">
        <w:rPr>
          <w:rFonts w:ascii="Arial" w:hAnsi="Arial" w:cs="Arial"/>
          <w:sz w:val="24"/>
          <w:szCs w:val="24"/>
        </w:rPr>
        <w:t xml:space="preserve">saúde baseada na redução da </w:t>
      </w:r>
      <w:r>
        <w:rPr>
          <w:rFonts w:ascii="Arial" w:hAnsi="Arial" w:cs="Arial"/>
          <w:sz w:val="24"/>
          <w:szCs w:val="24"/>
        </w:rPr>
        <w:t>improbabilidade,</w:t>
      </w:r>
      <w:r w:rsidRPr="004C71F1">
        <w:rPr>
          <w:rFonts w:ascii="Arial" w:hAnsi="Arial" w:cs="Arial"/>
          <w:sz w:val="24"/>
          <w:szCs w:val="24"/>
        </w:rPr>
        <w:t xml:space="preserve"> o elo entre a adequada pesquisa científica e a prática clínica. Essa diminuição da insegurança pode ser </w:t>
      </w:r>
      <w:r>
        <w:rPr>
          <w:rFonts w:ascii="Arial" w:hAnsi="Arial" w:cs="Arial"/>
          <w:sz w:val="24"/>
          <w:szCs w:val="24"/>
        </w:rPr>
        <w:t xml:space="preserve">realizada a partir do rigor metodológico </w:t>
      </w:r>
      <w:r>
        <w:rPr>
          <w:rFonts w:ascii="Arial" w:hAnsi="Arial" w:cs="Arial"/>
          <w:sz w:val="24"/>
          <w:szCs w:val="24"/>
        </w:rPr>
        <w:lastRenderedPageBreak/>
        <w:t xml:space="preserve">da pesquisa (prevenção de vieses), </w:t>
      </w:r>
      <w:r w:rsidRPr="004C71F1">
        <w:rPr>
          <w:rFonts w:ascii="Arial" w:hAnsi="Arial" w:cs="Arial"/>
          <w:sz w:val="24"/>
          <w:szCs w:val="24"/>
        </w:rPr>
        <w:t>aumento do tamanho amostral em cada estudo ou da realização de metanálises, para diminuição dos efeitos do acaso</w:t>
      </w:r>
      <w:r>
        <w:rPr>
          <w:rFonts w:ascii="Arial" w:hAnsi="Arial" w:cs="Arial"/>
          <w:sz w:val="24"/>
          <w:szCs w:val="24"/>
        </w:rPr>
        <w:t xml:space="preserve"> (ATALLAH, 2004).</w:t>
      </w:r>
    </w:p>
    <w:p w14:paraId="70856FD5" w14:textId="77777777" w:rsidR="007B39B4" w:rsidRDefault="007B39B4" w:rsidP="007B39B4">
      <w:pPr>
        <w:spacing w:line="360" w:lineRule="auto"/>
        <w:ind w:firstLine="708"/>
        <w:jc w:val="both"/>
        <w:rPr>
          <w:rFonts w:ascii="Arial" w:hAnsi="Arial" w:cs="Arial"/>
          <w:sz w:val="24"/>
          <w:szCs w:val="24"/>
        </w:rPr>
      </w:pPr>
      <w:r w:rsidRPr="00CE54EB">
        <w:rPr>
          <w:rFonts w:ascii="Arial" w:hAnsi="Arial" w:cs="Arial"/>
          <w:sz w:val="24"/>
          <w:szCs w:val="24"/>
        </w:rPr>
        <w:t xml:space="preserve">A utilização da </w:t>
      </w:r>
      <w:r>
        <w:rPr>
          <w:rFonts w:ascii="Arial" w:hAnsi="Arial" w:cs="Arial"/>
          <w:sz w:val="24"/>
          <w:szCs w:val="24"/>
        </w:rPr>
        <w:t xml:space="preserve">SBE </w:t>
      </w:r>
      <w:r w:rsidRPr="00CE54EB">
        <w:rPr>
          <w:rFonts w:ascii="Arial" w:hAnsi="Arial" w:cs="Arial"/>
          <w:sz w:val="24"/>
          <w:szCs w:val="24"/>
        </w:rPr>
        <w:t>também reduz os riscos de exposição do paciente a intervenções desnecessárias, na</w:t>
      </w:r>
      <w:bookmarkStart w:id="0" w:name="_GoBack"/>
      <w:bookmarkEnd w:id="0"/>
      <w:r w:rsidRPr="00CE54EB">
        <w:rPr>
          <w:rFonts w:ascii="Arial" w:hAnsi="Arial" w:cs="Arial"/>
          <w:sz w:val="24"/>
          <w:szCs w:val="24"/>
        </w:rPr>
        <w:t xml:space="preserve"> maioria das vezes de custo elevado e com potencial iatrogênico (SACKETT, 2000).</w:t>
      </w:r>
      <w:r>
        <w:rPr>
          <w:rFonts w:ascii="Arial" w:hAnsi="Arial" w:cs="Arial"/>
          <w:sz w:val="24"/>
          <w:szCs w:val="24"/>
        </w:rPr>
        <w:t xml:space="preserve"> </w:t>
      </w:r>
    </w:p>
    <w:p w14:paraId="4A203CA2" w14:textId="77777777" w:rsidR="007B39B4" w:rsidRPr="00F81E11" w:rsidRDefault="007B39B4" w:rsidP="007B39B4">
      <w:pPr>
        <w:spacing w:after="200" w:line="360" w:lineRule="auto"/>
        <w:ind w:firstLine="708"/>
        <w:jc w:val="both"/>
        <w:rPr>
          <w:rFonts w:ascii="Arial" w:eastAsia="Calibri" w:hAnsi="Arial" w:cs="Arial"/>
          <w:sz w:val="24"/>
          <w:szCs w:val="24"/>
        </w:rPr>
      </w:pPr>
      <w:r w:rsidRPr="00A844B2">
        <w:rPr>
          <w:rFonts w:ascii="Arial" w:hAnsi="Arial" w:cs="Arial"/>
          <w:sz w:val="24"/>
          <w:szCs w:val="24"/>
        </w:rPr>
        <w:t>No Brasil</w:t>
      </w:r>
      <w:r>
        <w:rPr>
          <w:rFonts w:ascii="Arial" w:hAnsi="Arial" w:cs="Arial"/>
          <w:b/>
          <w:sz w:val="24"/>
          <w:szCs w:val="24"/>
        </w:rPr>
        <w:t xml:space="preserve">, </w:t>
      </w:r>
      <w:r>
        <w:rPr>
          <w:rFonts w:ascii="Arial" w:eastAsia="Calibri" w:hAnsi="Arial" w:cs="Arial"/>
          <w:sz w:val="24"/>
          <w:szCs w:val="24"/>
        </w:rPr>
        <w:t>a</w:t>
      </w:r>
      <w:r w:rsidRPr="00F81E11">
        <w:rPr>
          <w:rFonts w:ascii="Arial" w:eastAsia="Calibri" w:hAnsi="Arial" w:cs="Arial"/>
          <w:sz w:val="24"/>
          <w:szCs w:val="24"/>
        </w:rPr>
        <w:t xml:space="preserve"> SBE foi introduzida no Brasil pelo Prof. Dr. Álvaro, professor titular e chefe da disciplina de medicina de urgência e Medicina Baseada em Evidências da Universidade Federal de São Paulo e Diretor do Centro Cochrane do Brasil (CENTRO COCHRANE DO BRASIL, 2016).</w:t>
      </w:r>
    </w:p>
    <w:p w14:paraId="51C2EF3D" w14:textId="77777777" w:rsidR="007B39B4" w:rsidRPr="00F81E11" w:rsidRDefault="007B39B4" w:rsidP="007B39B4">
      <w:pPr>
        <w:spacing w:after="200" w:line="360" w:lineRule="auto"/>
        <w:ind w:firstLine="708"/>
        <w:jc w:val="both"/>
        <w:rPr>
          <w:rFonts w:ascii="Arial" w:eastAsia="Calibri" w:hAnsi="Arial" w:cs="Arial"/>
          <w:sz w:val="24"/>
          <w:szCs w:val="24"/>
        </w:rPr>
      </w:pPr>
      <w:r w:rsidRPr="00F81E11">
        <w:rPr>
          <w:rFonts w:ascii="Arial" w:eastAsia="Calibri" w:hAnsi="Arial" w:cs="Arial"/>
          <w:sz w:val="24"/>
          <w:szCs w:val="24"/>
        </w:rPr>
        <w:t xml:space="preserve">Em outubro de 1996 o Prof. Dr. Álvaro Nagib Atallah funda o Centro Cochrane do Brasil, um dos 13 centros da Colaboração Cochrane ao redor do mundo. O Centro Cochrane do Brasil é uma organização não governamental, sem fins lucrativos e sem fontes de financiamento internacionais, </w:t>
      </w:r>
      <w:r>
        <w:rPr>
          <w:rFonts w:ascii="Arial" w:eastAsia="Calibri" w:hAnsi="Arial" w:cs="Arial"/>
          <w:sz w:val="24"/>
          <w:szCs w:val="24"/>
        </w:rPr>
        <w:t xml:space="preserve">com </w:t>
      </w:r>
      <w:r w:rsidRPr="00F81E11">
        <w:rPr>
          <w:rFonts w:ascii="Arial" w:eastAsia="Calibri" w:hAnsi="Arial" w:cs="Arial"/>
          <w:sz w:val="24"/>
          <w:szCs w:val="24"/>
        </w:rPr>
        <w:t xml:space="preserve">objetivo </w:t>
      </w:r>
      <w:r>
        <w:rPr>
          <w:rFonts w:ascii="Arial" w:eastAsia="Calibri" w:hAnsi="Arial" w:cs="Arial"/>
          <w:sz w:val="24"/>
          <w:szCs w:val="24"/>
        </w:rPr>
        <w:t xml:space="preserve">de </w:t>
      </w:r>
      <w:r w:rsidRPr="00F81E11">
        <w:rPr>
          <w:rFonts w:ascii="Arial" w:eastAsia="Calibri" w:hAnsi="Arial" w:cs="Arial"/>
          <w:sz w:val="24"/>
          <w:szCs w:val="24"/>
        </w:rPr>
        <w:t>cooperar para o aprimora</w:t>
      </w:r>
      <w:r>
        <w:rPr>
          <w:rFonts w:ascii="Arial" w:eastAsia="Calibri" w:hAnsi="Arial" w:cs="Arial"/>
          <w:sz w:val="24"/>
          <w:szCs w:val="24"/>
        </w:rPr>
        <w:t>mento da tomada de decisões em s</w:t>
      </w:r>
      <w:r w:rsidRPr="00F81E11">
        <w:rPr>
          <w:rFonts w:ascii="Arial" w:eastAsia="Calibri" w:hAnsi="Arial" w:cs="Arial"/>
          <w:sz w:val="24"/>
          <w:szCs w:val="24"/>
        </w:rPr>
        <w:t>aúde, com apoio nas melhores informações científicas disponíveis (CENTRO COCHRANE DO BRASIL, 2016).</w:t>
      </w:r>
    </w:p>
    <w:p w14:paraId="3E60CF93" w14:textId="77777777" w:rsidR="007B39B4" w:rsidRPr="00E14F87" w:rsidRDefault="007B39B4" w:rsidP="007B39B4">
      <w:pPr>
        <w:spacing w:after="200" w:line="360" w:lineRule="auto"/>
        <w:ind w:firstLine="708"/>
        <w:jc w:val="both"/>
        <w:rPr>
          <w:rFonts w:ascii="Arial" w:eastAsia="Calibri" w:hAnsi="Arial" w:cs="Arial"/>
          <w:sz w:val="24"/>
          <w:szCs w:val="24"/>
        </w:rPr>
      </w:pPr>
      <w:r w:rsidRPr="00F81E11">
        <w:rPr>
          <w:rFonts w:ascii="Arial" w:eastAsia="Calibri" w:hAnsi="Arial" w:cs="Arial"/>
          <w:sz w:val="24"/>
          <w:szCs w:val="24"/>
        </w:rPr>
        <w:t>As principais atividades do Centro Cochrane do Brasil consistem em elaborar, manter e divulgar revisões sistemáticas de ensaios clínicos randomizados, o melhor nível de evidência para tomada de decisões em saúde (CENTRO COCHRANE DO BRASIL, 2016).</w:t>
      </w:r>
    </w:p>
    <w:p w14:paraId="23082122" w14:textId="77777777" w:rsidR="007B39B4" w:rsidRPr="00F81E11" w:rsidRDefault="007B39B4" w:rsidP="007B39B4">
      <w:pPr>
        <w:spacing w:after="200" w:line="360" w:lineRule="auto"/>
        <w:ind w:firstLine="708"/>
        <w:jc w:val="both"/>
        <w:rPr>
          <w:rFonts w:ascii="Calibri" w:eastAsia="Calibri" w:hAnsi="Calibri" w:cs="Times New Roman"/>
        </w:rPr>
      </w:pPr>
      <w:r w:rsidRPr="00E00715">
        <w:rPr>
          <w:rFonts w:ascii="Arial" w:eastAsia="Calibri" w:hAnsi="Arial" w:cs="Arial"/>
          <w:sz w:val="24"/>
          <w:szCs w:val="24"/>
        </w:rPr>
        <w:t xml:space="preserve">No Brasil, </w:t>
      </w:r>
      <w:r>
        <w:rPr>
          <w:rFonts w:ascii="Arial" w:eastAsia="Calibri" w:hAnsi="Arial" w:cs="Arial"/>
          <w:sz w:val="24"/>
          <w:szCs w:val="24"/>
        </w:rPr>
        <w:t xml:space="preserve">está disponível </w:t>
      </w:r>
      <w:r w:rsidRPr="00F81E11">
        <w:rPr>
          <w:rFonts w:ascii="Arial" w:eastAsia="Calibri" w:hAnsi="Arial" w:cs="Arial"/>
          <w:sz w:val="24"/>
          <w:szCs w:val="24"/>
        </w:rPr>
        <w:t>para pro</w:t>
      </w:r>
      <w:r>
        <w:rPr>
          <w:rFonts w:ascii="Arial" w:eastAsia="Calibri" w:hAnsi="Arial" w:cs="Arial"/>
          <w:sz w:val="24"/>
          <w:szCs w:val="24"/>
        </w:rPr>
        <w:t xml:space="preserve">fissionais de saúde </w:t>
      </w:r>
      <w:r w:rsidRPr="00F81E11">
        <w:rPr>
          <w:rFonts w:ascii="Arial" w:eastAsia="Calibri" w:hAnsi="Arial" w:cs="Arial"/>
          <w:sz w:val="24"/>
          <w:szCs w:val="24"/>
        </w:rPr>
        <w:t>o Portal Saúde Baseada em Evidências, iniciado em 2012</w:t>
      </w:r>
      <w:r w:rsidRPr="00F81E11">
        <w:rPr>
          <w:rFonts w:ascii="Calibri" w:eastAsia="Calibri" w:hAnsi="Calibri" w:cs="Times New Roman"/>
        </w:rPr>
        <w:t xml:space="preserve">, </w:t>
      </w:r>
      <w:r w:rsidRPr="00F81E11">
        <w:rPr>
          <w:rFonts w:ascii="Arial" w:eastAsia="Calibri" w:hAnsi="Arial" w:cs="Arial"/>
          <w:sz w:val="24"/>
          <w:szCs w:val="24"/>
        </w:rPr>
        <w:t xml:space="preserve">refere-se a uma iniciativa da Secretaria de Gestão do Trabalho e da Educação na Saúde em parceria com a Coordenação de Aperfeiçoamento de Pessoal de Nível Superior para desenvolvimento de uma biblioteca eletrônica com conteúdo específico para profissionais de saúde, que são ofertados gratuitamente </w:t>
      </w:r>
      <w:r w:rsidRPr="00716AD4">
        <w:rPr>
          <w:rFonts w:ascii="Arial" w:eastAsia="Calibri" w:hAnsi="Arial" w:cs="Arial"/>
          <w:sz w:val="24"/>
          <w:szCs w:val="24"/>
        </w:rPr>
        <w:t>(</w:t>
      </w:r>
      <w:r>
        <w:rPr>
          <w:rFonts w:ascii="Arial" w:eastAsia="Calibri" w:hAnsi="Arial" w:cs="Arial"/>
          <w:sz w:val="24"/>
          <w:szCs w:val="24"/>
        </w:rPr>
        <w:t>BRASIL</w:t>
      </w:r>
      <w:r w:rsidRPr="00716AD4">
        <w:rPr>
          <w:rFonts w:ascii="Arial" w:eastAsia="Calibri" w:hAnsi="Arial" w:cs="Arial"/>
          <w:sz w:val="24"/>
          <w:szCs w:val="24"/>
        </w:rPr>
        <w:t>, 2016).</w:t>
      </w:r>
    </w:p>
    <w:p w14:paraId="09EBC9F4" w14:textId="77777777" w:rsidR="007B39B4" w:rsidRDefault="007B39B4" w:rsidP="007B39B4">
      <w:pPr>
        <w:spacing w:after="288" w:line="408" w:lineRule="atLeast"/>
        <w:ind w:firstLine="708"/>
        <w:jc w:val="both"/>
        <w:textAlignment w:val="baseline"/>
        <w:rPr>
          <w:rFonts w:ascii="Arial" w:eastAsia="Times New Roman" w:hAnsi="Arial" w:cs="Arial"/>
          <w:sz w:val="24"/>
          <w:szCs w:val="24"/>
          <w:lang w:eastAsia="pt-BR"/>
        </w:rPr>
      </w:pPr>
      <w:r w:rsidRPr="00F81E11">
        <w:rPr>
          <w:rFonts w:ascii="Arial" w:eastAsia="Times New Roman" w:hAnsi="Arial" w:cs="Arial"/>
          <w:sz w:val="24"/>
          <w:szCs w:val="24"/>
          <w:lang w:eastAsia="pt-BR"/>
        </w:rPr>
        <w:t xml:space="preserve">O Portal SBE reitera o compromisso do governo brasileiro de aprimorar o exercício dos profissionais da saúde democratizando as condições de acesso, nas suas áreas de atuação, a conteúdos cientificamente fundamentados, na perspectiva de melhor atender à população e a disseminação da SBE, </w:t>
      </w:r>
      <w:r w:rsidRPr="00F81E11">
        <w:rPr>
          <w:rFonts w:ascii="Arial" w:eastAsia="Times New Roman" w:hAnsi="Arial" w:cs="Arial"/>
          <w:sz w:val="24"/>
          <w:szCs w:val="24"/>
          <w:lang w:eastAsia="pt-BR"/>
        </w:rPr>
        <w:lastRenderedPageBreak/>
        <w:t xml:space="preserve">entendendo-a como importante movimento de mudança nas práticas assistenciais </w:t>
      </w:r>
      <w:r w:rsidRPr="00716AD4">
        <w:rPr>
          <w:rFonts w:ascii="Arial" w:eastAsia="Calibri" w:hAnsi="Arial" w:cs="Arial"/>
          <w:sz w:val="24"/>
          <w:szCs w:val="24"/>
        </w:rPr>
        <w:t>(</w:t>
      </w:r>
      <w:r>
        <w:rPr>
          <w:rFonts w:ascii="Arial" w:eastAsia="Calibri" w:hAnsi="Arial" w:cs="Arial"/>
          <w:sz w:val="24"/>
          <w:szCs w:val="24"/>
        </w:rPr>
        <w:t>BRASIL</w:t>
      </w:r>
      <w:r w:rsidRPr="00716AD4">
        <w:rPr>
          <w:rFonts w:ascii="Arial" w:eastAsia="Calibri" w:hAnsi="Arial" w:cs="Arial"/>
          <w:sz w:val="24"/>
          <w:szCs w:val="24"/>
        </w:rPr>
        <w:t>, 2016).</w:t>
      </w:r>
    </w:p>
    <w:p w14:paraId="35AF5CC0" w14:textId="77777777" w:rsidR="007B39B4" w:rsidRPr="00CD3ADA" w:rsidRDefault="007B39B4" w:rsidP="007B39B4">
      <w:pPr>
        <w:spacing w:after="288" w:line="408" w:lineRule="atLeast"/>
        <w:ind w:firstLine="708"/>
        <w:jc w:val="both"/>
        <w:textAlignment w:val="baseline"/>
        <w:rPr>
          <w:rFonts w:ascii="Arial" w:eastAsia="Times New Roman" w:hAnsi="Arial" w:cs="Arial"/>
          <w:sz w:val="24"/>
          <w:szCs w:val="24"/>
          <w:lang w:eastAsia="pt-BR"/>
        </w:rPr>
      </w:pPr>
      <w:r>
        <w:rPr>
          <w:rFonts w:ascii="Arial" w:eastAsia="Times New Roman" w:hAnsi="Arial" w:cs="Arial"/>
          <w:sz w:val="24"/>
          <w:szCs w:val="24"/>
          <w:lang w:eastAsia="pt-BR"/>
        </w:rPr>
        <w:t xml:space="preserve">Outra iniciativa do Ministério da Saúde é o </w:t>
      </w:r>
      <w:r w:rsidRPr="00CD3ADA">
        <w:rPr>
          <w:rFonts w:ascii="Arial" w:eastAsia="Times New Roman" w:hAnsi="Arial" w:cs="Arial"/>
          <w:sz w:val="24"/>
          <w:szCs w:val="24"/>
          <w:lang w:eastAsia="pt-BR"/>
        </w:rPr>
        <w:t>Curso de Capacitação em Saúde Baseada em Evidências. O curso é promovido pelo Hospital Sírio-Libanês, por meio do Programa de Apoio ao Desenvolvimento Institucional do Sistema Único de Saúde no âmbito da Secretaria de Ciência, Tecnologia e Insumos Estratégi</w:t>
      </w:r>
      <w:r>
        <w:rPr>
          <w:rFonts w:ascii="Arial" w:eastAsia="Times New Roman" w:hAnsi="Arial" w:cs="Arial"/>
          <w:sz w:val="24"/>
          <w:szCs w:val="24"/>
          <w:lang w:eastAsia="pt-BR"/>
        </w:rPr>
        <w:t>cos do Ministério da Saúde</w:t>
      </w:r>
      <w:r>
        <w:rPr>
          <w:rStyle w:val="Refdenotaderodap"/>
          <w:rFonts w:ascii="Arial" w:eastAsia="Times New Roman" w:hAnsi="Arial" w:cs="Arial"/>
          <w:sz w:val="24"/>
          <w:szCs w:val="24"/>
          <w:lang w:eastAsia="pt-BR"/>
        </w:rPr>
        <w:footnoteReference w:id="3"/>
      </w:r>
      <w:r w:rsidRPr="00CD3ADA">
        <w:rPr>
          <w:rFonts w:ascii="Arial" w:eastAsia="Times New Roman" w:hAnsi="Arial" w:cs="Arial"/>
          <w:sz w:val="24"/>
          <w:szCs w:val="24"/>
          <w:lang w:eastAsia="pt-BR"/>
        </w:rPr>
        <w:t>.</w:t>
      </w:r>
    </w:p>
    <w:p w14:paraId="7BC2D402" w14:textId="0764D023" w:rsidR="007B39B4" w:rsidRPr="007B39B4" w:rsidRDefault="007B39B4" w:rsidP="007B39B4">
      <w:pPr>
        <w:spacing w:line="360" w:lineRule="auto"/>
        <w:ind w:firstLine="708"/>
        <w:jc w:val="both"/>
        <w:rPr>
          <w:rFonts w:ascii="Arial" w:hAnsi="Arial" w:cs="Arial"/>
          <w:sz w:val="24"/>
          <w:szCs w:val="24"/>
        </w:rPr>
      </w:pPr>
      <w:r w:rsidRPr="00F81E11">
        <w:rPr>
          <w:rFonts w:ascii="Arial" w:eastAsia="Calibri" w:hAnsi="Arial" w:cs="Arial"/>
          <w:sz w:val="24"/>
          <w:szCs w:val="24"/>
        </w:rPr>
        <w:t>No Brasil, e em outros paíse</w:t>
      </w:r>
      <w:r>
        <w:rPr>
          <w:rFonts w:ascii="Arial" w:eastAsia="Calibri" w:hAnsi="Arial" w:cs="Arial"/>
          <w:sz w:val="24"/>
          <w:szCs w:val="24"/>
        </w:rPr>
        <w:t xml:space="preserve">s, durante as últimas décadas a </w:t>
      </w:r>
      <w:r w:rsidRPr="00F81E11">
        <w:rPr>
          <w:rFonts w:ascii="Arial" w:eastAsia="Calibri" w:hAnsi="Arial" w:cs="Arial"/>
          <w:sz w:val="24"/>
          <w:szCs w:val="24"/>
        </w:rPr>
        <w:t>ampliação da produção e inclusão de novas tecnologias esteve associado à melhora da prevenção, diagnóstico e tratamento das doenças, o que refletiu no aumento da</w:t>
      </w:r>
      <w:r>
        <w:rPr>
          <w:rFonts w:ascii="Arial" w:hAnsi="Arial" w:cs="Arial"/>
          <w:sz w:val="24"/>
          <w:szCs w:val="24"/>
        </w:rPr>
        <w:t xml:space="preserve"> </w:t>
      </w:r>
      <w:r w:rsidRPr="00F81E11">
        <w:rPr>
          <w:rFonts w:ascii="Arial" w:eastAsia="Calibri" w:hAnsi="Arial" w:cs="Arial"/>
          <w:sz w:val="24"/>
          <w:szCs w:val="24"/>
        </w:rPr>
        <w:t>qualidade de vida e na queda da mortalidade em geral. Contudo, esse cenário tem gerado aumento expressivo dos custos no setor da saúde como, por exemplo, o aumento do gasto per capita, entr</w:t>
      </w:r>
      <w:r>
        <w:rPr>
          <w:rFonts w:ascii="Arial" w:eastAsia="Calibri" w:hAnsi="Arial" w:cs="Arial"/>
          <w:sz w:val="24"/>
          <w:szCs w:val="24"/>
        </w:rPr>
        <w:t>e 2001 e 2005, de 23% no Brasil (</w:t>
      </w:r>
      <w:r w:rsidR="00377E43">
        <w:rPr>
          <w:rFonts w:ascii="Arial" w:eastAsia="Calibri" w:hAnsi="Arial" w:cs="Arial"/>
          <w:sz w:val="24"/>
          <w:szCs w:val="24"/>
        </w:rPr>
        <w:t>SANTOS</w:t>
      </w:r>
      <w:r w:rsidR="00EA2780">
        <w:rPr>
          <w:rFonts w:ascii="Arial" w:eastAsia="Calibri" w:hAnsi="Arial" w:cs="Arial"/>
          <w:sz w:val="24"/>
          <w:szCs w:val="24"/>
        </w:rPr>
        <w:t>, 2010</w:t>
      </w:r>
      <w:r>
        <w:rPr>
          <w:rFonts w:ascii="Arial" w:eastAsia="Calibri" w:hAnsi="Arial" w:cs="Arial"/>
          <w:sz w:val="24"/>
          <w:szCs w:val="24"/>
        </w:rPr>
        <w:t>).</w:t>
      </w:r>
    </w:p>
    <w:p w14:paraId="7C4C5007" w14:textId="5F6F0743" w:rsidR="007B39B4" w:rsidRPr="00F81E11" w:rsidRDefault="007B39B4" w:rsidP="007B39B4">
      <w:pPr>
        <w:spacing w:after="200" w:line="360" w:lineRule="auto"/>
        <w:ind w:firstLine="708"/>
        <w:jc w:val="both"/>
        <w:rPr>
          <w:rFonts w:ascii="Arial" w:eastAsia="Calibri" w:hAnsi="Arial" w:cs="Arial"/>
          <w:sz w:val="24"/>
          <w:szCs w:val="24"/>
        </w:rPr>
      </w:pPr>
      <w:r>
        <w:rPr>
          <w:rFonts w:ascii="Arial" w:eastAsia="Calibri" w:hAnsi="Arial" w:cs="Arial"/>
          <w:sz w:val="24"/>
          <w:szCs w:val="24"/>
        </w:rPr>
        <w:t>Deve-se enfatizar</w:t>
      </w:r>
      <w:r w:rsidRPr="00F81E11">
        <w:rPr>
          <w:rFonts w:ascii="Arial" w:eastAsia="Calibri" w:hAnsi="Arial" w:cs="Arial"/>
          <w:sz w:val="24"/>
          <w:szCs w:val="24"/>
        </w:rPr>
        <w:t xml:space="preserve"> que a SBE não tem o objetivo de priorizar o uso de </w:t>
      </w:r>
      <w:r>
        <w:rPr>
          <w:rFonts w:ascii="Arial" w:eastAsia="Calibri" w:hAnsi="Arial" w:cs="Arial"/>
          <w:sz w:val="24"/>
          <w:szCs w:val="24"/>
        </w:rPr>
        <w:t xml:space="preserve">novos </w:t>
      </w:r>
      <w:r w:rsidRPr="00F81E11">
        <w:rPr>
          <w:rFonts w:ascii="Arial" w:eastAsia="Calibri" w:hAnsi="Arial" w:cs="Arial"/>
          <w:sz w:val="24"/>
          <w:szCs w:val="24"/>
        </w:rPr>
        <w:t xml:space="preserve">medicamentos. Não é plausível realizar uma escolha terapêutica adequada se o único quesito dessa seleção for a inovação no mercado e, muito menos, se for pelo custo </w:t>
      </w:r>
      <w:r>
        <w:rPr>
          <w:rFonts w:ascii="Arial" w:eastAsia="Calibri" w:hAnsi="Arial" w:cs="Arial"/>
          <w:sz w:val="24"/>
          <w:szCs w:val="24"/>
        </w:rPr>
        <w:t>elevado</w:t>
      </w:r>
      <w:r w:rsidRPr="00F81E11">
        <w:rPr>
          <w:rFonts w:ascii="Arial" w:eastAsia="Calibri" w:hAnsi="Arial" w:cs="Arial"/>
          <w:sz w:val="24"/>
          <w:szCs w:val="24"/>
        </w:rPr>
        <w:t xml:space="preserve"> desse medicamento. A indústria farmacêutica utiliza metodologia qualificada, </w:t>
      </w:r>
      <w:r w:rsidR="00AC3D97">
        <w:rPr>
          <w:rFonts w:ascii="Arial" w:eastAsia="Calibri" w:hAnsi="Arial" w:cs="Arial"/>
          <w:sz w:val="24"/>
          <w:szCs w:val="24"/>
        </w:rPr>
        <w:t>sempre</w:t>
      </w:r>
      <w:r w:rsidRPr="00F81E11">
        <w:rPr>
          <w:rFonts w:ascii="Arial" w:eastAsia="Calibri" w:hAnsi="Arial" w:cs="Arial"/>
          <w:sz w:val="24"/>
          <w:szCs w:val="24"/>
        </w:rPr>
        <w:t xml:space="preserve"> baseada </w:t>
      </w:r>
      <w:r>
        <w:rPr>
          <w:rFonts w:ascii="Arial" w:eastAsia="Calibri" w:hAnsi="Arial" w:cs="Arial"/>
          <w:sz w:val="24"/>
          <w:szCs w:val="24"/>
        </w:rPr>
        <w:t>em ECR, o que</w:t>
      </w:r>
      <w:r w:rsidRPr="00F81E11">
        <w:rPr>
          <w:rFonts w:ascii="Arial" w:eastAsia="Calibri" w:hAnsi="Arial" w:cs="Arial"/>
          <w:sz w:val="24"/>
          <w:szCs w:val="24"/>
        </w:rPr>
        <w:t xml:space="preserve"> não significa </w:t>
      </w:r>
      <w:r>
        <w:rPr>
          <w:rFonts w:ascii="Arial" w:eastAsia="Calibri" w:hAnsi="Arial" w:cs="Arial"/>
          <w:sz w:val="24"/>
          <w:szCs w:val="24"/>
        </w:rPr>
        <w:t xml:space="preserve">a </w:t>
      </w:r>
      <w:r w:rsidRPr="00F81E11">
        <w:rPr>
          <w:rFonts w:ascii="Arial" w:eastAsia="Calibri" w:hAnsi="Arial" w:cs="Arial"/>
          <w:sz w:val="24"/>
          <w:szCs w:val="24"/>
        </w:rPr>
        <w:t xml:space="preserve">indicação </w:t>
      </w:r>
      <w:r>
        <w:rPr>
          <w:rFonts w:ascii="Arial" w:eastAsia="Calibri" w:hAnsi="Arial" w:cs="Arial"/>
          <w:sz w:val="24"/>
          <w:szCs w:val="24"/>
        </w:rPr>
        <w:t xml:space="preserve">exclusiva </w:t>
      </w:r>
      <w:r w:rsidRPr="00F81E11">
        <w:rPr>
          <w:rFonts w:ascii="Arial" w:eastAsia="Calibri" w:hAnsi="Arial" w:cs="Arial"/>
          <w:sz w:val="24"/>
          <w:szCs w:val="24"/>
        </w:rPr>
        <w:t>de um apropriado medicamento se deva ao uso da terap</w:t>
      </w:r>
      <w:r>
        <w:rPr>
          <w:rFonts w:ascii="Arial" w:eastAsia="Calibri" w:hAnsi="Arial" w:cs="Arial"/>
          <w:sz w:val="24"/>
          <w:szCs w:val="24"/>
        </w:rPr>
        <w:t xml:space="preserve">êutica mais atual, ou mais cara </w:t>
      </w:r>
      <w:r>
        <w:rPr>
          <w:rFonts w:ascii="Arial" w:eastAsia="Calibri" w:hAnsi="Arial" w:cs="Arial"/>
          <w:sz w:val="24"/>
          <w:szCs w:val="24"/>
          <w:shd w:val="clear" w:color="auto" w:fill="FFFFFF"/>
        </w:rPr>
        <w:t>(KRAUS, 1993)</w:t>
      </w:r>
      <w:r w:rsidRPr="00F81E11">
        <w:rPr>
          <w:rFonts w:ascii="Arial" w:eastAsia="Calibri" w:hAnsi="Arial" w:cs="Arial"/>
          <w:sz w:val="24"/>
          <w:szCs w:val="24"/>
          <w:shd w:val="clear" w:color="auto" w:fill="FFFFFF"/>
        </w:rPr>
        <w:t>.</w:t>
      </w:r>
    </w:p>
    <w:p w14:paraId="16A70DC3" w14:textId="00903D32" w:rsidR="007B39B4" w:rsidRPr="00F81E11" w:rsidRDefault="007B39B4" w:rsidP="007B39B4">
      <w:pPr>
        <w:spacing w:after="200" w:line="360" w:lineRule="auto"/>
        <w:ind w:firstLine="708"/>
        <w:jc w:val="both"/>
        <w:rPr>
          <w:rFonts w:ascii="Arial" w:eastAsia="Calibri" w:hAnsi="Arial" w:cs="Arial"/>
          <w:sz w:val="24"/>
          <w:szCs w:val="24"/>
          <w:shd w:val="clear" w:color="auto" w:fill="FFFFFF"/>
        </w:rPr>
      </w:pPr>
      <w:r w:rsidRPr="00F81E11">
        <w:rPr>
          <w:rFonts w:ascii="Arial" w:eastAsia="Calibri" w:hAnsi="Arial" w:cs="Arial"/>
          <w:sz w:val="24"/>
          <w:szCs w:val="24"/>
          <w:shd w:val="clear" w:color="auto" w:fill="FFFFFF"/>
        </w:rPr>
        <w:t xml:space="preserve">A Avaliação </w:t>
      </w:r>
      <w:r w:rsidR="00AC3D97">
        <w:rPr>
          <w:rFonts w:ascii="Arial" w:eastAsia="Calibri" w:hAnsi="Arial" w:cs="Arial"/>
          <w:sz w:val="24"/>
          <w:szCs w:val="24"/>
          <w:shd w:val="clear" w:color="auto" w:fill="FFFFFF"/>
        </w:rPr>
        <w:t>de Tecnologia</w:t>
      </w:r>
      <w:r w:rsidRPr="00F81E11">
        <w:rPr>
          <w:rFonts w:ascii="Arial" w:eastAsia="Calibri" w:hAnsi="Arial" w:cs="Arial"/>
          <w:sz w:val="24"/>
          <w:szCs w:val="24"/>
          <w:shd w:val="clear" w:color="auto" w:fill="FFFFFF"/>
        </w:rPr>
        <w:t xml:space="preserve"> em </w:t>
      </w:r>
      <w:r w:rsidR="00AC3D97">
        <w:rPr>
          <w:rFonts w:ascii="Arial" w:eastAsia="Calibri" w:hAnsi="Arial" w:cs="Arial"/>
          <w:sz w:val="24"/>
          <w:szCs w:val="24"/>
          <w:shd w:val="clear" w:color="auto" w:fill="FFFFFF"/>
        </w:rPr>
        <w:t>S</w:t>
      </w:r>
      <w:r w:rsidRPr="00F81E11">
        <w:rPr>
          <w:rFonts w:ascii="Arial" w:eastAsia="Calibri" w:hAnsi="Arial" w:cs="Arial"/>
          <w:sz w:val="24"/>
          <w:szCs w:val="24"/>
          <w:shd w:val="clear" w:color="auto" w:fill="FFFFFF"/>
        </w:rPr>
        <w:t xml:space="preserve">aúde (ATS) está estreitamente ligada ao movimento da SBE, porém, enquanto </w:t>
      </w:r>
      <w:r>
        <w:rPr>
          <w:rFonts w:ascii="Arial" w:eastAsia="Calibri" w:hAnsi="Arial" w:cs="Arial"/>
          <w:sz w:val="24"/>
          <w:szCs w:val="24"/>
          <w:shd w:val="clear" w:color="auto" w:fill="FFFFFF"/>
        </w:rPr>
        <w:t>a SBE</w:t>
      </w:r>
      <w:r w:rsidRPr="00F81E11">
        <w:rPr>
          <w:rFonts w:ascii="Arial" w:eastAsia="Calibri" w:hAnsi="Arial" w:cs="Arial"/>
          <w:sz w:val="24"/>
          <w:szCs w:val="24"/>
          <w:shd w:val="clear" w:color="auto" w:fill="FFFFFF"/>
        </w:rPr>
        <w:t xml:space="preserve"> avalia principalmente os desfechos clínicos para a tomada de decisões em pacientes individuais, a ATS realiza uma avaliação mais abrangente, considerando a forma como a tecnologia será interligada aos sistemas de saúde, compreendendo a avaliação dos</w:t>
      </w:r>
      <w:r>
        <w:rPr>
          <w:rFonts w:ascii="Arial" w:eastAsia="Calibri" w:hAnsi="Arial" w:cs="Arial"/>
          <w:sz w:val="24"/>
          <w:szCs w:val="24"/>
          <w:shd w:val="clear" w:color="auto" w:fill="FFFFFF"/>
        </w:rPr>
        <w:t xml:space="preserve"> aspectos econômicos (KRAUS, 1993)</w:t>
      </w:r>
      <w:r w:rsidRPr="00F81E11">
        <w:rPr>
          <w:rFonts w:ascii="Arial" w:eastAsia="Calibri" w:hAnsi="Arial" w:cs="Arial"/>
          <w:sz w:val="24"/>
          <w:szCs w:val="24"/>
          <w:shd w:val="clear" w:color="auto" w:fill="FFFFFF"/>
        </w:rPr>
        <w:t>.</w:t>
      </w:r>
    </w:p>
    <w:p w14:paraId="21C7B700" w14:textId="792F16E3" w:rsidR="007B39B4" w:rsidRDefault="007B39B4" w:rsidP="007B39B4">
      <w:pPr>
        <w:spacing w:line="360" w:lineRule="auto"/>
        <w:ind w:firstLine="709"/>
        <w:jc w:val="both"/>
        <w:rPr>
          <w:rFonts w:ascii="Arial" w:hAnsi="Arial" w:cs="Arial"/>
          <w:sz w:val="24"/>
          <w:szCs w:val="24"/>
        </w:rPr>
      </w:pPr>
      <w:r>
        <w:rPr>
          <w:rFonts w:ascii="Arial" w:hAnsi="Arial" w:cs="Arial"/>
          <w:sz w:val="24"/>
          <w:szCs w:val="24"/>
        </w:rPr>
        <w:t xml:space="preserve">O Ministério de Saúde, </w:t>
      </w:r>
      <w:r w:rsidR="00AC3D97">
        <w:rPr>
          <w:rFonts w:ascii="Arial" w:hAnsi="Arial" w:cs="Arial"/>
          <w:sz w:val="24"/>
          <w:szCs w:val="24"/>
        </w:rPr>
        <w:t>consolida</w:t>
      </w:r>
      <w:r w:rsidRPr="00916532">
        <w:rPr>
          <w:rFonts w:ascii="Arial" w:hAnsi="Arial" w:cs="Arial"/>
          <w:sz w:val="24"/>
          <w:szCs w:val="24"/>
        </w:rPr>
        <w:t xml:space="preserve"> o processo de criação de políticas públicas baseadas em evidências científicas, um projeto</w:t>
      </w:r>
      <w:r>
        <w:rPr>
          <w:rFonts w:ascii="Arial" w:hAnsi="Arial" w:cs="Arial"/>
          <w:sz w:val="24"/>
          <w:szCs w:val="24"/>
        </w:rPr>
        <w:t xml:space="preserve"> inovador que tem sido </w:t>
      </w:r>
      <w:r>
        <w:rPr>
          <w:rFonts w:ascii="Arial" w:hAnsi="Arial" w:cs="Arial"/>
          <w:sz w:val="24"/>
          <w:szCs w:val="24"/>
        </w:rPr>
        <w:lastRenderedPageBreak/>
        <w:t xml:space="preserve">contínuo, a partir, do desenvolvimento e </w:t>
      </w:r>
      <w:r w:rsidRPr="00E00715">
        <w:rPr>
          <w:rFonts w:ascii="Arial" w:hAnsi="Arial" w:cs="Arial"/>
          <w:sz w:val="24"/>
          <w:szCs w:val="24"/>
        </w:rPr>
        <w:t xml:space="preserve">publicação de Protocolos Clínicos </w:t>
      </w:r>
      <w:r>
        <w:rPr>
          <w:rFonts w:ascii="Arial" w:hAnsi="Arial" w:cs="Arial"/>
          <w:sz w:val="24"/>
          <w:szCs w:val="24"/>
        </w:rPr>
        <w:t>e Diretrizes Terapêuticas</w:t>
      </w:r>
      <w:r w:rsidRPr="00E00715">
        <w:rPr>
          <w:rFonts w:ascii="Arial" w:hAnsi="Arial" w:cs="Arial"/>
          <w:sz w:val="24"/>
          <w:szCs w:val="24"/>
        </w:rPr>
        <w:t xml:space="preserve"> para</w:t>
      </w:r>
      <w:r w:rsidRPr="00916532">
        <w:rPr>
          <w:rFonts w:ascii="Arial" w:hAnsi="Arial" w:cs="Arial"/>
          <w:sz w:val="24"/>
          <w:szCs w:val="24"/>
        </w:rPr>
        <w:t xml:space="preserve"> as doenças e condições tratadas no âmbito do Componente Especializado da </w:t>
      </w:r>
      <w:r>
        <w:rPr>
          <w:rFonts w:ascii="Arial" w:hAnsi="Arial" w:cs="Arial"/>
          <w:sz w:val="24"/>
          <w:szCs w:val="24"/>
        </w:rPr>
        <w:t>Assistência Farmacêutica (</w:t>
      </w:r>
      <w:r w:rsidR="00E8294C">
        <w:rPr>
          <w:rFonts w:ascii="Arial" w:hAnsi="Arial" w:cs="Arial"/>
          <w:sz w:val="24"/>
          <w:szCs w:val="24"/>
        </w:rPr>
        <w:t>BRASIL</w:t>
      </w:r>
      <w:r>
        <w:rPr>
          <w:rFonts w:ascii="Arial" w:hAnsi="Arial" w:cs="Arial"/>
          <w:sz w:val="24"/>
          <w:szCs w:val="24"/>
        </w:rPr>
        <w:t xml:space="preserve">, 2014). </w:t>
      </w:r>
    </w:p>
    <w:p w14:paraId="05C44795" w14:textId="77777777" w:rsidR="007B39B4" w:rsidRPr="0098634A" w:rsidRDefault="007B39B4" w:rsidP="007B39B4">
      <w:pPr>
        <w:spacing w:after="200" w:line="360" w:lineRule="auto"/>
        <w:ind w:firstLine="708"/>
        <w:jc w:val="both"/>
        <w:rPr>
          <w:rFonts w:ascii="Arial" w:eastAsia="Calibri" w:hAnsi="Arial" w:cs="Arial"/>
          <w:sz w:val="24"/>
          <w:szCs w:val="24"/>
          <w:shd w:val="clear" w:color="auto" w:fill="FFFFFF"/>
        </w:rPr>
      </w:pPr>
      <w:r w:rsidRPr="00F81E11">
        <w:rPr>
          <w:rFonts w:ascii="Arial" w:eastAsia="Calibri" w:hAnsi="Arial" w:cs="Arial"/>
          <w:sz w:val="24"/>
          <w:szCs w:val="24"/>
          <w:shd w:val="clear" w:color="auto" w:fill="FFFFFF"/>
        </w:rPr>
        <w:t>O aumento da produção científica e as facilidades de recuperação da informação possibilitadas pelas novas tecnologias de informação e comunicação permitiram agilidade no acesso e na recuperação da informação. E, certamente, este</w:t>
      </w:r>
      <w:r>
        <w:rPr>
          <w:rFonts w:ascii="Arial" w:eastAsia="Calibri" w:hAnsi="Arial" w:cs="Arial"/>
          <w:sz w:val="24"/>
          <w:szCs w:val="24"/>
          <w:shd w:val="clear" w:color="auto" w:fill="FFFFFF"/>
        </w:rPr>
        <w:t xml:space="preserve"> foi um fator impulsionador </w:t>
      </w:r>
      <w:r w:rsidRPr="00FC3464">
        <w:rPr>
          <w:rFonts w:ascii="Arial" w:eastAsia="Calibri" w:hAnsi="Arial" w:cs="Arial"/>
          <w:sz w:val="24"/>
          <w:szCs w:val="24"/>
          <w:shd w:val="clear" w:color="auto" w:fill="FFFFFF"/>
        </w:rPr>
        <w:t>da SBE.</w:t>
      </w:r>
    </w:p>
    <w:p w14:paraId="3E4CD9C0" w14:textId="55FAC4AB" w:rsidR="007B39B4" w:rsidRDefault="007B39B4" w:rsidP="007B39B4">
      <w:pPr>
        <w:spacing w:line="360" w:lineRule="auto"/>
        <w:jc w:val="both"/>
        <w:rPr>
          <w:rFonts w:ascii="Arial" w:eastAsia="Times New Roman" w:hAnsi="Arial" w:cs="Arial"/>
          <w:sz w:val="24"/>
          <w:szCs w:val="24"/>
          <w:lang w:val="pt-PT" w:eastAsia="pt-BR"/>
        </w:rPr>
      </w:pPr>
      <w:r>
        <w:rPr>
          <w:rFonts w:ascii="Arial" w:eastAsia="Times New Roman" w:hAnsi="Arial" w:cs="Arial"/>
          <w:sz w:val="24"/>
          <w:szCs w:val="24"/>
          <w:lang w:val="pt-PT" w:eastAsia="pt-BR"/>
        </w:rPr>
        <w:tab/>
      </w:r>
      <w:r w:rsidRPr="00E00715">
        <w:rPr>
          <w:rFonts w:ascii="Arial" w:eastAsia="Times New Roman" w:hAnsi="Arial" w:cs="Arial"/>
          <w:sz w:val="24"/>
          <w:szCs w:val="24"/>
          <w:lang w:val="pt-PT" w:eastAsia="pt-BR"/>
        </w:rPr>
        <w:t>A SBE é incentivada pelas entidades governamentais e diferentes sociedades científicas, porém a dimensão do contato com os profissionais de saúde tomadores de decisão e ligados ao atendimento direto do pacientes são incertas no Brasil.</w:t>
      </w:r>
    </w:p>
    <w:p w14:paraId="415D3C94" w14:textId="73CE8191" w:rsidR="007B39B4" w:rsidRPr="00EA78EC" w:rsidRDefault="007B39B4" w:rsidP="007B39B4">
      <w:pPr>
        <w:spacing w:line="360" w:lineRule="auto"/>
        <w:jc w:val="both"/>
        <w:rPr>
          <w:rFonts w:ascii="Arial" w:eastAsia="Times New Roman" w:hAnsi="Arial" w:cs="Arial"/>
          <w:b/>
          <w:sz w:val="24"/>
          <w:szCs w:val="24"/>
          <w:lang w:eastAsia="pt-BR"/>
        </w:rPr>
      </w:pPr>
      <w:r w:rsidRPr="005E15C3">
        <w:rPr>
          <w:rFonts w:ascii="Arial" w:eastAsia="Times New Roman" w:hAnsi="Arial" w:cs="Arial"/>
          <w:b/>
          <w:sz w:val="24"/>
          <w:szCs w:val="24"/>
          <w:lang w:eastAsia="pt-BR"/>
        </w:rPr>
        <w:t>2.</w:t>
      </w:r>
      <w:r w:rsidR="00EE6876">
        <w:rPr>
          <w:rFonts w:ascii="Arial" w:eastAsia="Times New Roman" w:hAnsi="Arial" w:cs="Arial"/>
          <w:b/>
          <w:sz w:val="24"/>
          <w:szCs w:val="24"/>
          <w:lang w:eastAsia="pt-BR"/>
        </w:rPr>
        <w:t>4</w:t>
      </w:r>
      <w:r>
        <w:rPr>
          <w:rFonts w:ascii="Arial" w:eastAsia="Times New Roman" w:hAnsi="Arial" w:cs="Arial"/>
          <w:sz w:val="24"/>
          <w:szCs w:val="24"/>
          <w:lang w:eastAsia="pt-BR"/>
        </w:rPr>
        <w:t xml:space="preserve"> </w:t>
      </w:r>
      <w:r w:rsidRPr="00095ACD">
        <w:rPr>
          <w:rFonts w:ascii="Arial" w:eastAsia="Times New Roman" w:hAnsi="Arial" w:cs="Arial"/>
          <w:b/>
          <w:sz w:val="24"/>
          <w:szCs w:val="24"/>
          <w:lang w:eastAsia="pt-BR"/>
        </w:rPr>
        <w:t xml:space="preserve">Os </w:t>
      </w:r>
      <w:r>
        <w:rPr>
          <w:rFonts w:ascii="Arial" w:eastAsia="Times New Roman" w:hAnsi="Arial" w:cs="Arial"/>
          <w:b/>
          <w:sz w:val="24"/>
          <w:szCs w:val="24"/>
          <w:lang w:eastAsia="pt-BR"/>
        </w:rPr>
        <w:t>passos fundamentais e os níveis de evidência para a prática da SBE.</w:t>
      </w:r>
    </w:p>
    <w:p w14:paraId="30E9CA2A" w14:textId="77777777" w:rsidR="007B39B4" w:rsidRPr="00D75E21" w:rsidRDefault="007B39B4" w:rsidP="007B39B4">
      <w:pPr>
        <w:spacing w:line="360" w:lineRule="auto"/>
        <w:ind w:firstLine="708"/>
        <w:jc w:val="both"/>
        <w:rPr>
          <w:rFonts w:ascii="Arial" w:hAnsi="Arial" w:cs="Arial"/>
          <w:sz w:val="24"/>
          <w:szCs w:val="24"/>
        </w:rPr>
      </w:pPr>
      <w:r>
        <w:rPr>
          <w:rFonts w:ascii="Arial" w:hAnsi="Arial" w:cs="Arial"/>
          <w:sz w:val="24"/>
          <w:szCs w:val="24"/>
        </w:rPr>
        <w:t>Para a prática da SB</w:t>
      </w:r>
      <w:r w:rsidRPr="005E696A">
        <w:rPr>
          <w:rFonts w:ascii="Arial" w:hAnsi="Arial" w:cs="Arial"/>
          <w:sz w:val="24"/>
          <w:szCs w:val="24"/>
        </w:rPr>
        <w:t xml:space="preserve">E é essencial </w:t>
      </w:r>
      <w:r>
        <w:rPr>
          <w:rFonts w:ascii="Arial" w:hAnsi="Arial" w:cs="Arial"/>
          <w:sz w:val="24"/>
          <w:szCs w:val="24"/>
        </w:rPr>
        <w:t xml:space="preserve">entre os profissionais </w:t>
      </w:r>
      <w:r w:rsidRPr="005E696A">
        <w:rPr>
          <w:rFonts w:ascii="Arial" w:hAnsi="Arial" w:cs="Arial"/>
          <w:sz w:val="24"/>
          <w:szCs w:val="24"/>
        </w:rPr>
        <w:t>o conhecimento de epidemiologia clínica, raciocínio científico, análise crítica à informação científica, atitudes de autoaprendizagem e aptidão de associar com clareza os conhecimentos de diversas áreas</w:t>
      </w:r>
      <w:r w:rsidRPr="004714D9">
        <w:t xml:space="preserve"> </w:t>
      </w:r>
      <w:r w:rsidRPr="003E18BA">
        <w:rPr>
          <w:rFonts w:ascii="Arial" w:hAnsi="Arial" w:cs="Arial"/>
          <w:sz w:val="24"/>
          <w:szCs w:val="24"/>
        </w:rPr>
        <w:t>(SACKETT et al., 1997).</w:t>
      </w:r>
    </w:p>
    <w:p w14:paraId="13FD8347" w14:textId="77777777" w:rsidR="007B39B4" w:rsidRPr="00EA78EC" w:rsidRDefault="007B39B4" w:rsidP="007B39B4">
      <w:pPr>
        <w:spacing w:line="360" w:lineRule="auto"/>
        <w:ind w:firstLine="708"/>
        <w:jc w:val="both"/>
      </w:pPr>
      <w:r w:rsidRPr="00C566EE">
        <w:rPr>
          <w:rFonts w:ascii="Arial" w:eastAsia="Times New Roman" w:hAnsi="Arial" w:cs="Arial"/>
          <w:sz w:val="24"/>
          <w:szCs w:val="24"/>
          <w:lang w:eastAsia="pt-BR"/>
        </w:rPr>
        <w:t>Como requisit</w:t>
      </w:r>
      <w:r>
        <w:rPr>
          <w:rFonts w:ascii="Arial" w:eastAsia="Times New Roman" w:hAnsi="Arial" w:cs="Arial"/>
          <w:sz w:val="24"/>
          <w:szCs w:val="24"/>
          <w:lang w:eastAsia="pt-BR"/>
        </w:rPr>
        <w:t>os para uma boa prática o processo da S</w:t>
      </w:r>
      <w:r w:rsidRPr="005173CF">
        <w:rPr>
          <w:rFonts w:ascii="Arial" w:eastAsia="Times New Roman" w:hAnsi="Arial" w:cs="Arial"/>
          <w:sz w:val="24"/>
          <w:szCs w:val="24"/>
          <w:lang w:eastAsia="pt-BR"/>
        </w:rPr>
        <w:t>BE é incorporado em cinco passos que auxiliam os profissionais de saúde</w:t>
      </w:r>
      <w:r>
        <w:rPr>
          <w:rFonts w:ascii="Arial" w:eastAsia="Times New Roman" w:hAnsi="Arial" w:cs="Arial"/>
          <w:sz w:val="24"/>
          <w:szCs w:val="24"/>
          <w:lang w:eastAsia="pt-BR"/>
        </w:rPr>
        <w:t xml:space="preserve">: 1. Converter o problema do paciente </w:t>
      </w:r>
      <w:r w:rsidRPr="005173CF">
        <w:rPr>
          <w:rFonts w:ascii="Arial" w:eastAsia="Times New Roman" w:hAnsi="Arial" w:cs="Arial"/>
          <w:sz w:val="24"/>
          <w:szCs w:val="24"/>
          <w:lang w:eastAsia="pt-BR"/>
        </w:rPr>
        <w:t>em uma questão de pesquisa que pode ser respondida; 2.</w:t>
      </w:r>
      <w:r>
        <w:rPr>
          <w:rFonts w:ascii="Arial" w:eastAsia="Times New Roman" w:hAnsi="Arial" w:cs="Arial"/>
          <w:sz w:val="24"/>
          <w:szCs w:val="24"/>
          <w:lang w:eastAsia="pt-BR"/>
        </w:rPr>
        <w:t xml:space="preserve"> Pesquisar eficientemente artigos relevantes e</w:t>
      </w:r>
      <w:r w:rsidRPr="005173CF">
        <w:rPr>
          <w:rFonts w:ascii="Arial" w:eastAsia="Times New Roman" w:hAnsi="Arial" w:cs="Arial"/>
          <w:sz w:val="24"/>
          <w:szCs w:val="24"/>
          <w:lang w:eastAsia="pt-BR"/>
        </w:rPr>
        <w:t xml:space="preserve"> encontrar a melhor evidência para responder a questão clínica; 3. </w:t>
      </w:r>
      <w:r>
        <w:rPr>
          <w:rFonts w:ascii="Arial" w:eastAsia="Times New Roman" w:hAnsi="Arial" w:cs="Arial"/>
          <w:sz w:val="24"/>
          <w:szCs w:val="24"/>
          <w:lang w:eastAsia="pt-BR"/>
        </w:rPr>
        <w:t xml:space="preserve">Realizar análise crítica da </w:t>
      </w:r>
      <w:r w:rsidRPr="005173CF">
        <w:rPr>
          <w:rFonts w:ascii="Arial" w:eastAsia="Times New Roman" w:hAnsi="Arial" w:cs="Arial"/>
          <w:sz w:val="24"/>
          <w:szCs w:val="24"/>
          <w:lang w:eastAsia="pt-BR"/>
        </w:rPr>
        <w:t>evidência segundo sua validade, aplica</w:t>
      </w:r>
      <w:r>
        <w:rPr>
          <w:rFonts w:ascii="Arial" w:eastAsia="Times New Roman" w:hAnsi="Arial" w:cs="Arial"/>
          <w:sz w:val="24"/>
          <w:szCs w:val="24"/>
          <w:lang w:eastAsia="pt-BR"/>
        </w:rPr>
        <w:t xml:space="preserve">bilidade e impacto; 4. Aliar </w:t>
      </w:r>
      <w:r w:rsidRPr="005173CF">
        <w:rPr>
          <w:rFonts w:ascii="Arial" w:eastAsia="Times New Roman" w:hAnsi="Arial" w:cs="Arial"/>
          <w:sz w:val="24"/>
          <w:szCs w:val="24"/>
          <w:lang w:eastAsia="pt-BR"/>
        </w:rPr>
        <w:t>a evidência com o conhec</w:t>
      </w:r>
      <w:r>
        <w:rPr>
          <w:rFonts w:ascii="Arial" w:eastAsia="Times New Roman" w:hAnsi="Arial" w:cs="Arial"/>
          <w:sz w:val="24"/>
          <w:szCs w:val="24"/>
          <w:lang w:eastAsia="pt-BR"/>
        </w:rPr>
        <w:t>imento clínico, os valores dos pacientes</w:t>
      </w:r>
      <w:r w:rsidRPr="005173CF">
        <w:rPr>
          <w:rFonts w:ascii="Arial" w:eastAsia="Times New Roman" w:hAnsi="Arial" w:cs="Arial"/>
          <w:sz w:val="24"/>
          <w:szCs w:val="24"/>
          <w:lang w:eastAsia="pt-BR"/>
        </w:rPr>
        <w:t xml:space="preserve"> e situações do contexto prático; e 5. Avaliar a efetividade e a eficiência da informação encontrada com a aplicaç</w:t>
      </w:r>
      <w:r>
        <w:rPr>
          <w:rFonts w:ascii="Arial" w:eastAsia="Times New Roman" w:hAnsi="Arial" w:cs="Arial"/>
          <w:sz w:val="24"/>
          <w:szCs w:val="24"/>
          <w:lang w:eastAsia="pt-BR"/>
        </w:rPr>
        <w:t xml:space="preserve">ão dos passos 1 a 4 e </w:t>
      </w:r>
      <w:r w:rsidRPr="00C566EE">
        <w:rPr>
          <w:rFonts w:ascii="Arial" w:eastAsia="Times New Roman" w:hAnsi="Arial" w:cs="Arial"/>
          <w:sz w:val="24"/>
          <w:szCs w:val="24"/>
          <w:lang w:eastAsia="pt-BR"/>
        </w:rPr>
        <w:t>aplicar as conclusões dessa avaliação na melhoria dos cuidados prestados aos pacientes</w:t>
      </w:r>
      <w:r>
        <w:rPr>
          <w:rFonts w:ascii="Arial" w:eastAsia="Times New Roman" w:hAnsi="Arial" w:cs="Arial"/>
          <w:sz w:val="24"/>
          <w:szCs w:val="24"/>
          <w:lang w:eastAsia="pt-BR"/>
        </w:rPr>
        <w:t xml:space="preserve"> (HOFFMANN, BENNER DEL MAR, 2010).</w:t>
      </w:r>
    </w:p>
    <w:p w14:paraId="7FA20259" w14:textId="77777777" w:rsidR="007B39B4" w:rsidRDefault="007B39B4" w:rsidP="007B39B4">
      <w:pPr>
        <w:spacing w:line="360" w:lineRule="auto"/>
        <w:ind w:firstLine="708"/>
        <w:jc w:val="both"/>
        <w:rPr>
          <w:rFonts w:ascii="Arial" w:eastAsia="Times New Roman" w:hAnsi="Arial" w:cs="Arial"/>
          <w:sz w:val="24"/>
          <w:szCs w:val="24"/>
          <w:lang w:eastAsia="pt-BR"/>
        </w:rPr>
      </w:pPr>
      <w:r w:rsidRPr="00DA0CB3">
        <w:rPr>
          <w:rFonts w:ascii="Arial" w:eastAsia="Times New Roman" w:hAnsi="Arial" w:cs="Arial"/>
          <w:sz w:val="24"/>
          <w:szCs w:val="24"/>
          <w:lang w:eastAsia="pt-BR"/>
        </w:rPr>
        <w:t>A qualidade da evidência é um aspecto crucial da SBE</w:t>
      </w:r>
      <w:r>
        <w:rPr>
          <w:rFonts w:ascii="Arial" w:eastAsia="Times New Roman" w:hAnsi="Arial" w:cs="Arial"/>
          <w:sz w:val="24"/>
          <w:szCs w:val="24"/>
          <w:lang w:eastAsia="pt-BR"/>
        </w:rPr>
        <w:t xml:space="preserve">, com enfoque, na utilização de </w:t>
      </w:r>
      <w:r w:rsidRPr="005173CF">
        <w:rPr>
          <w:rFonts w:ascii="Arial" w:eastAsia="Times New Roman" w:hAnsi="Arial" w:cs="Arial"/>
          <w:sz w:val="24"/>
          <w:szCs w:val="24"/>
          <w:lang w:eastAsia="pt-BR"/>
        </w:rPr>
        <w:t>parâmet</w:t>
      </w:r>
      <w:r>
        <w:rPr>
          <w:rFonts w:ascii="Arial" w:eastAsia="Times New Roman" w:hAnsi="Arial" w:cs="Arial"/>
          <w:sz w:val="24"/>
          <w:szCs w:val="24"/>
          <w:lang w:eastAsia="pt-BR"/>
        </w:rPr>
        <w:t xml:space="preserve">ros de pesquisa para determinar quais são </w:t>
      </w:r>
      <w:r w:rsidRPr="005173CF">
        <w:rPr>
          <w:rFonts w:ascii="Arial" w:eastAsia="Times New Roman" w:hAnsi="Arial" w:cs="Arial"/>
          <w:sz w:val="24"/>
          <w:szCs w:val="24"/>
          <w:lang w:eastAsia="pt-BR"/>
        </w:rPr>
        <w:t>as intervenções mais adequadas, de acordo com uma hierarquia de resultados de estudos ou</w:t>
      </w:r>
      <w:r>
        <w:rPr>
          <w:rFonts w:ascii="Arial" w:eastAsia="Times New Roman" w:hAnsi="Arial" w:cs="Arial"/>
          <w:sz w:val="24"/>
          <w:szCs w:val="24"/>
          <w:lang w:eastAsia="pt-BR"/>
        </w:rPr>
        <w:t xml:space="preserve"> </w:t>
      </w:r>
      <w:r w:rsidRPr="005173CF">
        <w:rPr>
          <w:rFonts w:ascii="Arial" w:eastAsia="Times New Roman" w:hAnsi="Arial" w:cs="Arial"/>
          <w:sz w:val="24"/>
          <w:szCs w:val="24"/>
          <w:lang w:eastAsia="pt-BR"/>
        </w:rPr>
        <w:t>de evidências</w:t>
      </w:r>
      <w:r>
        <w:rPr>
          <w:rFonts w:ascii="Arial" w:eastAsia="Times New Roman" w:hAnsi="Arial" w:cs="Arial"/>
          <w:sz w:val="24"/>
          <w:szCs w:val="24"/>
          <w:lang w:eastAsia="pt-BR"/>
        </w:rPr>
        <w:t xml:space="preserve"> (PORZSOLT et al</w:t>
      </w:r>
      <w:r w:rsidRPr="005173CF">
        <w:rPr>
          <w:rFonts w:ascii="Arial" w:eastAsia="Times New Roman" w:hAnsi="Arial" w:cs="Arial"/>
          <w:sz w:val="24"/>
          <w:szCs w:val="24"/>
          <w:lang w:eastAsia="pt-BR"/>
        </w:rPr>
        <w:t>.</w:t>
      </w:r>
      <w:r>
        <w:rPr>
          <w:rFonts w:ascii="Arial" w:eastAsia="Times New Roman" w:hAnsi="Arial" w:cs="Arial"/>
          <w:sz w:val="24"/>
          <w:szCs w:val="24"/>
          <w:lang w:eastAsia="pt-BR"/>
        </w:rPr>
        <w:t>, 2003)</w:t>
      </w:r>
    </w:p>
    <w:p w14:paraId="0540FC15" w14:textId="77777777" w:rsidR="007B39B4" w:rsidRDefault="007B39B4" w:rsidP="007B39B4">
      <w:pPr>
        <w:spacing w:line="360" w:lineRule="auto"/>
        <w:ind w:firstLine="708"/>
        <w:jc w:val="both"/>
        <w:rPr>
          <w:rFonts w:ascii="Arial" w:eastAsia="Times New Roman" w:hAnsi="Arial" w:cs="Arial"/>
          <w:sz w:val="24"/>
          <w:szCs w:val="24"/>
          <w:lang w:eastAsia="pt-BR"/>
        </w:rPr>
      </w:pPr>
      <w:r w:rsidRPr="00DA0CB3">
        <w:rPr>
          <w:rFonts w:ascii="Arial" w:eastAsia="Times New Roman" w:hAnsi="Arial" w:cs="Arial"/>
          <w:sz w:val="24"/>
          <w:szCs w:val="24"/>
          <w:lang w:eastAsia="pt-BR"/>
        </w:rPr>
        <w:lastRenderedPageBreak/>
        <w:t>Os níveis de evidência científica dos estudos são hierarquizados de acordo com o seu grau de confiança e está relacionado à sua qualidade metodológica</w:t>
      </w:r>
      <w:r>
        <w:rPr>
          <w:rFonts w:ascii="Arial" w:eastAsia="Times New Roman" w:hAnsi="Arial" w:cs="Arial"/>
          <w:sz w:val="24"/>
          <w:szCs w:val="24"/>
          <w:lang w:eastAsia="pt-BR"/>
        </w:rPr>
        <w:t xml:space="preserve"> </w:t>
      </w:r>
      <w:r w:rsidRPr="003E18BA">
        <w:rPr>
          <w:rFonts w:ascii="Arial" w:hAnsi="Arial" w:cs="Arial"/>
          <w:sz w:val="24"/>
          <w:szCs w:val="24"/>
        </w:rPr>
        <w:t xml:space="preserve">(SACKETT et al., </w:t>
      </w:r>
      <w:r>
        <w:rPr>
          <w:rFonts w:ascii="Arial" w:hAnsi="Arial" w:cs="Arial"/>
          <w:sz w:val="24"/>
          <w:szCs w:val="24"/>
        </w:rPr>
        <w:t>2000</w:t>
      </w:r>
      <w:r w:rsidRPr="003E18BA">
        <w:rPr>
          <w:rFonts w:ascii="Arial" w:hAnsi="Arial" w:cs="Arial"/>
          <w:sz w:val="24"/>
          <w:szCs w:val="24"/>
        </w:rPr>
        <w:t>).</w:t>
      </w:r>
    </w:p>
    <w:p w14:paraId="29136CE6" w14:textId="104A1FC3" w:rsidR="007B39B4" w:rsidRPr="00CE54EB" w:rsidRDefault="007B39B4" w:rsidP="007B39B4">
      <w:pPr>
        <w:spacing w:line="360" w:lineRule="auto"/>
        <w:ind w:firstLine="708"/>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O "modelo 6S," criado em 2009, representa uma </w:t>
      </w:r>
      <w:r w:rsidRPr="00DA0CB3">
        <w:rPr>
          <w:rFonts w:ascii="Arial" w:eastAsia="Times New Roman" w:hAnsi="Arial" w:cs="Arial"/>
          <w:sz w:val="24"/>
          <w:szCs w:val="24"/>
          <w:lang w:eastAsia="pt-BR"/>
        </w:rPr>
        <w:t xml:space="preserve">estrutura hierárquica, </w:t>
      </w:r>
      <w:r>
        <w:rPr>
          <w:rFonts w:ascii="Arial" w:eastAsia="Times New Roman" w:hAnsi="Arial" w:cs="Arial"/>
          <w:sz w:val="24"/>
          <w:szCs w:val="24"/>
          <w:lang w:eastAsia="pt-BR"/>
        </w:rPr>
        <w:t xml:space="preserve">que recomenda aos </w:t>
      </w:r>
      <w:r w:rsidRPr="00DA0CB3">
        <w:rPr>
          <w:rFonts w:ascii="Arial" w:eastAsia="Times New Roman" w:hAnsi="Arial" w:cs="Arial"/>
          <w:sz w:val="24"/>
          <w:szCs w:val="24"/>
          <w:lang w:eastAsia="pt-BR"/>
        </w:rPr>
        <w:t xml:space="preserve">profissionais </w:t>
      </w:r>
      <w:r>
        <w:rPr>
          <w:rFonts w:ascii="Arial" w:eastAsia="Times New Roman" w:hAnsi="Arial" w:cs="Arial"/>
          <w:sz w:val="24"/>
          <w:szCs w:val="24"/>
          <w:lang w:eastAsia="pt-BR"/>
        </w:rPr>
        <w:t>a buscar</w:t>
      </w:r>
      <w:r w:rsidRPr="00DA0CB3">
        <w:rPr>
          <w:rFonts w:ascii="Arial" w:eastAsia="Times New Roman" w:hAnsi="Arial" w:cs="Arial"/>
          <w:sz w:val="24"/>
          <w:szCs w:val="24"/>
          <w:lang w:eastAsia="pt-BR"/>
        </w:rPr>
        <w:t xml:space="preserve"> de preferência </w:t>
      </w:r>
      <w:r>
        <w:rPr>
          <w:rFonts w:ascii="Arial" w:eastAsia="Times New Roman" w:hAnsi="Arial" w:cs="Arial"/>
          <w:sz w:val="24"/>
          <w:szCs w:val="24"/>
          <w:lang w:eastAsia="pt-BR"/>
        </w:rPr>
        <w:t xml:space="preserve">as </w:t>
      </w:r>
      <w:r w:rsidRPr="00DA0CB3">
        <w:rPr>
          <w:rFonts w:ascii="Arial" w:eastAsia="Times New Roman" w:hAnsi="Arial" w:cs="Arial"/>
          <w:sz w:val="24"/>
          <w:szCs w:val="24"/>
          <w:lang w:eastAsia="pt-BR"/>
        </w:rPr>
        <w:t>revisões sistemáticas com meta</w:t>
      </w:r>
      <w:r w:rsidR="008A1FC3">
        <w:rPr>
          <w:rFonts w:ascii="Arial" w:eastAsia="Times New Roman" w:hAnsi="Arial" w:cs="Arial"/>
          <w:sz w:val="24"/>
          <w:szCs w:val="24"/>
          <w:lang w:eastAsia="pt-BR"/>
        </w:rPr>
        <w:t>-</w:t>
      </w:r>
      <w:r w:rsidRPr="00DA0CB3">
        <w:rPr>
          <w:rFonts w:ascii="Arial" w:eastAsia="Times New Roman" w:hAnsi="Arial" w:cs="Arial"/>
          <w:sz w:val="24"/>
          <w:szCs w:val="24"/>
          <w:lang w:eastAsia="pt-BR"/>
        </w:rPr>
        <w:t>análises a</w:t>
      </w:r>
      <w:r>
        <w:rPr>
          <w:rFonts w:ascii="Arial" w:eastAsia="Times New Roman" w:hAnsi="Arial" w:cs="Arial"/>
          <w:sz w:val="24"/>
          <w:szCs w:val="24"/>
          <w:lang w:eastAsia="pt-BR"/>
        </w:rPr>
        <w:t>os</w:t>
      </w:r>
      <w:r w:rsidRPr="00DA0CB3">
        <w:rPr>
          <w:rFonts w:ascii="Arial" w:eastAsia="Times New Roman" w:hAnsi="Arial" w:cs="Arial"/>
          <w:sz w:val="24"/>
          <w:szCs w:val="24"/>
          <w:lang w:eastAsia="pt-BR"/>
        </w:rPr>
        <w:t xml:space="preserve"> ECR para apoiar a sua decisão </w:t>
      </w:r>
      <w:r>
        <w:rPr>
          <w:rFonts w:ascii="Arial" w:eastAsia="Times New Roman" w:hAnsi="Arial" w:cs="Arial"/>
          <w:sz w:val="24"/>
          <w:szCs w:val="24"/>
          <w:lang w:eastAsia="pt-BR"/>
        </w:rPr>
        <w:t xml:space="preserve">em saúde </w:t>
      </w:r>
      <w:r w:rsidRPr="00315E02">
        <w:rPr>
          <w:rFonts w:ascii="Arial" w:eastAsia="Times New Roman" w:hAnsi="Arial" w:cs="Arial"/>
          <w:sz w:val="24"/>
          <w:szCs w:val="24"/>
          <w:lang w:eastAsia="pt-BR"/>
        </w:rPr>
        <w:t>(DICENSO et al., 2009).</w:t>
      </w:r>
    </w:p>
    <w:p w14:paraId="69458107" w14:textId="456A2D43" w:rsidR="007B39B4" w:rsidRDefault="007B39B4" w:rsidP="007B39B4">
      <w:pPr>
        <w:spacing w:line="360" w:lineRule="auto"/>
        <w:ind w:firstLine="708"/>
        <w:jc w:val="both"/>
        <w:rPr>
          <w:rFonts w:ascii="Arial" w:hAnsi="Arial" w:cs="Arial"/>
          <w:sz w:val="24"/>
          <w:szCs w:val="24"/>
        </w:rPr>
      </w:pPr>
      <w:r w:rsidRPr="00CE54EB">
        <w:rPr>
          <w:rFonts w:ascii="Arial" w:hAnsi="Arial" w:cs="Arial"/>
          <w:sz w:val="24"/>
          <w:szCs w:val="24"/>
        </w:rPr>
        <w:t>Como pilares da evidência</w:t>
      </w:r>
      <w:r>
        <w:rPr>
          <w:rFonts w:ascii="Arial" w:hAnsi="Arial" w:cs="Arial"/>
          <w:sz w:val="24"/>
          <w:szCs w:val="24"/>
        </w:rPr>
        <w:t xml:space="preserve">, </w:t>
      </w:r>
      <w:r w:rsidRPr="00EA78EC">
        <w:rPr>
          <w:rFonts w:ascii="Arial" w:hAnsi="Arial" w:cs="Arial"/>
          <w:b/>
          <w:sz w:val="24"/>
          <w:szCs w:val="24"/>
        </w:rPr>
        <w:t>Figura 1</w:t>
      </w:r>
      <w:r>
        <w:rPr>
          <w:rFonts w:ascii="Arial" w:hAnsi="Arial" w:cs="Arial"/>
          <w:sz w:val="24"/>
          <w:szCs w:val="24"/>
        </w:rPr>
        <w:t xml:space="preserve">, apresenta-se no topo da pirâmide as </w:t>
      </w:r>
      <w:r w:rsidRPr="006C5B28">
        <w:rPr>
          <w:rFonts w:ascii="Arial" w:hAnsi="Arial" w:cs="Arial"/>
          <w:sz w:val="24"/>
          <w:szCs w:val="24"/>
        </w:rPr>
        <w:t>metanálises</w:t>
      </w:r>
      <w:r>
        <w:rPr>
          <w:rFonts w:ascii="Arial" w:hAnsi="Arial" w:cs="Arial"/>
          <w:sz w:val="24"/>
          <w:szCs w:val="24"/>
        </w:rPr>
        <w:t xml:space="preserve"> e as revisões</w:t>
      </w:r>
      <w:r w:rsidRPr="00CE54EB">
        <w:rPr>
          <w:rFonts w:ascii="Arial" w:hAnsi="Arial" w:cs="Arial"/>
          <w:sz w:val="24"/>
          <w:szCs w:val="24"/>
        </w:rPr>
        <w:t xml:space="preserve"> sistemática</w:t>
      </w:r>
      <w:r>
        <w:rPr>
          <w:rFonts w:ascii="Arial" w:hAnsi="Arial" w:cs="Arial"/>
          <w:sz w:val="24"/>
          <w:szCs w:val="24"/>
        </w:rPr>
        <w:t xml:space="preserve">s da literatura, seguido pelos ECR, </w:t>
      </w:r>
      <w:r w:rsidRPr="00CE54EB">
        <w:rPr>
          <w:rFonts w:ascii="Arial" w:hAnsi="Arial" w:cs="Arial"/>
          <w:sz w:val="24"/>
          <w:szCs w:val="24"/>
        </w:rPr>
        <w:t xml:space="preserve">os estudos coorte, caso-controle, série de casos, relato de casos, </w:t>
      </w:r>
      <w:r>
        <w:rPr>
          <w:rFonts w:ascii="Arial" w:hAnsi="Arial" w:cs="Arial"/>
          <w:sz w:val="24"/>
          <w:szCs w:val="24"/>
        </w:rPr>
        <w:t>e finalizando</w:t>
      </w:r>
      <w:r w:rsidRPr="00CE54EB">
        <w:rPr>
          <w:rFonts w:ascii="Arial" w:hAnsi="Arial" w:cs="Arial"/>
          <w:sz w:val="24"/>
          <w:szCs w:val="24"/>
        </w:rPr>
        <w:t xml:space="preserve">, </w:t>
      </w:r>
      <w:r>
        <w:rPr>
          <w:rFonts w:ascii="Arial" w:hAnsi="Arial" w:cs="Arial"/>
          <w:sz w:val="24"/>
          <w:szCs w:val="24"/>
        </w:rPr>
        <w:t>as opiniões</w:t>
      </w:r>
      <w:r w:rsidRPr="00CE54EB">
        <w:rPr>
          <w:rFonts w:ascii="Arial" w:hAnsi="Arial" w:cs="Arial"/>
          <w:sz w:val="24"/>
          <w:szCs w:val="24"/>
        </w:rPr>
        <w:t xml:space="preserve"> de especialistas e pesquisas em animais in vitro</w:t>
      </w:r>
      <w:r w:rsidR="000B6217">
        <w:rPr>
          <w:rFonts w:ascii="Arial" w:hAnsi="Arial" w:cs="Arial"/>
          <w:sz w:val="24"/>
          <w:szCs w:val="24"/>
        </w:rPr>
        <w:t xml:space="preserve"> (DICENSO</w:t>
      </w:r>
      <w:r w:rsidR="00746110">
        <w:rPr>
          <w:rFonts w:ascii="Arial" w:hAnsi="Arial" w:cs="Arial"/>
          <w:sz w:val="24"/>
          <w:szCs w:val="24"/>
        </w:rPr>
        <w:t>;</w:t>
      </w:r>
      <w:r>
        <w:rPr>
          <w:rFonts w:ascii="Arial" w:hAnsi="Arial" w:cs="Arial"/>
          <w:sz w:val="24"/>
          <w:szCs w:val="24"/>
        </w:rPr>
        <w:t xml:space="preserve"> BAY</w:t>
      </w:r>
      <w:r w:rsidR="00746110">
        <w:rPr>
          <w:rFonts w:ascii="Arial" w:hAnsi="Arial" w:cs="Arial"/>
          <w:sz w:val="24"/>
          <w:szCs w:val="24"/>
        </w:rPr>
        <w:t xml:space="preserve">LE; </w:t>
      </w:r>
      <w:r>
        <w:rPr>
          <w:rFonts w:ascii="Arial" w:hAnsi="Arial" w:cs="Arial"/>
          <w:sz w:val="24"/>
          <w:szCs w:val="24"/>
        </w:rPr>
        <w:t>HAYNES, 2009).</w:t>
      </w:r>
      <w:r w:rsidRPr="00CE54EB">
        <w:rPr>
          <w:rFonts w:ascii="Arial" w:hAnsi="Arial" w:cs="Arial"/>
          <w:sz w:val="24"/>
          <w:szCs w:val="24"/>
        </w:rPr>
        <w:t xml:space="preserve"> </w:t>
      </w:r>
    </w:p>
    <w:p w14:paraId="497FA802" w14:textId="39643333" w:rsidR="007B39B4" w:rsidRDefault="007B39B4" w:rsidP="007B39B4">
      <w:pPr>
        <w:spacing w:line="360" w:lineRule="auto"/>
        <w:jc w:val="both"/>
        <w:rPr>
          <w:rFonts w:ascii="Arial" w:hAnsi="Arial" w:cs="Arial"/>
          <w:sz w:val="24"/>
          <w:szCs w:val="24"/>
        </w:rPr>
      </w:pPr>
      <w:r>
        <w:rPr>
          <w:rFonts w:ascii="Arial" w:hAnsi="Arial" w:cs="Arial"/>
          <w:noProof/>
          <w:sz w:val="24"/>
          <w:szCs w:val="24"/>
          <w:lang w:eastAsia="pt-BR"/>
        </w:rPr>
        <w:drawing>
          <wp:inline distT="0" distB="0" distL="0" distR="0" wp14:anchorId="0A55C8C2" wp14:editId="12D9677F">
            <wp:extent cx="5401310" cy="3182620"/>
            <wp:effectExtent l="0" t="0" r="889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01310" cy="3182620"/>
                    </a:xfrm>
                    <a:prstGeom prst="rect">
                      <a:avLst/>
                    </a:prstGeom>
                    <a:noFill/>
                  </pic:spPr>
                </pic:pic>
              </a:graphicData>
            </a:graphic>
          </wp:inline>
        </w:drawing>
      </w:r>
    </w:p>
    <w:p w14:paraId="04E04721" w14:textId="580DB828" w:rsidR="00DC5274" w:rsidRPr="00746110" w:rsidRDefault="00DC5274" w:rsidP="00746110">
      <w:pPr>
        <w:spacing w:line="240" w:lineRule="auto"/>
        <w:ind w:firstLine="709"/>
        <w:jc w:val="both"/>
        <w:rPr>
          <w:rFonts w:ascii="Arial" w:hAnsi="Arial" w:cs="Arial"/>
          <w:b/>
          <w:sz w:val="24"/>
          <w:szCs w:val="24"/>
        </w:rPr>
      </w:pPr>
      <w:r w:rsidRPr="00746110">
        <w:rPr>
          <w:rFonts w:ascii="Arial" w:hAnsi="Arial" w:cs="Arial"/>
          <w:b/>
          <w:sz w:val="24"/>
          <w:szCs w:val="24"/>
        </w:rPr>
        <w:t xml:space="preserve">Figura 1- Hierarquia </w:t>
      </w:r>
      <w:r w:rsidR="000B6217" w:rsidRPr="00746110">
        <w:rPr>
          <w:rFonts w:ascii="Arial" w:hAnsi="Arial" w:cs="Arial"/>
          <w:b/>
          <w:sz w:val="24"/>
          <w:szCs w:val="24"/>
        </w:rPr>
        <w:t>das evidências científicas</w:t>
      </w:r>
    </w:p>
    <w:p w14:paraId="2B157AF5" w14:textId="3B705C06" w:rsidR="00DC5274" w:rsidRPr="00EA78EC" w:rsidRDefault="00DC5274" w:rsidP="00746110">
      <w:pPr>
        <w:spacing w:line="240" w:lineRule="auto"/>
        <w:ind w:firstLine="709"/>
        <w:jc w:val="both"/>
        <w:rPr>
          <w:rFonts w:ascii="Arial" w:hAnsi="Arial" w:cs="Arial"/>
          <w:sz w:val="20"/>
          <w:szCs w:val="24"/>
        </w:rPr>
      </w:pPr>
      <w:r w:rsidRPr="00746110">
        <w:rPr>
          <w:rFonts w:ascii="Arial" w:hAnsi="Arial" w:cs="Arial"/>
          <w:sz w:val="20"/>
          <w:szCs w:val="24"/>
        </w:rPr>
        <w:t>Fonte</w:t>
      </w:r>
      <w:r w:rsidR="000B6217">
        <w:rPr>
          <w:rFonts w:ascii="Arial" w:hAnsi="Arial" w:cs="Arial"/>
          <w:sz w:val="20"/>
          <w:szCs w:val="24"/>
        </w:rPr>
        <w:t xml:space="preserve">: </w:t>
      </w:r>
      <w:r w:rsidR="00746110" w:rsidRPr="00746110">
        <w:rPr>
          <w:rFonts w:ascii="Arial" w:hAnsi="Arial" w:cs="Arial"/>
          <w:sz w:val="20"/>
          <w:szCs w:val="24"/>
        </w:rPr>
        <w:t>DICENSO; BAYLE; HAYNES, 2009</w:t>
      </w:r>
      <w:r w:rsidR="00746110">
        <w:rPr>
          <w:rFonts w:ascii="Arial" w:hAnsi="Arial" w:cs="Arial"/>
          <w:sz w:val="20"/>
          <w:szCs w:val="24"/>
        </w:rPr>
        <w:t>.</w:t>
      </w:r>
    </w:p>
    <w:p w14:paraId="721AC4CB" w14:textId="77777777" w:rsidR="00DC5274" w:rsidRPr="00DC5699" w:rsidRDefault="00DC5274" w:rsidP="00DC5274">
      <w:pPr>
        <w:spacing w:line="360" w:lineRule="auto"/>
        <w:ind w:firstLine="708"/>
        <w:jc w:val="both"/>
        <w:rPr>
          <w:rFonts w:ascii="Arial" w:hAnsi="Arial" w:cs="Arial"/>
          <w:sz w:val="24"/>
          <w:szCs w:val="24"/>
        </w:rPr>
      </w:pPr>
      <w:r>
        <w:rPr>
          <w:rFonts w:ascii="Arial" w:hAnsi="Arial" w:cs="Arial"/>
          <w:sz w:val="24"/>
          <w:szCs w:val="24"/>
        </w:rPr>
        <w:t>Devido ao aumento considerável de</w:t>
      </w:r>
      <w:r w:rsidRPr="00DC5699">
        <w:rPr>
          <w:rFonts w:ascii="Arial" w:hAnsi="Arial" w:cs="Arial"/>
          <w:sz w:val="24"/>
          <w:szCs w:val="24"/>
        </w:rPr>
        <w:t xml:space="preserve"> informações e</w:t>
      </w:r>
      <w:r>
        <w:rPr>
          <w:rFonts w:ascii="Arial" w:hAnsi="Arial" w:cs="Arial"/>
          <w:sz w:val="24"/>
          <w:szCs w:val="24"/>
        </w:rPr>
        <w:t xml:space="preserve"> a</w:t>
      </w:r>
      <w:r w:rsidRPr="00DC5699">
        <w:rPr>
          <w:rFonts w:ascii="Arial" w:hAnsi="Arial" w:cs="Arial"/>
          <w:sz w:val="24"/>
          <w:szCs w:val="24"/>
        </w:rPr>
        <w:t xml:space="preserve"> variabilidade na qualida</w:t>
      </w:r>
      <w:r>
        <w:rPr>
          <w:rFonts w:ascii="Arial" w:hAnsi="Arial" w:cs="Arial"/>
          <w:sz w:val="24"/>
          <w:szCs w:val="24"/>
        </w:rPr>
        <w:t xml:space="preserve">de de pesquisas cientificas, existe a </w:t>
      </w:r>
      <w:r w:rsidRPr="00DC5699">
        <w:rPr>
          <w:rFonts w:ascii="Arial" w:hAnsi="Arial" w:cs="Arial"/>
          <w:sz w:val="24"/>
          <w:szCs w:val="24"/>
        </w:rPr>
        <w:t>necessidade de elaboração de sínteses que fa</w:t>
      </w:r>
      <w:r>
        <w:rPr>
          <w:rFonts w:ascii="Arial" w:hAnsi="Arial" w:cs="Arial"/>
          <w:sz w:val="24"/>
          <w:szCs w:val="24"/>
        </w:rPr>
        <w:t xml:space="preserve">cilitem o acesso e permitam </w:t>
      </w:r>
      <w:r w:rsidRPr="00DC5699">
        <w:rPr>
          <w:rFonts w:ascii="Arial" w:hAnsi="Arial" w:cs="Arial"/>
          <w:sz w:val="24"/>
          <w:szCs w:val="24"/>
        </w:rPr>
        <w:t>conclusões baseadas em diversas fontes de evidênci</w:t>
      </w:r>
      <w:r>
        <w:rPr>
          <w:rFonts w:ascii="Arial" w:hAnsi="Arial" w:cs="Arial"/>
          <w:sz w:val="24"/>
          <w:szCs w:val="24"/>
        </w:rPr>
        <w:t xml:space="preserve">a, provendo subsídio científico </w:t>
      </w:r>
      <w:r w:rsidRPr="00DC5699">
        <w:rPr>
          <w:rFonts w:ascii="Arial" w:hAnsi="Arial" w:cs="Arial"/>
          <w:sz w:val="24"/>
          <w:szCs w:val="24"/>
        </w:rPr>
        <w:t>para a tomada de decisão, tanto para o profissional de saúde quanto para o gestor</w:t>
      </w:r>
      <w:r>
        <w:rPr>
          <w:rFonts w:ascii="Arial" w:hAnsi="Arial" w:cs="Arial"/>
          <w:sz w:val="24"/>
          <w:szCs w:val="24"/>
        </w:rPr>
        <w:t xml:space="preserve"> (PRATA, 2016)</w:t>
      </w:r>
      <w:r w:rsidRPr="00DC5699">
        <w:rPr>
          <w:rFonts w:ascii="Arial" w:hAnsi="Arial" w:cs="Arial"/>
          <w:sz w:val="24"/>
          <w:szCs w:val="24"/>
        </w:rPr>
        <w:t>.</w:t>
      </w:r>
    </w:p>
    <w:p w14:paraId="07FC9E01" w14:textId="77777777" w:rsidR="00DC5274" w:rsidRPr="00DC5699" w:rsidRDefault="00DC5274" w:rsidP="00DC5274">
      <w:pPr>
        <w:spacing w:line="360" w:lineRule="auto"/>
        <w:ind w:firstLine="708"/>
        <w:jc w:val="both"/>
        <w:rPr>
          <w:rFonts w:ascii="Arial" w:hAnsi="Arial" w:cs="Arial"/>
          <w:sz w:val="24"/>
          <w:szCs w:val="24"/>
        </w:rPr>
      </w:pPr>
      <w:r w:rsidRPr="00A844B2">
        <w:rPr>
          <w:rFonts w:ascii="Arial" w:hAnsi="Arial" w:cs="Arial"/>
          <w:sz w:val="24"/>
          <w:szCs w:val="24"/>
        </w:rPr>
        <w:lastRenderedPageBreak/>
        <w:t>As revisões sistemáticas, fontes secundárias de evidência, têm um papel de destaque na elaboração de diretrizes clínicas; as recomendações devem ser idealmente baseadas na melhor evidência disponível, sendo processos sistemáticos de revisão da literatura, que se caracteriza como métodos abrangentes e transparentes, permitindo adequado embasamento para a avaliação da evidência (GUYATT, 2008).</w:t>
      </w:r>
    </w:p>
    <w:p w14:paraId="01464264" w14:textId="77777777" w:rsidR="00DC5274" w:rsidRPr="00DC5699" w:rsidRDefault="00DC5274" w:rsidP="00DC5274">
      <w:pPr>
        <w:spacing w:line="360" w:lineRule="auto"/>
        <w:ind w:firstLine="708"/>
        <w:jc w:val="both"/>
        <w:rPr>
          <w:rFonts w:ascii="Arial" w:hAnsi="Arial" w:cs="Arial"/>
          <w:sz w:val="24"/>
          <w:szCs w:val="24"/>
        </w:rPr>
      </w:pPr>
      <w:r w:rsidRPr="00DC5699">
        <w:rPr>
          <w:rFonts w:ascii="Arial" w:hAnsi="Arial" w:cs="Arial"/>
          <w:sz w:val="24"/>
          <w:szCs w:val="24"/>
        </w:rPr>
        <w:t xml:space="preserve">A </w:t>
      </w:r>
      <w:r>
        <w:rPr>
          <w:rFonts w:ascii="Arial" w:hAnsi="Arial" w:cs="Arial"/>
          <w:sz w:val="24"/>
          <w:szCs w:val="24"/>
        </w:rPr>
        <w:t>SBE</w:t>
      </w:r>
      <w:r w:rsidRPr="00DC5699">
        <w:rPr>
          <w:rFonts w:ascii="Arial" w:hAnsi="Arial" w:cs="Arial"/>
          <w:sz w:val="24"/>
          <w:szCs w:val="24"/>
        </w:rPr>
        <w:t xml:space="preserve"> vem sendo empregada</w:t>
      </w:r>
      <w:r>
        <w:rPr>
          <w:rFonts w:ascii="Arial" w:hAnsi="Arial" w:cs="Arial"/>
          <w:sz w:val="24"/>
          <w:szCs w:val="24"/>
        </w:rPr>
        <w:t xml:space="preserve"> há mais de 25 anos, e vários </w:t>
      </w:r>
      <w:r w:rsidRPr="00DC5699">
        <w:rPr>
          <w:rFonts w:ascii="Arial" w:hAnsi="Arial" w:cs="Arial"/>
          <w:sz w:val="24"/>
          <w:szCs w:val="24"/>
        </w:rPr>
        <w:t>sistemas apresentam-se como alternativas para qualif</w:t>
      </w:r>
      <w:r>
        <w:rPr>
          <w:rFonts w:ascii="Arial" w:hAnsi="Arial" w:cs="Arial"/>
          <w:sz w:val="24"/>
          <w:szCs w:val="24"/>
        </w:rPr>
        <w:t xml:space="preserve">icar a evidência. Dentre elas, </w:t>
      </w:r>
      <w:r w:rsidRPr="00DC5699">
        <w:rPr>
          <w:rFonts w:ascii="Arial" w:hAnsi="Arial" w:cs="Arial"/>
          <w:sz w:val="24"/>
          <w:szCs w:val="24"/>
        </w:rPr>
        <w:t xml:space="preserve">merecem destaques o sistema </w:t>
      </w:r>
      <w:r w:rsidRPr="00B27C8F">
        <w:rPr>
          <w:rFonts w:ascii="Arial" w:hAnsi="Arial" w:cs="Arial"/>
          <w:i/>
          <w:sz w:val="24"/>
          <w:szCs w:val="24"/>
        </w:rPr>
        <w:t>Oxford Centre for Evidence-based Medicine</w:t>
      </w:r>
      <w:r>
        <w:rPr>
          <w:rFonts w:ascii="Arial" w:hAnsi="Arial" w:cs="Arial"/>
          <w:sz w:val="24"/>
          <w:szCs w:val="24"/>
        </w:rPr>
        <w:t xml:space="preserve"> (CEBM, 2011) e </w:t>
      </w:r>
      <w:r w:rsidRPr="00DC5699">
        <w:rPr>
          <w:rFonts w:ascii="Arial" w:hAnsi="Arial" w:cs="Arial"/>
          <w:sz w:val="24"/>
          <w:szCs w:val="24"/>
        </w:rPr>
        <w:t xml:space="preserve">o sistema desenvolvido pelo </w:t>
      </w:r>
      <w:r w:rsidRPr="00B27C8F">
        <w:rPr>
          <w:rFonts w:ascii="Arial" w:hAnsi="Arial" w:cs="Arial"/>
          <w:i/>
          <w:sz w:val="24"/>
          <w:szCs w:val="24"/>
        </w:rPr>
        <w:t xml:space="preserve">Scotsh Intercollegiate Guidelines Network </w:t>
      </w:r>
      <w:r w:rsidRPr="000B6217">
        <w:rPr>
          <w:rFonts w:ascii="Arial" w:hAnsi="Arial" w:cs="Arial"/>
          <w:sz w:val="24"/>
          <w:szCs w:val="24"/>
        </w:rPr>
        <w:t>(</w:t>
      </w:r>
      <w:r w:rsidRPr="003E18BA">
        <w:rPr>
          <w:rFonts w:ascii="Arial" w:hAnsi="Arial" w:cs="Arial"/>
          <w:sz w:val="24"/>
          <w:szCs w:val="24"/>
        </w:rPr>
        <w:t>SIGN, 2013)</w:t>
      </w:r>
    </w:p>
    <w:p w14:paraId="7F6DA860" w14:textId="77777777" w:rsidR="00DC5274" w:rsidRPr="00DC5699" w:rsidRDefault="00DC5274" w:rsidP="00DC5274">
      <w:pPr>
        <w:spacing w:line="360" w:lineRule="auto"/>
        <w:ind w:firstLine="708"/>
        <w:jc w:val="both"/>
        <w:rPr>
          <w:rFonts w:ascii="Arial" w:hAnsi="Arial" w:cs="Arial"/>
          <w:sz w:val="24"/>
          <w:szCs w:val="24"/>
        </w:rPr>
      </w:pPr>
      <w:r w:rsidRPr="00DC5699">
        <w:rPr>
          <w:rFonts w:ascii="Arial" w:hAnsi="Arial" w:cs="Arial"/>
          <w:sz w:val="24"/>
          <w:szCs w:val="24"/>
        </w:rPr>
        <w:t xml:space="preserve">Como crítica aos sistemas disponíveis, </w:t>
      </w:r>
      <w:r>
        <w:rPr>
          <w:rFonts w:ascii="Arial" w:hAnsi="Arial" w:cs="Arial"/>
          <w:sz w:val="24"/>
          <w:szCs w:val="24"/>
        </w:rPr>
        <w:t xml:space="preserve">caracterizados com pouca abrangência </w:t>
      </w:r>
      <w:r w:rsidRPr="00DC5699">
        <w:rPr>
          <w:rFonts w:ascii="Arial" w:hAnsi="Arial" w:cs="Arial"/>
          <w:sz w:val="24"/>
          <w:szCs w:val="24"/>
        </w:rPr>
        <w:t xml:space="preserve">e focados principalmente no delineamento de </w:t>
      </w:r>
      <w:r>
        <w:rPr>
          <w:rFonts w:ascii="Arial" w:hAnsi="Arial" w:cs="Arial"/>
          <w:sz w:val="24"/>
          <w:szCs w:val="24"/>
        </w:rPr>
        <w:t xml:space="preserve">pesquisa, não apontando, por </w:t>
      </w:r>
      <w:r w:rsidRPr="00DC5699">
        <w:rPr>
          <w:rFonts w:ascii="Arial" w:hAnsi="Arial" w:cs="Arial"/>
          <w:sz w:val="24"/>
          <w:szCs w:val="24"/>
        </w:rPr>
        <w:t>exemplo, que ensaios clínicos baseados em desfech</w:t>
      </w:r>
      <w:r>
        <w:rPr>
          <w:rFonts w:ascii="Arial" w:hAnsi="Arial" w:cs="Arial"/>
          <w:sz w:val="24"/>
          <w:szCs w:val="24"/>
        </w:rPr>
        <w:t xml:space="preserve">os substitutos, mesmo quando bem </w:t>
      </w:r>
      <w:r w:rsidRPr="00DC5699">
        <w:rPr>
          <w:rFonts w:ascii="Arial" w:hAnsi="Arial" w:cs="Arial"/>
          <w:sz w:val="24"/>
          <w:szCs w:val="24"/>
        </w:rPr>
        <w:t>delineados, devem receber um nível consideravelment</w:t>
      </w:r>
      <w:r>
        <w:rPr>
          <w:rFonts w:ascii="Arial" w:hAnsi="Arial" w:cs="Arial"/>
          <w:sz w:val="24"/>
          <w:szCs w:val="24"/>
        </w:rPr>
        <w:t xml:space="preserve">e mais baixo, comparados aos </w:t>
      </w:r>
      <w:r w:rsidRPr="00DC5699">
        <w:rPr>
          <w:rFonts w:ascii="Arial" w:hAnsi="Arial" w:cs="Arial"/>
          <w:sz w:val="24"/>
          <w:szCs w:val="24"/>
        </w:rPr>
        <w:t>estudos observacionais bem conduzidos e embasados em desfechos clínicos relevantes</w:t>
      </w:r>
      <w:r>
        <w:rPr>
          <w:rStyle w:val="Refdenotaderodap"/>
          <w:rFonts w:ascii="Arial" w:hAnsi="Arial" w:cs="Arial"/>
          <w:sz w:val="24"/>
          <w:szCs w:val="24"/>
        </w:rPr>
        <w:footnoteReference w:id="4"/>
      </w:r>
      <w:r w:rsidRPr="00DC5699">
        <w:rPr>
          <w:rFonts w:ascii="Arial" w:hAnsi="Arial" w:cs="Arial"/>
          <w:sz w:val="24"/>
          <w:szCs w:val="24"/>
        </w:rPr>
        <w:t>.</w:t>
      </w:r>
    </w:p>
    <w:p w14:paraId="2CE177F8" w14:textId="77777777" w:rsidR="00DC5274" w:rsidRDefault="00DC5274" w:rsidP="00DC5274">
      <w:pPr>
        <w:spacing w:line="360" w:lineRule="auto"/>
        <w:ind w:firstLine="708"/>
        <w:jc w:val="both"/>
        <w:rPr>
          <w:rFonts w:ascii="Arial" w:hAnsi="Arial" w:cs="Arial"/>
          <w:sz w:val="24"/>
          <w:szCs w:val="24"/>
        </w:rPr>
      </w:pPr>
      <w:r w:rsidRPr="00DC5699">
        <w:rPr>
          <w:rFonts w:ascii="Arial" w:hAnsi="Arial" w:cs="Arial"/>
          <w:sz w:val="24"/>
          <w:szCs w:val="24"/>
        </w:rPr>
        <w:t xml:space="preserve">Além disso, </w:t>
      </w:r>
      <w:r>
        <w:rPr>
          <w:rFonts w:ascii="Arial" w:hAnsi="Arial" w:cs="Arial"/>
          <w:sz w:val="24"/>
          <w:szCs w:val="24"/>
        </w:rPr>
        <w:t>não existe</w:t>
      </w:r>
      <w:r w:rsidRPr="00DC5699">
        <w:rPr>
          <w:rFonts w:ascii="Arial" w:hAnsi="Arial" w:cs="Arial"/>
          <w:sz w:val="24"/>
          <w:szCs w:val="24"/>
        </w:rPr>
        <w:t xml:space="preserve"> uniformização entre os distintos siste</w:t>
      </w:r>
      <w:r>
        <w:rPr>
          <w:rFonts w:ascii="Arial" w:hAnsi="Arial" w:cs="Arial"/>
          <w:sz w:val="24"/>
          <w:szCs w:val="24"/>
        </w:rPr>
        <w:t xml:space="preserve">mas em relação à diferenciação </w:t>
      </w:r>
      <w:r w:rsidRPr="00DC5699">
        <w:rPr>
          <w:rFonts w:ascii="Arial" w:hAnsi="Arial" w:cs="Arial"/>
          <w:sz w:val="24"/>
          <w:szCs w:val="24"/>
        </w:rPr>
        <w:t xml:space="preserve">da evidência entre as organizações. </w:t>
      </w:r>
      <w:r>
        <w:rPr>
          <w:rFonts w:ascii="Arial" w:hAnsi="Arial" w:cs="Arial"/>
          <w:sz w:val="24"/>
          <w:szCs w:val="24"/>
        </w:rPr>
        <w:t xml:space="preserve">Para </w:t>
      </w:r>
      <w:r w:rsidRPr="00D746E3">
        <w:rPr>
          <w:rFonts w:ascii="Arial" w:hAnsi="Arial" w:cs="Arial"/>
          <w:sz w:val="24"/>
          <w:szCs w:val="24"/>
        </w:rPr>
        <w:t xml:space="preserve">padronizar os critérios usados para determinar </w:t>
      </w:r>
      <w:r>
        <w:rPr>
          <w:rFonts w:ascii="Arial" w:hAnsi="Arial" w:cs="Arial"/>
          <w:sz w:val="24"/>
          <w:szCs w:val="24"/>
        </w:rPr>
        <w:t xml:space="preserve">das </w:t>
      </w:r>
      <w:r w:rsidRPr="00D746E3">
        <w:rPr>
          <w:rFonts w:ascii="Arial" w:hAnsi="Arial" w:cs="Arial"/>
          <w:sz w:val="24"/>
          <w:szCs w:val="24"/>
        </w:rPr>
        <w:t>recomendações para condutas clínicas</w:t>
      </w:r>
      <w:r>
        <w:rPr>
          <w:rFonts w:ascii="Arial" w:hAnsi="Arial" w:cs="Arial"/>
          <w:sz w:val="24"/>
          <w:szCs w:val="24"/>
        </w:rPr>
        <w:t>,</w:t>
      </w:r>
      <w:r w:rsidRPr="00D746E3">
        <w:rPr>
          <w:rFonts w:ascii="Arial" w:hAnsi="Arial" w:cs="Arial"/>
          <w:sz w:val="24"/>
          <w:szCs w:val="24"/>
        </w:rPr>
        <w:t xml:space="preserve"> foi desenvolvido </w:t>
      </w:r>
      <w:r>
        <w:rPr>
          <w:rFonts w:ascii="Arial" w:hAnsi="Arial" w:cs="Arial"/>
          <w:sz w:val="24"/>
          <w:szCs w:val="24"/>
        </w:rPr>
        <w:t>o sistema</w:t>
      </w:r>
      <w:r w:rsidRPr="00D746E3">
        <w:rPr>
          <w:rFonts w:ascii="Arial" w:hAnsi="Arial" w:cs="Arial"/>
          <w:sz w:val="24"/>
          <w:szCs w:val="24"/>
        </w:rPr>
        <w:t xml:space="preserve"> “</w:t>
      </w:r>
      <w:r w:rsidRPr="00933CC9">
        <w:rPr>
          <w:rFonts w:ascii="Arial" w:hAnsi="Arial" w:cs="Arial"/>
          <w:i/>
          <w:sz w:val="24"/>
          <w:szCs w:val="24"/>
        </w:rPr>
        <w:t>Grading of Recommendations, Assessment, Development and Evaluation”</w:t>
      </w:r>
      <w:r w:rsidRPr="00D746E3">
        <w:rPr>
          <w:rFonts w:ascii="Arial" w:hAnsi="Arial" w:cs="Arial"/>
          <w:sz w:val="24"/>
          <w:szCs w:val="24"/>
        </w:rPr>
        <w:t xml:space="preserve"> (GRADE</w:t>
      </w:r>
      <w:r>
        <w:rPr>
          <w:rFonts w:ascii="Arial" w:hAnsi="Arial" w:cs="Arial"/>
          <w:sz w:val="24"/>
          <w:szCs w:val="24"/>
        </w:rPr>
        <w:t>)</w:t>
      </w:r>
      <w:r w:rsidRPr="00D746E3">
        <w:rPr>
          <w:rFonts w:ascii="Arial" w:hAnsi="Arial" w:cs="Arial"/>
          <w:sz w:val="24"/>
          <w:szCs w:val="24"/>
        </w:rPr>
        <w:t xml:space="preserve">. </w:t>
      </w:r>
    </w:p>
    <w:p w14:paraId="60C4254E" w14:textId="77777777" w:rsidR="00DC5274" w:rsidRDefault="00DC5274" w:rsidP="00DC5274">
      <w:pPr>
        <w:spacing w:line="360" w:lineRule="auto"/>
        <w:ind w:firstLine="708"/>
        <w:jc w:val="both"/>
        <w:rPr>
          <w:rFonts w:ascii="Arial" w:hAnsi="Arial" w:cs="Arial"/>
          <w:sz w:val="24"/>
          <w:szCs w:val="24"/>
        </w:rPr>
      </w:pPr>
      <w:r w:rsidRPr="00D746E3">
        <w:rPr>
          <w:rFonts w:ascii="Arial" w:hAnsi="Arial" w:cs="Arial"/>
          <w:sz w:val="24"/>
          <w:szCs w:val="24"/>
        </w:rPr>
        <w:t xml:space="preserve">Comparado com outros sistemas, o GRADE determina de forma mais clara e objetiva o nível (qualidade) de evidência científica e força (ênfase) </w:t>
      </w:r>
      <w:r w:rsidRPr="003E18BA">
        <w:rPr>
          <w:rFonts w:ascii="Arial" w:hAnsi="Arial" w:cs="Arial"/>
          <w:sz w:val="24"/>
          <w:szCs w:val="24"/>
        </w:rPr>
        <w:t>da recomendação para se adotar ou não adotar uma conduta (GUYATT et al., 2008).</w:t>
      </w:r>
    </w:p>
    <w:p w14:paraId="5FD814B9" w14:textId="627D3A27" w:rsidR="00DC5274" w:rsidRPr="00D746E3" w:rsidRDefault="00DC5274" w:rsidP="00DC5274">
      <w:pPr>
        <w:spacing w:line="360" w:lineRule="auto"/>
        <w:ind w:firstLine="708"/>
        <w:jc w:val="both"/>
        <w:rPr>
          <w:rFonts w:ascii="Arial" w:hAnsi="Arial" w:cs="Arial"/>
          <w:sz w:val="24"/>
          <w:szCs w:val="24"/>
        </w:rPr>
      </w:pPr>
      <w:r w:rsidRPr="00D746E3">
        <w:rPr>
          <w:rFonts w:ascii="Arial" w:hAnsi="Arial" w:cs="Arial"/>
          <w:sz w:val="24"/>
          <w:szCs w:val="24"/>
        </w:rPr>
        <w:t>O Sistema GRADE foi primeiramente conce</w:t>
      </w:r>
      <w:r>
        <w:rPr>
          <w:rFonts w:ascii="Arial" w:hAnsi="Arial" w:cs="Arial"/>
          <w:sz w:val="24"/>
          <w:szCs w:val="24"/>
        </w:rPr>
        <w:t>bido para uso em diretrizes clí</w:t>
      </w:r>
      <w:r w:rsidRPr="00D746E3">
        <w:rPr>
          <w:rFonts w:ascii="Arial" w:hAnsi="Arial" w:cs="Arial"/>
          <w:sz w:val="24"/>
          <w:szCs w:val="24"/>
        </w:rPr>
        <w:t xml:space="preserve">nicas baseadas em evidências. </w:t>
      </w:r>
      <w:r>
        <w:rPr>
          <w:rFonts w:ascii="Arial" w:hAnsi="Arial" w:cs="Arial"/>
          <w:sz w:val="24"/>
          <w:szCs w:val="24"/>
        </w:rPr>
        <w:t>N</w:t>
      </w:r>
      <w:r w:rsidRPr="00D746E3">
        <w:rPr>
          <w:rFonts w:ascii="Arial" w:hAnsi="Arial" w:cs="Arial"/>
          <w:sz w:val="24"/>
          <w:szCs w:val="24"/>
        </w:rPr>
        <w:t xml:space="preserve">o entanto, </w:t>
      </w:r>
      <w:r>
        <w:rPr>
          <w:rFonts w:ascii="Arial" w:hAnsi="Arial" w:cs="Arial"/>
          <w:sz w:val="24"/>
          <w:szCs w:val="24"/>
        </w:rPr>
        <w:t>a sua utilização foi ampliada,</w:t>
      </w:r>
      <w:r w:rsidR="002663C6">
        <w:rPr>
          <w:rFonts w:ascii="Arial" w:hAnsi="Arial" w:cs="Arial"/>
          <w:sz w:val="24"/>
          <w:szCs w:val="24"/>
        </w:rPr>
        <w:t xml:space="preserve"> </w:t>
      </w:r>
      <w:r>
        <w:rPr>
          <w:rFonts w:ascii="Arial" w:hAnsi="Arial" w:cs="Arial"/>
          <w:sz w:val="24"/>
          <w:szCs w:val="24"/>
        </w:rPr>
        <w:lastRenderedPageBreak/>
        <w:t xml:space="preserve">sendo </w:t>
      </w:r>
      <w:r w:rsidRPr="00D746E3">
        <w:rPr>
          <w:rFonts w:ascii="Arial" w:hAnsi="Arial" w:cs="Arial"/>
          <w:sz w:val="24"/>
          <w:szCs w:val="24"/>
        </w:rPr>
        <w:t>tem adotado por sistemas de informação eletr</w:t>
      </w:r>
      <w:r>
        <w:rPr>
          <w:rFonts w:ascii="Arial" w:hAnsi="Arial" w:cs="Arial"/>
          <w:sz w:val="24"/>
          <w:szCs w:val="24"/>
        </w:rPr>
        <w:t xml:space="preserve">ônica como o notório </w:t>
      </w:r>
      <w:r w:rsidRPr="00623EE9">
        <w:rPr>
          <w:rFonts w:ascii="Arial" w:hAnsi="Arial" w:cs="Arial"/>
          <w:i/>
          <w:sz w:val="24"/>
          <w:szCs w:val="24"/>
        </w:rPr>
        <w:t>UPTODATE</w:t>
      </w:r>
      <w:r>
        <w:rPr>
          <w:rFonts w:ascii="Arial" w:hAnsi="Arial" w:cs="Arial"/>
          <w:i/>
          <w:sz w:val="24"/>
          <w:szCs w:val="24"/>
        </w:rPr>
        <w:t xml:space="preserve"> </w:t>
      </w:r>
      <w:r w:rsidR="000B6217">
        <w:rPr>
          <w:rFonts w:ascii="Arial" w:hAnsi="Arial" w:cs="Arial"/>
          <w:sz w:val="24"/>
          <w:szCs w:val="24"/>
        </w:rPr>
        <w:t>(BALSHEM et</w:t>
      </w:r>
      <w:r w:rsidRPr="003E18BA">
        <w:rPr>
          <w:rFonts w:ascii="Arial" w:hAnsi="Arial" w:cs="Arial"/>
          <w:sz w:val="24"/>
          <w:szCs w:val="24"/>
        </w:rPr>
        <w:t xml:space="preserve"> al., 2011).</w:t>
      </w:r>
      <w:r>
        <w:rPr>
          <w:rFonts w:ascii="Arial" w:hAnsi="Arial" w:cs="Arial"/>
          <w:sz w:val="24"/>
          <w:szCs w:val="24"/>
        </w:rPr>
        <w:t xml:space="preserve"> </w:t>
      </w:r>
    </w:p>
    <w:p w14:paraId="7F9FF2EA" w14:textId="102E3EEF" w:rsidR="00DC5274" w:rsidRPr="002734D3" w:rsidRDefault="00DC5274" w:rsidP="00DC5274">
      <w:pPr>
        <w:spacing w:line="360" w:lineRule="auto"/>
        <w:ind w:firstLine="708"/>
        <w:jc w:val="both"/>
        <w:rPr>
          <w:rFonts w:ascii="Arial" w:hAnsi="Arial" w:cs="Arial"/>
          <w:sz w:val="24"/>
          <w:szCs w:val="24"/>
        </w:rPr>
      </w:pPr>
      <w:r w:rsidRPr="00D746E3">
        <w:rPr>
          <w:rFonts w:ascii="Arial" w:hAnsi="Arial" w:cs="Arial"/>
          <w:sz w:val="24"/>
          <w:szCs w:val="24"/>
        </w:rPr>
        <w:t xml:space="preserve">No sistema GRADE a força </w:t>
      </w:r>
      <w:r>
        <w:rPr>
          <w:rFonts w:ascii="Arial" w:hAnsi="Arial" w:cs="Arial"/>
          <w:sz w:val="24"/>
          <w:szCs w:val="24"/>
        </w:rPr>
        <w:t xml:space="preserve">de </w:t>
      </w:r>
      <w:r w:rsidRPr="00D746E3">
        <w:rPr>
          <w:rFonts w:ascii="Arial" w:hAnsi="Arial" w:cs="Arial"/>
          <w:sz w:val="24"/>
          <w:szCs w:val="24"/>
        </w:rPr>
        <w:t>recomendação para amparar uma conduta é considerada forte quando as evidências disponíveis permitem</w:t>
      </w:r>
      <w:r>
        <w:rPr>
          <w:rFonts w:ascii="Arial" w:hAnsi="Arial" w:cs="Arial"/>
          <w:sz w:val="24"/>
          <w:szCs w:val="24"/>
        </w:rPr>
        <w:t xml:space="preserve"> concluir que os benefícios superam</w:t>
      </w:r>
      <w:r w:rsidRPr="00D746E3">
        <w:rPr>
          <w:rFonts w:ascii="Arial" w:hAnsi="Arial" w:cs="Arial"/>
          <w:sz w:val="24"/>
          <w:szCs w:val="24"/>
        </w:rPr>
        <w:t xml:space="preserve"> os </w:t>
      </w:r>
      <w:r w:rsidR="008D46E3">
        <w:rPr>
          <w:rFonts w:ascii="Arial" w:hAnsi="Arial" w:cs="Arial"/>
          <w:sz w:val="24"/>
          <w:szCs w:val="24"/>
        </w:rPr>
        <w:t>riscos</w:t>
      </w:r>
      <w:r>
        <w:rPr>
          <w:rFonts w:ascii="Arial" w:hAnsi="Arial" w:cs="Arial"/>
          <w:sz w:val="24"/>
          <w:szCs w:val="24"/>
        </w:rPr>
        <w:t>. Quando a conclusão d</w:t>
      </w:r>
      <w:r w:rsidRPr="00D746E3">
        <w:rPr>
          <w:rFonts w:ascii="Arial" w:hAnsi="Arial" w:cs="Arial"/>
          <w:sz w:val="24"/>
          <w:szCs w:val="24"/>
        </w:rPr>
        <w:t>as evidências</w:t>
      </w:r>
      <w:r>
        <w:rPr>
          <w:rFonts w:ascii="Arial" w:hAnsi="Arial" w:cs="Arial"/>
          <w:sz w:val="24"/>
          <w:szCs w:val="24"/>
        </w:rPr>
        <w:t xml:space="preserve"> informa</w:t>
      </w:r>
      <w:r w:rsidRPr="00D746E3">
        <w:rPr>
          <w:rFonts w:ascii="Arial" w:hAnsi="Arial" w:cs="Arial"/>
          <w:sz w:val="24"/>
          <w:szCs w:val="24"/>
        </w:rPr>
        <w:t xml:space="preserve"> que a conduta é claramente </w:t>
      </w:r>
      <w:r w:rsidR="008A609F">
        <w:rPr>
          <w:rFonts w:ascii="Arial" w:hAnsi="Arial" w:cs="Arial"/>
          <w:sz w:val="24"/>
          <w:szCs w:val="24"/>
        </w:rPr>
        <w:t xml:space="preserve">ou potencialmente </w:t>
      </w:r>
      <w:r w:rsidRPr="00D746E3">
        <w:rPr>
          <w:rFonts w:ascii="Arial" w:hAnsi="Arial" w:cs="Arial"/>
          <w:sz w:val="24"/>
          <w:szCs w:val="24"/>
        </w:rPr>
        <w:t>prejudicial, a força da recomendação para evitar a conduta é também considerada forte. Contrariamente, quando a relação entre benefíc</w:t>
      </w:r>
      <w:r>
        <w:rPr>
          <w:rFonts w:ascii="Arial" w:hAnsi="Arial" w:cs="Arial"/>
          <w:sz w:val="24"/>
          <w:szCs w:val="24"/>
        </w:rPr>
        <w:t>ios e riscos não é muito clara a</w:t>
      </w:r>
      <w:r w:rsidRPr="00D746E3">
        <w:rPr>
          <w:rFonts w:ascii="Arial" w:hAnsi="Arial" w:cs="Arial"/>
          <w:sz w:val="24"/>
          <w:szCs w:val="24"/>
        </w:rPr>
        <w:t xml:space="preserve"> força da recomendação é considerado fraca. A recomendação forte é designada como “1” e a fraca como “2” no Sistema Grade</w:t>
      </w:r>
      <w:r w:rsidR="000B6217">
        <w:rPr>
          <w:rFonts w:ascii="Arial" w:hAnsi="Arial" w:cs="Arial"/>
          <w:sz w:val="24"/>
          <w:szCs w:val="24"/>
        </w:rPr>
        <w:t xml:space="preserve"> (GUYATT et</w:t>
      </w:r>
      <w:r>
        <w:rPr>
          <w:rFonts w:ascii="Arial" w:hAnsi="Arial" w:cs="Arial"/>
          <w:sz w:val="24"/>
          <w:szCs w:val="24"/>
        </w:rPr>
        <w:t xml:space="preserve"> al., 2011)</w:t>
      </w:r>
      <w:r w:rsidRPr="00D746E3">
        <w:rPr>
          <w:rFonts w:ascii="Arial" w:hAnsi="Arial" w:cs="Arial"/>
          <w:sz w:val="24"/>
          <w:szCs w:val="24"/>
        </w:rPr>
        <w:t>.</w:t>
      </w:r>
    </w:p>
    <w:p w14:paraId="4FA3D376" w14:textId="603664D2" w:rsidR="004123C7" w:rsidRDefault="00CD5771" w:rsidP="00F81E11">
      <w:pPr>
        <w:spacing w:line="240" w:lineRule="auto"/>
        <w:jc w:val="both"/>
        <w:rPr>
          <w:rFonts w:ascii="Arial" w:hAnsi="Arial" w:cs="Arial"/>
          <w:b/>
          <w:sz w:val="24"/>
          <w:szCs w:val="24"/>
        </w:rPr>
      </w:pPr>
      <w:r>
        <w:rPr>
          <w:rFonts w:ascii="Arial" w:hAnsi="Arial" w:cs="Arial"/>
          <w:b/>
          <w:sz w:val="24"/>
          <w:szCs w:val="24"/>
        </w:rPr>
        <w:t>2.5</w:t>
      </w:r>
      <w:r w:rsidR="00DF2EC7" w:rsidRPr="00DF2EC7">
        <w:rPr>
          <w:rFonts w:ascii="Arial" w:hAnsi="Arial" w:cs="Arial"/>
          <w:b/>
          <w:sz w:val="24"/>
          <w:szCs w:val="24"/>
        </w:rPr>
        <w:t xml:space="preserve"> Instrumentos de pesquisa para avaliar a prática da Saúde Baseada em Evidência</w:t>
      </w:r>
    </w:p>
    <w:p w14:paraId="038207E8" w14:textId="20AFCA2E" w:rsidR="001E26D2" w:rsidRDefault="006D5D65" w:rsidP="001E26D2">
      <w:pPr>
        <w:spacing w:line="360" w:lineRule="auto"/>
        <w:ind w:firstLine="709"/>
        <w:jc w:val="both"/>
        <w:rPr>
          <w:rFonts w:ascii="Arial" w:hAnsi="Arial" w:cs="Arial"/>
          <w:sz w:val="24"/>
          <w:szCs w:val="24"/>
        </w:rPr>
      </w:pPr>
      <w:r w:rsidRPr="001E26D2">
        <w:rPr>
          <w:rFonts w:ascii="Arial" w:hAnsi="Arial" w:cs="Arial"/>
          <w:sz w:val="24"/>
          <w:szCs w:val="24"/>
        </w:rPr>
        <w:t>A SBE é base para educação em saúde e tornou-se essencial para certificação em muitas profissões da saúde. No entanto,</w:t>
      </w:r>
      <w:r w:rsidR="001E26D2" w:rsidRPr="001E26D2">
        <w:rPr>
          <w:rFonts w:ascii="Arial" w:hAnsi="Arial" w:cs="Arial"/>
          <w:sz w:val="24"/>
          <w:szCs w:val="24"/>
        </w:rPr>
        <w:t xml:space="preserve"> é difícil avaliar o aprendizado em SBE, devido à escassez de instrumentos e ferramentas de avaliação crítica validados</w:t>
      </w:r>
      <w:r w:rsidR="008133C6">
        <w:rPr>
          <w:rFonts w:ascii="Arial" w:hAnsi="Arial" w:cs="Arial"/>
          <w:sz w:val="24"/>
          <w:szCs w:val="24"/>
        </w:rPr>
        <w:t xml:space="preserve"> (FLORES-MATEO; ARGIMON, 2007)</w:t>
      </w:r>
      <w:r w:rsidR="001E26D2" w:rsidRPr="001E26D2">
        <w:rPr>
          <w:rFonts w:ascii="Arial" w:hAnsi="Arial" w:cs="Arial"/>
          <w:sz w:val="24"/>
          <w:szCs w:val="24"/>
        </w:rPr>
        <w:t>.</w:t>
      </w:r>
    </w:p>
    <w:p w14:paraId="24396442" w14:textId="4E055389" w:rsidR="002B49AD" w:rsidRPr="001E26D2" w:rsidRDefault="00D76256" w:rsidP="002663C6">
      <w:pPr>
        <w:spacing w:line="360" w:lineRule="auto"/>
        <w:ind w:firstLine="709"/>
        <w:jc w:val="both"/>
        <w:rPr>
          <w:rFonts w:ascii="Arial" w:hAnsi="Arial" w:cs="Arial"/>
          <w:sz w:val="24"/>
          <w:szCs w:val="24"/>
        </w:rPr>
      </w:pPr>
      <w:r w:rsidRPr="00D76256">
        <w:rPr>
          <w:rFonts w:ascii="Arial" w:hAnsi="Arial" w:cs="Arial"/>
          <w:sz w:val="24"/>
          <w:szCs w:val="24"/>
        </w:rPr>
        <w:t>À medida que os educadores</w:t>
      </w:r>
      <w:r>
        <w:rPr>
          <w:rFonts w:ascii="Arial" w:hAnsi="Arial" w:cs="Arial"/>
          <w:sz w:val="24"/>
          <w:szCs w:val="24"/>
        </w:rPr>
        <w:t xml:space="preserve"> implementam o treinamento em SBE é necessário o uso de instrumentos para avaliar o</w:t>
      </w:r>
      <w:r w:rsidRPr="00D76256">
        <w:rPr>
          <w:rFonts w:ascii="Arial" w:hAnsi="Arial" w:cs="Arial"/>
          <w:sz w:val="24"/>
          <w:szCs w:val="24"/>
        </w:rPr>
        <w:t xml:space="preserve"> impacto pr</w:t>
      </w:r>
      <w:r>
        <w:rPr>
          <w:rFonts w:ascii="Arial" w:hAnsi="Arial" w:cs="Arial"/>
          <w:sz w:val="24"/>
          <w:szCs w:val="24"/>
        </w:rPr>
        <w:t>ogramático dos novos currículos e documentar a competência d</w:t>
      </w:r>
      <w:r w:rsidRPr="00D76256">
        <w:rPr>
          <w:rFonts w:ascii="Arial" w:hAnsi="Arial" w:cs="Arial"/>
          <w:sz w:val="24"/>
          <w:szCs w:val="24"/>
        </w:rPr>
        <w:t>e formandos individuais</w:t>
      </w:r>
      <w:r w:rsidR="008133C6">
        <w:rPr>
          <w:rStyle w:val="Refdenotaderodap"/>
          <w:rFonts w:ascii="Arial" w:hAnsi="Arial" w:cs="Arial"/>
          <w:sz w:val="24"/>
          <w:szCs w:val="24"/>
        </w:rPr>
        <w:footnoteReference w:id="5"/>
      </w:r>
      <w:r w:rsidRPr="00D76256">
        <w:rPr>
          <w:rFonts w:ascii="Arial" w:hAnsi="Arial" w:cs="Arial"/>
          <w:sz w:val="24"/>
          <w:szCs w:val="24"/>
        </w:rPr>
        <w:t>.</w:t>
      </w:r>
    </w:p>
    <w:p w14:paraId="5AF42BCF" w14:textId="744C271B" w:rsidR="004123C7" w:rsidRDefault="001E26D2" w:rsidP="00D76256">
      <w:pPr>
        <w:spacing w:line="360" w:lineRule="auto"/>
        <w:ind w:firstLine="708"/>
        <w:jc w:val="both"/>
        <w:rPr>
          <w:rFonts w:ascii="Arial" w:hAnsi="Arial" w:cs="Arial"/>
          <w:sz w:val="24"/>
          <w:szCs w:val="24"/>
        </w:rPr>
      </w:pPr>
      <w:r w:rsidRPr="001E26D2">
        <w:rPr>
          <w:rFonts w:ascii="Arial" w:hAnsi="Arial" w:cs="Arial"/>
          <w:sz w:val="24"/>
          <w:szCs w:val="24"/>
        </w:rPr>
        <w:t xml:space="preserve">No Brasil, foi realizado uma revisão sistemática que demonstrou a </w:t>
      </w:r>
      <w:r w:rsidR="0091143D" w:rsidRPr="001E26D2">
        <w:rPr>
          <w:rFonts w:ascii="Arial" w:hAnsi="Arial" w:cs="Arial"/>
          <w:sz w:val="24"/>
          <w:szCs w:val="24"/>
        </w:rPr>
        <w:t>inexistên</w:t>
      </w:r>
      <w:r w:rsidR="00D76256">
        <w:rPr>
          <w:rFonts w:ascii="Arial" w:hAnsi="Arial" w:cs="Arial"/>
          <w:sz w:val="24"/>
          <w:szCs w:val="24"/>
        </w:rPr>
        <w:t>cia de instrumentos</w:t>
      </w:r>
      <w:r w:rsidR="00D76256" w:rsidRPr="001E26D2">
        <w:rPr>
          <w:rFonts w:ascii="Arial" w:hAnsi="Arial" w:cs="Arial"/>
          <w:sz w:val="24"/>
          <w:szCs w:val="24"/>
        </w:rPr>
        <w:t xml:space="preserve"> traduzidos e adaptados para o português brasileiro</w:t>
      </w:r>
      <w:r w:rsidR="0079254F">
        <w:rPr>
          <w:rStyle w:val="Refdenotaderodap"/>
          <w:rFonts w:ascii="Arial" w:hAnsi="Arial" w:cs="Arial"/>
          <w:sz w:val="24"/>
          <w:szCs w:val="24"/>
        </w:rPr>
        <w:footnoteReference w:id="6"/>
      </w:r>
      <w:r w:rsidR="00D76256">
        <w:rPr>
          <w:rFonts w:ascii="Arial" w:hAnsi="Arial" w:cs="Arial"/>
          <w:sz w:val="24"/>
          <w:szCs w:val="24"/>
        </w:rPr>
        <w:t xml:space="preserve"> para </w:t>
      </w:r>
      <w:r w:rsidR="0091143D" w:rsidRPr="001E26D2">
        <w:rPr>
          <w:rFonts w:ascii="Arial" w:hAnsi="Arial" w:cs="Arial"/>
          <w:sz w:val="24"/>
          <w:szCs w:val="24"/>
        </w:rPr>
        <w:t>avaliação da</w:t>
      </w:r>
      <w:r w:rsidR="00D76256">
        <w:rPr>
          <w:rFonts w:ascii="Arial" w:hAnsi="Arial" w:cs="Arial"/>
          <w:sz w:val="24"/>
          <w:szCs w:val="24"/>
        </w:rPr>
        <w:t xml:space="preserve"> prática de </w:t>
      </w:r>
      <w:r>
        <w:rPr>
          <w:rFonts w:ascii="Arial" w:hAnsi="Arial" w:cs="Arial"/>
          <w:sz w:val="24"/>
          <w:szCs w:val="24"/>
        </w:rPr>
        <w:t>SBE</w:t>
      </w:r>
      <w:r w:rsidR="0091143D" w:rsidRPr="001E26D2">
        <w:rPr>
          <w:rFonts w:ascii="Arial" w:hAnsi="Arial" w:cs="Arial"/>
          <w:sz w:val="24"/>
          <w:szCs w:val="24"/>
        </w:rPr>
        <w:t xml:space="preserve"> em</w:t>
      </w:r>
      <w:r w:rsidRPr="001E26D2">
        <w:rPr>
          <w:rFonts w:ascii="Arial" w:hAnsi="Arial" w:cs="Arial"/>
          <w:sz w:val="24"/>
          <w:szCs w:val="24"/>
        </w:rPr>
        <w:t xml:space="preserve"> estudantes e profissionais de saúde</w:t>
      </w:r>
      <w:r w:rsidR="00D76256">
        <w:rPr>
          <w:rFonts w:ascii="Arial" w:hAnsi="Arial" w:cs="Arial"/>
          <w:sz w:val="24"/>
          <w:szCs w:val="24"/>
        </w:rPr>
        <w:t>.</w:t>
      </w:r>
    </w:p>
    <w:p w14:paraId="3849FEF3" w14:textId="74DDA68E" w:rsidR="00D76256" w:rsidRPr="001E26D2" w:rsidRDefault="00D76256" w:rsidP="00CF0967">
      <w:pPr>
        <w:spacing w:line="360" w:lineRule="auto"/>
        <w:ind w:firstLine="708"/>
        <w:jc w:val="both"/>
        <w:rPr>
          <w:rFonts w:ascii="Arial" w:hAnsi="Arial" w:cs="Arial"/>
          <w:sz w:val="24"/>
          <w:szCs w:val="24"/>
        </w:rPr>
      </w:pPr>
      <w:r w:rsidRPr="00D76256">
        <w:rPr>
          <w:rFonts w:ascii="Arial" w:hAnsi="Arial" w:cs="Arial"/>
          <w:sz w:val="24"/>
          <w:szCs w:val="24"/>
        </w:rPr>
        <w:t xml:space="preserve">É comum encontrar pesquisas que descrevem que utilizam um instrumento, questionários e ou/escalas validadas, mas não </w:t>
      </w:r>
      <w:r w:rsidR="00CF0967">
        <w:rPr>
          <w:rFonts w:ascii="Arial" w:hAnsi="Arial" w:cs="Arial"/>
          <w:sz w:val="24"/>
          <w:szCs w:val="24"/>
        </w:rPr>
        <w:t xml:space="preserve">realizam </w:t>
      </w:r>
      <w:r w:rsidR="008953D2">
        <w:rPr>
          <w:rFonts w:ascii="Arial" w:hAnsi="Arial" w:cs="Arial"/>
          <w:sz w:val="24"/>
          <w:szCs w:val="24"/>
        </w:rPr>
        <w:t>todas as</w:t>
      </w:r>
      <w:r w:rsidR="00CF0967">
        <w:rPr>
          <w:rFonts w:ascii="Arial" w:hAnsi="Arial" w:cs="Arial"/>
          <w:sz w:val="24"/>
          <w:szCs w:val="24"/>
        </w:rPr>
        <w:t xml:space="preserve"> </w:t>
      </w:r>
      <w:r w:rsidR="00CF0967" w:rsidRPr="00D76256">
        <w:rPr>
          <w:rFonts w:ascii="Arial" w:hAnsi="Arial" w:cs="Arial"/>
          <w:sz w:val="24"/>
          <w:szCs w:val="24"/>
        </w:rPr>
        <w:t xml:space="preserve">análises </w:t>
      </w:r>
      <w:r w:rsidR="00CF0967" w:rsidRPr="0079254F">
        <w:rPr>
          <w:rFonts w:ascii="Arial" w:hAnsi="Arial" w:cs="Arial"/>
          <w:sz w:val="24"/>
          <w:szCs w:val="24"/>
        </w:rPr>
        <w:t xml:space="preserve">psicométricas necessárias e/ou não </w:t>
      </w:r>
      <w:r w:rsidRPr="0079254F">
        <w:rPr>
          <w:rFonts w:ascii="Arial" w:hAnsi="Arial" w:cs="Arial"/>
          <w:sz w:val="24"/>
          <w:szCs w:val="24"/>
        </w:rPr>
        <w:t xml:space="preserve">explicam como foi </w:t>
      </w:r>
      <w:r w:rsidR="008953D2" w:rsidRPr="0079254F">
        <w:rPr>
          <w:rFonts w:ascii="Arial" w:hAnsi="Arial" w:cs="Arial"/>
          <w:sz w:val="24"/>
          <w:szCs w:val="24"/>
        </w:rPr>
        <w:t>realizado</w:t>
      </w:r>
      <w:r w:rsidRPr="0079254F">
        <w:rPr>
          <w:rFonts w:ascii="Arial" w:hAnsi="Arial" w:cs="Arial"/>
          <w:sz w:val="24"/>
          <w:szCs w:val="24"/>
        </w:rPr>
        <w:t xml:space="preserve"> </w:t>
      </w:r>
      <w:r w:rsidR="006B6F21" w:rsidRPr="0079254F">
        <w:rPr>
          <w:rFonts w:ascii="Arial" w:hAnsi="Arial" w:cs="Arial"/>
          <w:sz w:val="24"/>
          <w:szCs w:val="24"/>
        </w:rPr>
        <w:t>o processo de</w:t>
      </w:r>
      <w:r w:rsidRPr="0079254F">
        <w:rPr>
          <w:rFonts w:ascii="Arial" w:hAnsi="Arial" w:cs="Arial"/>
          <w:sz w:val="24"/>
          <w:szCs w:val="24"/>
        </w:rPr>
        <w:t xml:space="preserve"> validação</w:t>
      </w:r>
      <w:r w:rsidR="002B4E82">
        <w:rPr>
          <w:rFonts w:ascii="Arial" w:hAnsi="Arial" w:cs="Arial"/>
          <w:sz w:val="24"/>
          <w:szCs w:val="24"/>
        </w:rPr>
        <w:t xml:space="preserve"> (TILSON</w:t>
      </w:r>
      <w:r w:rsidR="0079254F">
        <w:rPr>
          <w:rFonts w:ascii="Arial" w:hAnsi="Arial" w:cs="Arial"/>
          <w:sz w:val="24"/>
          <w:szCs w:val="24"/>
        </w:rPr>
        <w:t xml:space="preserve"> et al., 2011)</w:t>
      </w:r>
      <w:r w:rsidR="006B6F21" w:rsidRPr="008953D2">
        <w:rPr>
          <w:rFonts w:ascii="Arial" w:hAnsi="Arial" w:cs="Arial"/>
          <w:sz w:val="24"/>
          <w:szCs w:val="24"/>
        </w:rPr>
        <w:t>.</w:t>
      </w:r>
      <w:r w:rsidRPr="00D76256">
        <w:rPr>
          <w:rFonts w:ascii="Arial" w:hAnsi="Arial" w:cs="Arial"/>
          <w:sz w:val="24"/>
          <w:szCs w:val="24"/>
        </w:rPr>
        <w:t xml:space="preserve"> </w:t>
      </w:r>
    </w:p>
    <w:p w14:paraId="6E2FAF7F" w14:textId="77777777" w:rsidR="00A12DDB" w:rsidRDefault="00A12DDB" w:rsidP="00CF0967">
      <w:pPr>
        <w:spacing w:line="360" w:lineRule="auto"/>
        <w:jc w:val="both"/>
        <w:rPr>
          <w:sz w:val="18"/>
          <w:szCs w:val="18"/>
        </w:rPr>
        <w:sectPr w:rsidR="00A12DDB">
          <w:headerReference w:type="default" r:id="rId10"/>
          <w:pgSz w:w="11906" w:h="16838"/>
          <w:pgMar w:top="1417" w:right="1701" w:bottom="1417" w:left="1701" w:header="708" w:footer="708" w:gutter="0"/>
          <w:cols w:space="708"/>
          <w:docGrid w:linePitch="360"/>
        </w:sectPr>
      </w:pPr>
    </w:p>
    <w:p w14:paraId="7D348582" w14:textId="093C2D8B" w:rsidR="00A12DDB" w:rsidRDefault="00CF0967" w:rsidP="00CF0967">
      <w:pPr>
        <w:spacing w:line="360" w:lineRule="auto"/>
        <w:jc w:val="both"/>
        <w:rPr>
          <w:rFonts w:ascii="Arial" w:hAnsi="Arial" w:cs="Arial"/>
          <w:sz w:val="24"/>
          <w:szCs w:val="24"/>
        </w:rPr>
      </w:pPr>
      <w:r>
        <w:rPr>
          <w:sz w:val="18"/>
          <w:szCs w:val="18"/>
        </w:rPr>
        <w:lastRenderedPageBreak/>
        <w:tab/>
      </w:r>
      <w:r w:rsidR="002663C6">
        <w:rPr>
          <w:rFonts w:ascii="Arial" w:hAnsi="Arial" w:cs="Arial"/>
          <w:sz w:val="24"/>
          <w:szCs w:val="24"/>
        </w:rPr>
        <w:t>Na T</w:t>
      </w:r>
      <w:r w:rsidRPr="00CF0967">
        <w:rPr>
          <w:rFonts w:ascii="Arial" w:hAnsi="Arial" w:cs="Arial"/>
          <w:sz w:val="24"/>
          <w:szCs w:val="24"/>
        </w:rPr>
        <w:t xml:space="preserve">abela 1 está descrito os principais instrumentos de pesquisa que avaliam </w:t>
      </w:r>
      <w:r>
        <w:rPr>
          <w:rFonts w:ascii="Arial" w:hAnsi="Arial" w:cs="Arial"/>
          <w:sz w:val="24"/>
          <w:szCs w:val="24"/>
        </w:rPr>
        <w:t>etapas</w:t>
      </w:r>
      <w:r w:rsidRPr="00CF0967">
        <w:rPr>
          <w:rFonts w:ascii="Arial" w:hAnsi="Arial" w:cs="Arial"/>
          <w:sz w:val="24"/>
          <w:szCs w:val="24"/>
        </w:rPr>
        <w:t xml:space="preserve"> na prática de SBE e quais </w:t>
      </w:r>
      <w:r>
        <w:rPr>
          <w:rFonts w:ascii="Arial" w:hAnsi="Arial" w:cs="Arial"/>
          <w:sz w:val="24"/>
          <w:szCs w:val="24"/>
        </w:rPr>
        <w:t xml:space="preserve">os tipos </w:t>
      </w:r>
      <w:r w:rsidRPr="00CF0967">
        <w:rPr>
          <w:rFonts w:ascii="Arial" w:hAnsi="Arial" w:cs="Arial"/>
          <w:sz w:val="24"/>
          <w:szCs w:val="24"/>
        </w:rPr>
        <w:t>de validação realizadas.</w:t>
      </w:r>
    </w:p>
    <w:p w14:paraId="64ABEE88" w14:textId="6C12EBA2" w:rsidR="002663C6" w:rsidRPr="002663C6" w:rsidRDefault="002663C6" w:rsidP="00CF0967">
      <w:pPr>
        <w:spacing w:line="360" w:lineRule="auto"/>
        <w:jc w:val="both"/>
        <w:rPr>
          <w:rFonts w:ascii="Arial" w:hAnsi="Arial" w:cs="Arial"/>
          <w:b/>
          <w:sz w:val="24"/>
          <w:szCs w:val="24"/>
        </w:rPr>
      </w:pPr>
      <w:r w:rsidRPr="002663C6">
        <w:rPr>
          <w:rFonts w:ascii="Arial" w:hAnsi="Arial" w:cs="Arial"/>
          <w:b/>
          <w:sz w:val="24"/>
          <w:szCs w:val="24"/>
        </w:rPr>
        <w:t xml:space="preserve">Tabela 1- Instrumentos de pesquisa </w:t>
      </w:r>
      <w:r>
        <w:rPr>
          <w:rFonts w:ascii="Arial" w:hAnsi="Arial" w:cs="Arial"/>
          <w:b/>
          <w:sz w:val="24"/>
          <w:szCs w:val="24"/>
        </w:rPr>
        <w:t>para avaliar a prática</w:t>
      </w:r>
      <w:r w:rsidRPr="002663C6">
        <w:rPr>
          <w:rFonts w:ascii="Arial" w:hAnsi="Arial" w:cs="Arial"/>
          <w:b/>
          <w:sz w:val="24"/>
          <w:szCs w:val="24"/>
        </w:rPr>
        <w:t xml:space="preserve"> da SBE.</w:t>
      </w:r>
    </w:p>
    <w:tbl>
      <w:tblPr>
        <w:tblStyle w:val="TabelaSimples21"/>
        <w:tblW w:w="0" w:type="auto"/>
        <w:tblLayout w:type="fixed"/>
        <w:tblLook w:val="04A0" w:firstRow="1" w:lastRow="0" w:firstColumn="1" w:lastColumn="0" w:noHBand="0" w:noVBand="1"/>
      </w:tblPr>
      <w:tblGrid>
        <w:gridCol w:w="3544"/>
        <w:gridCol w:w="2409"/>
        <w:gridCol w:w="1383"/>
        <w:gridCol w:w="1383"/>
        <w:gridCol w:w="2621"/>
        <w:gridCol w:w="1984"/>
      </w:tblGrid>
      <w:tr w:rsidR="00A12DDB" w14:paraId="565CB9DD" w14:textId="77777777" w:rsidTr="001E0A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14:paraId="56B79B15" w14:textId="77777777" w:rsidR="00A12DDB" w:rsidRPr="00C81F35" w:rsidRDefault="00A12DDB" w:rsidP="001E0A88">
            <w:pPr>
              <w:jc w:val="center"/>
              <w:rPr>
                <w:b w:val="0"/>
                <w:i/>
              </w:rPr>
            </w:pPr>
            <w:r w:rsidRPr="00C81F35">
              <w:rPr>
                <w:i/>
              </w:rPr>
              <w:t>Instrumento</w:t>
            </w:r>
          </w:p>
        </w:tc>
        <w:tc>
          <w:tcPr>
            <w:tcW w:w="2409" w:type="dxa"/>
          </w:tcPr>
          <w:p w14:paraId="5CC5550F" w14:textId="77777777" w:rsidR="00A12DDB" w:rsidRPr="00C81F35" w:rsidRDefault="00A12DDB" w:rsidP="001E0A88">
            <w:pPr>
              <w:jc w:val="center"/>
              <w:cnfStyle w:val="100000000000" w:firstRow="1" w:lastRow="0" w:firstColumn="0" w:lastColumn="0" w:oddVBand="0" w:evenVBand="0" w:oddHBand="0" w:evenHBand="0" w:firstRowFirstColumn="0" w:firstRowLastColumn="0" w:lastRowFirstColumn="0" w:lastRowLastColumn="0"/>
              <w:rPr>
                <w:b w:val="0"/>
                <w:i/>
              </w:rPr>
            </w:pPr>
            <w:r w:rsidRPr="00C81F35">
              <w:rPr>
                <w:i/>
              </w:rPr>
              <w:t>Domínios</w:t>
            </w:r>
          </w:p>
        </w:tc>
        <w:tc>
          <w:tcPr>
            <w:tcW w:w="1383" w:type="dxa"/>
          </w:tcPr>
          <w:p w14:paraId="195D17E3" w14:textId="77777777" w:rsidR="00A12DDB" w:rsidRPr="002B2027" w:rsidRDefault="00A12DDB" w:rsidP="001E0A88">
            <w:pPr>
              <w:jc w:val="center"/>
              <w:cnfStyle w:val="100000000000" w:firstRow="1" w:lastRow="0" w:firstColumn="0" w:lastColumn="0" w:oddVBand="0" w:evenVBand="0" w:oddHBand="0" w:evenHBand="0" w:firstRowFirstColumn="0" w:firstRowLastColumn="0" w:lastRowFirstColumn="0" w:lastRowLastColumn="0"/>
              <w:rPr>
                <w:i/>
              </w:rPr>
            </w:pPr>
            <w:r w:rsidRPr="002B2027">
              <w:rPr>
                <w:i/>
              </w:rPr>
              <w:t>Itens</w:t>
            </w:r>
          </w:p>
        </w:tc>
        <w:tc>
          <w:tcPr>
            <w:tcW w:w="1383" w:type="dxa"/>
          </w:tcPr>
          <w:p w14:paraId="236A2779" w14:textId="77777777" w:rsidR="00A12DDB" w:rsidRPr="00C81F35" w:rsidRDefault="00A12DDB" w:rsidP="001E0A88">
            <w:pPr>
              <w:jc w:val="center"/>
              <w:cnfStyle w:val="100000000000" w:firstRow="1" w:lastRow="0" w:firstColumn="0" w:lastColumn="0" w:oddVBand="0" w:evenVBand="0" w:oddHBand="0" w:evenHBand="0" w:firstRowFirstColumn="0" w:firstRowLastColumn="0" w:lastRowFirstColumn="0" w:lastRowLastColumn="0"/>
              <w:rPr>
                <w:b w:val="0"/>
                <w:i/>
              </w:rPr>
            </w:pPr>
            <w:r w:rsidRPr="00C81F35">
              <w:rPr>
                <w:i/>
              </w:rPr>
              <w:t>Amostra</w:t>
            </w:r>
          </w:p>
        </w:tc>
        <w:tc>
          <w:tcPr>
            <w:tcW w:w="2621" w:type="dxa"/>
          </w:tcPr>
          <w:p w14:paraId="3A7915CA" w14:textId="77777777" w:rsidR="00A12DDB" w:rsidRPr="00C81F35" w:rsidRDefault="00A12DDB" w:rsidP="001E0A88">
            <w:pPr>
              <w:jc w:val="center"/>
              <w:cnfStyle w:val="100000000000" w:firstRow="1" w:lastRow="0" w:firstColumn="0" w:lastColumn="0" w:oddVBand="0" w:evenVBand="0" w:oddHBand="0" w:evenHBand="0" w:firstRowFirstColumn="0" w:firstRowLastColumn="0" w:lastRowFirstColumn="0" w:lastRowLastColumn="0"/>
              <w:rPr>
                <w:b w:val="0"/>
                <w:i/>
              </w:rPr>
            </w:pPr>
            <w:r w:rsidRPr="00C81F35">
              <w:rPr>
                <w:i/>
              </w:rPr>
              <w:t>Validade</w:t>
            </w:r>
          </w:p>
        </w:tc>
        <w:tc>
          <w:tcPr>
            <w:tcW w:w="1984" w:type="dxa"/>
          </w:tcPr>
          <w:p w14:paraId="5245AF23" w14:textId="77777777" w:rsidR="00A12DDB" w:rsidRPr="00C81F35" w:rsidRDefault="00A12DDB" w:rsidP="001E0A88">
            <w:pPr>
              <w:jc w:val="center"/>
              <w:cnfStyle w:val="100000000000" w:firstRow="1" w:lastRow="0" w:firstColumn="0" w:lastColumn="0" w:oddVBand="0" w:evenVBand="0" w:oddHBand="0" w:evenHBand="0" w:firstRowFirstColumn="0" w:firstRowLastColumn="0" w:lastRowFirstColumn="0" w:lastRowLastColumn="0"/>
              <w:rPr>
                <w:b w:val="0"/>
                <w:i/>
              </w:rPr>
            </w:pPr>
            <w:r w:rsidRPr="00C81F35">
              <w:rPr>
                <w:i/>
              </w:rPr>
              <w:t>Confiabilidade</w:t>
            </w:r>
          </w:p>
        </w:tc>
      </w:tr>
      <w:tr w:rsidR="00A12DDB" w:rsidRPr="00BA7976" w14:paraId="79588C84" w14:textId="77777777" w:rsidTr="001E0A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14:paraId="3E533F8F" w14:textId="77777777" w:rsidR="00A12DDB" w:rsidRPr="00502B5B" w:rsidRDefault="00A12DDB" w:rsidP="001E0A88">
            <w:pPr>
              <w:jc w:val="center"/>
              <w:rPr>
                <w:b w:val="0"/>
                <w:i/>
                <w:lang w:val="en-US"/>
              </w:rPr>
            </w:pPr>
            <w:r w:rsidRPr="00502B5B">
              <w:rPr>
                <w:b w:val="0"/>
                <w:i/>
                <w:lang w:val="en-US"/>
              </w:rPr>
              <w:t>Evidence-Based Beliefs Scale (EBBS)</w:t>
            </w:r>
          </w:p>
        </w:tc>
        <w:tc>
          <w:tcPr>
            <w:tcW w:w="2409" w:type="dxa"/>
          </w:tcPr>
          <w:p w14:paraId="1ABA167C" w14:textId="77777777" w:rsidR="00A12DDB" w:rsidRPr="006D0CEA"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sidRPr="00502B5B">
              <w:rPr>
                <w:b/>
                <w:lang w:val="en-US"/>
              </w:rPr>
              <w:t>Confiança</w:t>
            </w:r>
            <w:r>
              <w:rPr>
                <w:lang w:val="en-US"/>
              </w:rPr>
              <w:t xml:space="preserve"> </w:t>
            </w:r>
          </w:p>
        </w:tc>
        <w:tc>
          <w:tcPr>
            <w:tcW w:w="1383" w:type="dxa"/>
          </w:tcPr>
          <w:p w14:paraId="6FFD5C19" w14:textId="77777777" w:rsidR="00A12DDB"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16 itens</w:t>
            </w:r>
          </w:p>
        </w:tc>
        <w:tc>
          <w:tcPr>
            <w:tcW w:w="1383" w:type="dxa"/>
          </w:tcPr>
          <w:p w14:paraId="65C32F1B" w14:textId="77777777" w:rsidR="00A12DDB" w:rsidRPr="006D0CEA"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Enfermeiros</w:t>
            </w:r>
          </w:p>
        </w:tc>
        <w:tc>
          <w:tcPr>
            <w:tcW w:w="2621" w:type="dxa"/>
          </w:tcPr>
          <w:p w14:paraId="0BF2FAC0" w14:textId="77777777" w:rsidR="00A12DDB" w:rsidRPr="004920D6" w:rsidRDefault="00A12DDB" w:rsidP="001E0A88">
            <w:pPr>
              <w:jc w:val="center"/>
              <w:cnfStyle w:val="000000100000" w:firstRow="0" w:lastRow="0" w:firstColumn="0" w:lastColumn="0" w:oddVBand="0" w:evenVBand="0" w:oddHBand="1" w:evenHBand="0" w:firstRowFirstColumn="0" w:firstRowLastColumn="0" w:lastRowFirstColumn="0" w:lastRowLastColumn="0"/>
            </w:pPr>
            <w:r w:rsidRPr="004920D6">
              <w:t>Validade de face e conte</w:t>
            </w:r>
            <w:r>
              <w:t>údo            (especialistas em PBE)</w:t>
            </w:r>
          </w:p>
        </w:tc>
        <w:tc>
          <w:tcPr>
            <w:tcW w:w="1984" w:type="dxa"/>
          </w:tcPr>
          <w:p w14:paraId="038A465C" w14:textId="77777777" w:rsidR="00A12DDB" w:rsidRPr="006012BC"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sidRPr="00D27C5D">
              <w:rPr>
                <w:b/>
                <w:i/>
                <w:lang w:val="en-US"/>
              </w:rPr>
              <w:t>Alfa de Cronbach</w:t>
            </w:r>
            <w:r>
              <w:rPr>
                <w:lang w:val="en-US"/>
              </w:rPr>
              <w:t xml:space="preserve"> 0,90</w:t>
            </w:r>
          </w:p>
          <w:p w14:paraId="6AB9EA25" w14:textId="77777777" w:rsidR="00A12DDB" w:rsidRPr="006012BC"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S</w:t>
            </w:r>
            <w:r w:rsidRPr="006012BC">
              <w:rPr>
                <w:lang w:val="en-US"/>
              </w:rPr>
              <w:t>plit-half</w:t>
            </w:r>
            <w:r>
              <w:rPr>
                <w:lang w:val="en-US"/>
              </w:rPr>
              <w:t xml:space="preserve">  0,87</w:t>
            </w:r>
          </w:p>
        </w:tc>
      </w:tr>
      <w:tr w:rsidR="00A12DDB" w:rsidRPr="00C0444E" w14:paraId="4A7D7868" w14:textId="77777777" w:rsidTr="001E0A88">
        <w:tc>
          <w:tcPr>
            <w:cnfStyle w:val="001000000000" w:firstRow="0" w:lastRow="0" w:firstColumn="1" w:lastColumn="0" w:oddVBand="0" w:evenVBand="0" w:oddHBand="0" w:evenHBand="0" w:firstRowFirstColumn="0" w:firstRowLastColumn="0" w:lastRowFirstColumn="0" w:lastRowLastColumn="0"/>
            <w:tcW w:w="3544" w:type="dxa"/>
          </w:tcPr>
          <w:p w14:paraId="5513A68D" w14:textId="77777777" w:rsidR="00A12DDB" w:rsidRPr="00502B5B" w:rsidRDefault="00A12DDB" w:rsidP="001E0A88">
            <w:pPr>
              <w:jc w:val="center"/>
              <w:rPr>
                <w:b w:val="0"/>
                <w:i/>
                <w:lang w:val="en-US"/>
              </w:rPr>
            </w:pPr>
            <w:r w:rsidRPr="00502B5B">
              <w:rPr>
                <w:b w:val="0"/>
                <w:i/>
                <w:lang w:val="en-US"/>
              </w:rPr>
              <w:t>Evidence-based Practice Confidence Scale (EPIC)</w:t>
            </w:r>
          </w:p>
        </w:tc>
        <w:tc>
          <w:tcPr>
            <w:tcW w:w="2409" w:type="dxa"/>
          </w:tcPr>
          <w:p w14:paraId="6DE96023" w14:textId="77777777" w:rsidR="00A12DDB" w:rsidRPr="00502B5B" w:rsidRDefault="00A12DDB" w:rsidP="001E0A88">
            <w:pPr>
              <w:jc w:val="center"/>
              <w:cnfStyle w:val="000000000000" w:firstRow="0" w:lastRow="0" w:firstColumn="0" w:lastColumn="0" w:oddVBand="0" w:evenVBand="0" w:oddHBand="0" w:evenHBand="0" w:firstRowFirstColumn="0" w:firstRowLastColumn="0" w:lastRowFirstColumn="0" w:lastRowLastColumn="0"/>
              <w:rPr>
                <w:b/>
                <w:lang w:val="en-US"/>
              </w:rPr>
            </w:pPr>
            <w:r w:rsidRPr="00502B5B">
              <w:rPr>
                <w:b/>
                <w:lang w:val="en-US"/>
              </w:rPr>
              <w:t>Auto-confiança</w:t>
            </w:r>
          </w:p>
        </w:tc>
        <w:tc>
          <w:tcPr>
            <w:tcW w:w="1383" w:type="dxa"/>
          </w:tcPr>
          <w:p w14:paraId="2D1A14A7" w14:textId="77777777" w:rsidR="00A12DDB" w:rsidRPr="006D0CEA" w:rsidRDefault="00A12DDB" w:rsidP="001E0A88">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11 itens</w:t>
            </w:r>
          </w:p>
        </w:tc>
        <w:tc>
          <w:tcPr>
            <w:tcW w:w="1383" w:type="dxa"/>
          </w:tcPr>
          <w:p w14:paraId="5C9720E9" w14:textId="77777777" w:rsidR="00A12DDB" w:rsidRPr="006D0CEA" w:rsidRDefault="00A12DDB" w:rsidP="001E0A88">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 xml:space="preserve">Profissionais de saúde      </w:t>
            </w:r>
          </w:p>
        </w:tc>
        <w:tc>
          <w:tcPr>
            <w:tcW w:w="2621" w:type="dxa"/>
          </w:tcPr>
          <w:p w14:paraId="2CD6671C" w14:textId="77777777" w:rsidR="00A12DDB" w:rsidRPr="00C0444E" w:rsidRDefault="00A12DDB" w:rsidP="001E0A88">
            <w:pPr>
              <w:jc w:val="center"/>
              <w:cnfStyle w:val="000000000000" w:firstRow="0" w:lastRow="0" w:firstColumn="0" w:lastColumn="0" w:oddVBand="0" w:evenVBand="0" w:oddHBand="0" w:evenHBand="0" w:firstRowFirstColumn="0" w:firstRowLastColumn="0" w:lastRowFirstColumn="0" w:lastRowLastColumn="0"/>
            </w:pPr>
            <w:r w:rsidRPr="00C0444E">
              <w:t>Validade de face e conte</w:t>
            </w:r>
            <w:r>
              <w:t>údo</w:t>
            </w:r>
          </w:p>
        </w:tc>
        <w:tc>
          <w:tcPr>
            <w:tcW w:w="1984" w:type="dxa"/>
          </w:tcPr>
          <w:p w14:paraId="383E5631" w14:textId="77777777" w:rsidR="00A12DDB" w:rsidRPr="00C0444E" w:rsidRDefault="00A12DDB" w:rsidP="001E0A88">
            <w:pPr>
              <w:jc w:val="center"/>
              <w:cnfStyle w:val="000000000000" w:firstRow="0" w:lastRow="0" w:firstColumn="0" w:lastColumn="0" w:oddVBand="0" w:evenVBand="0" w:oddHBand="0" w:evenHBand="0" w:firstRowFirstColumn="0" w:firstRowLastColumn="0" w:lastRowFirstColumn="0" w:lastRowLastColumn="0"/>
            </w:pPr>
            <w:r>
              <w:t>Não realizado</w:t>
            </w:r>
          </w:p>
        </w:tc>
      </w:tr>
      <w:tr w:rsidR="00A12DDB" w:rsidRPr="00552F08" w14:paraId="25392C1F" w14:textId="77777777" w:rsidTr="001E0A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14:paraId="4A81091E" w14:textId="77777777" w:rsidR="00A12DDB" w:rsidRPr="00502B5B" w:rsidRDefault="00A12DDB" w:rsidP="001E0A88">
            <w:pPr>
              <w:jc w:val="center"/>
              <w:rPr>
                <w:b w:val="0"/>
                <w:i/>
                <w:lang w:val="en-US"/>
              </w:rPr>
            </w:pPr>
            <w:r w:rsidRPr="00502B5B">
              <w:rPr>
                <w:b w:val="0"/>
                <w:i/>
                <w:lang w:val="en-US"/>
              </w:rPr>
              <w:t>Evidence-Based Practice Attitude Scale (EBPAS)</w:t>
            </w:r>
          </w:p>
        </w:tc>
        <w:tc>
          <w:tcPr>
            <w:tcW w:w="2409" w:type="dxa"/>
          </w:tcPr>
          <w:p w14:paraId="5347ADD9" w14:textId="5D658CF5" w:rsidR="00A12DDB" w:rsidRPr="00502B5B" w:rsidRDefault="00A12DDB" w:rsidP="00A71ECB">
            <w:pPr>
              <w:jc w:val="center"/>
              <w:cnfStyle w:val="000000100000" w:firstRow="0" w:lastRow="0" w:firstColumn="0" w:lastColumn="0" w:oddVBand="0" w:evenVBand="0" w:oddHBand="1" w:evenHBand="0" w:firstRowFirstColumn="0" w:firstRowLastColumn="0" w:lastRowFirstColumn="0" w:lastRowLastColumn="0"/>
            </w:pPr>
            <w:r w:rsidRPr="00502B5B">
              <w:t xml:space="preserve">4 dimensões da </w:t>
            </w:r>
            <w:r w:rsidRPr="00502B5B">
              <w:rPr>
                <w:b/>
              </w:rPr>
              <w:t>Atitude</w:t>
            </w:r>
            <w:r w:rsidRPr="00502B5B">
              <w:t>: (</w:t>
            </w:r>
            <w:r w:rsidR="00A71ECB">
              <w:t>D1</w:t>
            </w:r>
            <w:r w:rsidRPr="00502B5B">
              <w:t xml:space="preserve">) Apelo intuitivo da </w:t>
            </w:r>
            <w:r>
              <w:t>PBE</w:t>
            </w:r>
            <w:r w:rsidRPr="00502B5B">
              <w:t>, (</w:t>
            </w:r>
            <w:r w:rsidR="00A71ECB">
              <w:t>D</w:t>
            </w:r>
            <w:r w:rsidRPr="00502B5B">
              <w:t>2</w:t>
            </w:r>
            <w:r>
              <w:t>) probabilidade de adoção de PBE</w:t>
            </w:r>
            <w:r w:rsidRPr="00502B5B">
              <w:t>, Requisitos para fazê-lo, (</w:t>
            </w:r>
            <w:r w:rsidR="00A71ECB">
              <w:t>D</w:t>
            </w:r>
            <w:r w:rsidRPr="00502B5B">
              <w:t>3) Abertura para novas práticas e (</w:t>
            </w:r>
            <w:r w:rsidR="00A71ECB">
              <w:t>D</w:t>
            </w:r>
            <w:r w:rsidRPr="00502B5B">
              <w:t xml:space="preserve">4) Divergência </w:t>
            </w:r>
            <w:r>
              <w:t>da</w:t>
            </w:r>
            <w:r w:rsidRPr="00502B5B">
              <w:t xml:space="preserve"> prática </w:t>
            </w:r>
          </w:p>
        </w:tc>
        <w:tc>
          <w:tcPr>
            <w:tcW w:w="1383" w:type="dxa"/>
          </w:tcPr>
          <w:p w14:paraId="7FE53186" w14:textId="77777777" w:rsidR="00A12DDB" w:rsidRPr="006D0CEA"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15 itens</w:t>
            </w:r>
          </w:p>
        </w:tc>
        <w:tc>
          <w:tcPr>
            <w:tcW w:w="1383" w:type="dxa"/>
          </w:tcPr>
          <w:p w14:paraId="16A9DDC4" w14:textId="77777777" w:rsidR="00A12DDB" w:rsidRDefault="00A12DDB" w:rsidP="001E0A88">
            <w:pPr>
              <w:jc w:val="center"/>
              <w:cnfStyle w:val="000000100000" w:firstRow="0" w:lastRow="0" w:firstColumn="0" w:lastColumn="0" w:oddVBand="0" w:evenVBand="0" w:oddHBand="1" w:evenHBand="0" w:firstRowFirstColumn="0" w:firstRowLastColumn="0" w:lastRowFirstColumn="0" w:lastRowLastColumn="0"/>
            </w:pPr>
            <w:r w:rsidRPr="00502B5B">
              <w:t>Profissionais da saúde mental</w:t>
            </w:r>
            <w:r>
              <w:t xml:space="preserve"> </w:t>
            </w:r>
          </w:p>
          <w:p w14:paraId="0DAD53E4" w14:textId="77777777" w:rsidR="00A12DDB" w:rsidRPr="00502B5B" w:rsidRDefault="00A12DDB" w:rsidP="001E0A88">
            <w:pPr>
              <w:jc w:val="center"/>
              <w:cnfStyle w:val="000000100000" w:firstRow="0" w:lastRow="0" w:firstColumn="0" w:lastColumn="0" w:oddVBand="0" w:evenVBand="0" w:oddHBand="1" w:evenHBand="0" w:firstRowFirstColumn="0" w:firstRowLastColumn="0" w:lastRowFirstColumn="0" w:lastRowLastColumn="0"/>
            </w:pPr>
          </w:p>
        </w:tc>
        <w:tc>
          <w:tcPr>
            <w:tcW w:w="2621" w:type="dxa"/>
          </w:tcPr>
          <w:p w14:paraId="4D780155" w14:textId="77777777" w:rsidR="00A12DDB" w:rsidRPr="00552F08" w:rsidRDefault="00A12DDB" w:rsidP="001E0A88">
            <w:pPr>
              <w:jc w:val="center"/>
              <w:cnfStyle w:val="000000100000" w:firstRow="0" w:lastRow="0" w:firstColumn="0" w:lastColumn="0" w:oddVBand="0" w:evenVBand="0" w:oddHBand="1" w:evenHBand="0" w:firstRowFirstColumn="0" w:firstRowLastColumn="0" w:lastRowFirstColumn="0" w:lastRowLastColumn="0"/>
            </w:pPr>
            <w:r>
              <w:t xml:space="preserve">Validade de construto </w:t>
            </w:r>
            <w:r w:rsidRPr="00552F08">
              <w:t xml:space="preserve"> </w:t>
            </w:r>
            <w:r w:rsidRPr="00552F08">
              <w:rPr>
                <w:b/>
              </w:rPr>
              <w:t>AFE</w:t>
            </w:r>
            <w:r w:rsidRPr="00552F08">
              <w:t xml:space="preserve">, </w:t>
            </w:r>
            <w:r w:rsidRPr="00552F08">
              <w:rPr>
                <w:b/>
              </w:rPr>
              <w:t>AFC</w:t>
            </w:r>
            <w:r w:rsidRPr="00552F08">
              <w:t xml:space="preserve"> (χ2(84) = 144.92, CFI = .93, TLI = .92, RMSEA= .067, SRMR = .077)</w:t>
            </w:r>
          </w:p>
        </w:tc>
        <w:tc>
          <w:tcPr>
            <w:tcW w:w="1984" w:type="dxa"/>
          </w:tcPr>
          <w:p w14:paraId="0FD7F9DE" w14:textId="77777777" w:rsidR="00A12DDB" w:rsidRDefault="00A12DDB" w:rsidP="001E0A88">
            <w:pPr>
              <w:cnfStyle w:val="000000100000" w:firstRow="0" w:lastRow="0" w:firstColumn="0" w:lastColumn="0" w:oddVBand="0" w:evenVBand="0" w:oddHBand="1" w:evenHBand="0" w:firstRowFirstColumn="0" w:firstRowLastColumn="0" w:lastRowFirstColumn="0" w:lastRowLastColumn="0"/>
            </w:pPr>
            <w:r w:rsidRPr="00D27C5D">
              <w:rPr>
                <w:b/>
                <w:i/>
              </w:rPr>
              <w:t>Alfa de Cronbach</w:t>
            </w:r>
            <w:r>
              <w:t xml:space="preserve"> D1: 0,90</w:t>
            </w:r>
          </w:p>
          <w:p w14:paraId="6B9960E9" w14:textId="77777777" w:rsidR="00A12DDB" w:rsidRDefault="00A12DDB" w:rsidP="001E0A88">
            <w:pPr>
              <w:cnfStyle w:val="000000100000" w:firstRow="0" w:lastRow="0" w:firstColumn="0" w:lastColumn="0" w:oddVBand="0" w:evenVBand="0" w:oddHBand="1" w:evenHBand="0" w:firstRowFirstColumn="0" w:firstRowLastColumn="0" w:lastRowFirstColumn="0" w:lastRowLastColumn="0"/>
            </w:pPr>
            <w:r>
              <w:t>D2: 0,80</w:t>
            </w:r>
          </w:p>
          <w:p w14:paraId="7627AB60" w14:textId="77777777" w:rsidR="00A12DDB" w:rsidRDefault="00A12DDB" w:rsidP="001E0A88">
            <w:pPr>
              <w:cnfStyle w:val="000000100000" w:firstRow="0" w:lastRow="0" w:firstColumn="0" w:lastColumn="0" w:oddVBand="0" w:evenVBand="0" w:oddHBand="1" w:evenHBand="0" w:firstRowFirstColumn="0" w:firstRowLastColumn="0" w:lastRowFirstColumn="0" w:lastRowLastColumn="0"/>
            </w:pPr>
            <w:r>
              <w:t>D3: 0,78</w:t>
            </w:r>
          </w:p>
          <w:p w14:paraId="6AE66EE5" w14:textId="77777777" w:rsidR="00A12DDB" w:rsidRPr="00552F08" w:rsidRDefault="00A12DDB" w:rsidP="001E0A88">
            <w:pPr>
              <w:cnfStyle w:val="000000100000" w:firstRow="0" w:lastRow="0" w:firstColumn="0" w:lastColumn="0" w:oddVBand="0" w:evenVBand="0" w:oddHBand="1" w:evenHBand="0" w:firstRowFirstColumn="0" w:firstRowLastColumn="0" w:lastRowFirstColumn="0" w:lastRowLastColumn="0"/>
            </w:pPr>
            <w:r>
              <w:t>D4: 0,59</w:t>
            </w:r>
          </w:p>
        </w:tc>
      </w:tr>
      <w:tr w:rsidR="00A12DDB" w:rsidRPr="005B7263" w14:paraId="7F7C4CAE" w14:textId="77777777" w:rsidTr="001E0A88">
        <w:tc>
          <w:tcPr>
            <w:cnfStyle w:val="001000000000" w:firstRow="0" w:lastRow="0" w:firstColumn="1" w:lastColumn="0" w:oddVBand="0" w:evenVBand="0" w:oddHBand="0" w:evenHBand="0" w:firstRowFirstColumn="0" w:firstRowLastColumn="0" w:lastRowFirstColumn="0" w:lastRowLastColumn="0"/>
            <w:tcW w:w="3544" w:type="dxa"/>
          </w:tcPr>
          <w:p w14:paraId="1D5E6E84" w14:textId="77777777" w:rsidR="00A12DDB" w:rsidRPr="00E06133" w:rsidRDefault="00A12DDB" w:rsidP="001E0A88">
            <w:pPr>
              <w:jc w:val="center"/>
              <w:rPr>
                <w:b w:val="0"/>
                <w:i/>
                <w:lang w:val="en-US"/>
              </w:rPr>
            </w:pPr>
            <w:r w:rsidRPr="00E06133">
              <w:rPr>
                <w:b w:val="0"/>
                <w:i/>
                <w:lang w:val="en-US"/>
              </w:rPr>
              <w:t>Knowledge, Attitudes, Access and Confidence Evaluation (KACE)</w:t>
            </w:r>
          </w:p>
        </w:tc>
        <w:tc>
          <w:tcPr>
            <w:tcW w:w="2409" w:type="dxa"/>
          </w:tcPr>
          <w:p w14:paraId="4AC27BD8" w14:textId="04C46D4E" w:rsidR="00A12DDB" w:rsidRDefault="00A71ECB" w:rsidP="001E0A88">
            <w:pPr>
              <w:jc w:val="center"/>
              <w:cnfStyle w:val="000000000000" w:firstRow="0" w:lastRow="0" w:firstColumn="0" w:lastColumn="0" w:oddVBand="0" w:evenVBand="0" w:oddHBand="0" w:evenHBand="0" w:firstRowFirstColumn="0" w:firstRowLastColumn="0" w:lastRowFirstColumn="0" w:lastRowLastColumn="0"/>
            </w:pPr>
            <w:r>
              <w:rPr>
                <w:b/>
              </w:rPr>
              <w:t xml:space="preserve">(D1) </w:t>
            </w:r>
            <w:r w:rsidR="00A12DDB" w:rsidRPr="005A5203">
              <w:rPr>
                <w:b/>
              </w:rPr>
              <w:t>Compreensão</w:t>
            </w:r>
            <w:r w:rsidR="00A12DDB">
              <w:t xml:space="preserve"> de conceitos PBE,</w:t>
            </w:r>
          </w:p>
          <w:p w14:paraId="2215E8A9" w14:textId="7EA1F949" w:rsidR="00A12DDB" w:rsidRDefault="00A71ECB" w:rsidP="001E0A88">
            <w:pPr>
              <w:jc w:val="center"/>
              <w:cnfStyle w:val="000000000000" w:firstRow="0" w:lastRow="0" w:firstColumn="0" w:lastColumn="0" w:oddVBand="0" w:evenVBand="0" w:oddHBand="0" w:evenHBand="0" w:firstRowFirstColumn="0" w:firstRowLastColumn="0" w:lastRowFirstColumn="0" w:lastRowLastColumn="0"/>
            </w:pPr>
            <w:r>
              <w:rPr>
                <w:b/>
              </w:rPr>
              <w:t xml:space="preserve">(D2) </w:t>
            </w:r>
            <w:r w:rsidR="00A12DDB" w:rsidRPr="005A5203">
              <w:rPr>
                <w:b/>
              </w:rPr>
              <w:t>Atitudes</w:t>
            </w:r>
            <w:r w:rsidR="00A12DDB" w:rsidRPr="00357637">
              <w:t xml:space="preserve"> sobre EBP, </w:t>
            </w:r>
            <w:r w:rsidRPr="00A71ECB">
              <w:rPr>
                <w:b/>
              </w:rPr>
              <w:t>(D3)</w:t>
            </w:r>
            <w:r>
              <w:rPr>
                <w:b/>
              </w:rPr>
              <w:t xml:space="preserve"> </w:t>
            </w:r>
            <w:r w:rsidR="00A12DDB" w:rsidRPr="005A5203">
              <w:rPr>
                <w:b/>
              </w:rPr>
              <w:t>Métodos de acesso a evidências</w:t>
            </w:r>
            <w:r w:rsidR="00A12DDB">
              <w:t>,</w:t>
            </w:r>
          </w:p>
          <w:p w14:paraId="3D8B510B" w14:textId="6149D200" w:rsidR="00A12DDB" w:rsidRPr="00357637" w:rsidRDefault="00A71ECB" w:rsidP="001E0A88">
            <w:pPr>
              <w:jc w:val="center"/>
              <w:cnfStyle w:val="000000000000" w:firstRow="0" w:lastRow="0" w:firstColumn="0" w:lastColumn="0" w:oddVBand="0" w:evenVBand="0" w:oddHBand="0" w:evenHBand="0" w:firstRowFirstColumn="0" w:firstRowLastColumn="0" w:lastRowFirstColumn="0" w:lastRowLastColumn="0"/>
            </w:pPr>
            <w:r>
              <w:rPr>
                <w:b/>
              </w:rPr>
              <w:t xml:space="preserve">(D4) </w:t>
            </w:r>
            <w:r w:rsidR="00A12DDB" w:rsidRPr="005A5203">
              <w:rPr>
                <w:b/>
              </w:rPr>
              <w:t>Confiança nas habilidades de  avaliação crítica</w:t>
            </w:r>
            <w:r w:rsidR="00A12DDB" w:rsidRPr="00357637">
              <w:t>.</w:t>
            </w:r>
          </w:p>
        </w:tc>
        <w:tc>
          <w:tcPr>
            <w:tcW w:w="1383" w:type="dxa"/>
          </w:tcPr>
          <w:p w14:paraId="24B0EEEF" w14:textId="77777777" w:rsidR="00A12DDB" w:rsidRPr="00357637" w:rsidRDefault="00A12DDB" w:rsidP="001E0A88">
            <w:pPr>
              <w:jc w:val="center"/>
              <w:cnfStyle w:val="000000000000" w:firstRow="0" w:lastRow="0" w:firstColumn="0" w:lastColumn="0" w:oddVBand="0" w:evenVBand="0" w:oddHBand="0" w:evenHBand="0" w:firstRowFirstColumn="0" w:firstRowLastColumn="0" w:lastRowFirstColumn="0" w:lastRowLastColumn="0"/>
            </w:pPr>
            <w:r>
              <w:t>35itens</w:t>
            </w:r>
          </w:p>
        </w:tc>
        <w:tc>
          <w:tcPr>
            <w:tcW w:w="1383" w:type="dxa"/>
          </w:tcPr>
          <w:p w14:paraId="32CB1BCB" w14:textId="77777777" w:rsidR="00A12DDB" w:rsidRPr="00357637" w:rsidRDefault="00A12DDB" w:rsidP="001E0A88">
            <w:pPr>
              <w:jc w:val="center"/>
              <w:cnfStyle w:val="000000000000" w:firstRow="0" w:lastRow="0" w:firstColumn="0" w:lastColumn="0" w:oddVBand="0" w:evenVBand="0" w:oddHBand="0" w:evenHBand="0" w:firstRowFirstColumn="0" w:firstRowLastColumn="0" w:lastRowFirstColumn="0" w:lastRowLastColumn="0"/>
            </w:pPr>
            <w:r>
              <w:t>Dentistas</w:t>
            </w:r>
          </w:p>
        </w:tc>
        <w:tc>
          <w:tcPr>
            <w:tcW w:w="2621" w:type="dxa"/>
          </w:tcPr>
          <w:p w14:paraId="34F613D6" w14:textId="77777777" w:rsidR="00A12DDB" w:rsidRDefault="00A12DDB" w:rsidP="001E0A88">
            <w:pPr>
              <w:jc w:val="center"/>
              <w:cnfStyle w:val="000000000000" w:firstRow="0" w:lastRow="0" w:firstColumn="0" w:lastColumn="0" w:oddVBand="0" w:evenVBand="0" w:oddHBand="0" w:evenHBand="0" w:firstRowFirstColumn="0" w:firstRowLastColumn="0" w:lastRowFirstColumn="0" w:lastRowLastColumn="0"/>
            </w:pPr>
            <w:r w:rsidRPr="002E32F8">
              <w:rPr>
                <w:b/>
              </w:rPr>
              <w:t>Validade discriminante</w:t>
            </w:r>
            <w:r>
              <w:t xml:space="preserve"> (comparação entre estudantes, residentes e docentes em odontologia)</w:t>
            </w:r>
          </w:p>
          <w:p w14:paraId="5F63D175" w14:textId="4AEC2B66" w:rsidR="00A12DDB" w:rsidRPr="00357637" w:rsidRDefault="00A12DDB" w:rsidP="001E0A88">
            <w:pPr>
              <w:jc w:val="center"/>
              <w:cnfStyle w:val="000000000000" w:firstRow="0" w:lastRow="0" w:firstColumn="0" w:lastColumn="0" w:oddVBand="0" w:evenVBand="0" w:oddHBand="0" w:evenHBand="0" w:firstRowFirstColumn="0" w:firstRowLastColumn="0" w:lastRowFirstColumn="0" w:lastRowLastColumn="0"/>
            </w:pPr>
          </w:p>
        </w:tc>
        <w:tc>
          <w:tcPr>
            <w:tcW w:w="1984" w:type="dxa"/>
          </w:tcPr>
          <w:p w14:paraId="136751BE" w14:textId="77777777" w:rsidR="00A12DDB" w:rsidRPr="00A12DDB" w:rsidRDefault="00A12DDB" w:rsidP="001E0A88">
            <w:pPr>
              <w:cnfStyle w:val="000000000000" w:firstRow="0" w:lastRow="0" w:firstColumn="0" w:lastColumn="0" w:oddVBand="0" w:evenVBand="0" w:oddHBand="0" w:evenHBand="0" w:firstRowFirstColumn="0" w:firstRowLastColumn="0" w:lastRowFirstColumn="0" w:lastRowLastColumn="0"/>
              <w:rPr>
                <w:b/>
                <w:i/>
                <w:lang w:val="en-US"/>
              </w:rPr>
            </w:pPr>
            <w:r w:rsidRPr="00A12DDB">
              <w:rPr>
                <w:b/>
                <w:i/>
                <w:lang w:val="en-US"/>
              </w:rPr>
              <w:t>Alfa de Cronbach</w:t>
            </w:r>
          </w:p>
          <w:p w14:paraId="7DB7B080" w14:textId="77777777" w:rsidR="00A12DDB" w:rsidRPr="005B7263" w:rsidRDefault="00A12DDB" w:rsidP="001E0A88">
            <w:pPr>
              <w:cnfStyle w:val="000000000000" w:firstRow="0" w:lastRow="0" w:firstColumn="0" w:lastColumn="0" w:oddVBand="0" w:evenVBand="0" w:oddHBand="0" w:evenHBand="0" w:firstRowFirstColumn="0" w:firstRowLastColumn="0" w:lastRowFirstColumn="0" w:lastRowLastColumn="0"/>
              <w:rPr>
                <w:lang w:val="en-US"/>
              </w:rPr>
            </w:pPr>
            <w:r w:rsidRPr="005B7263">
              <w:rPr>
                <w:lang w:val="en-US"/>
              </w:rPr>
              <w:t>D1: 0.208 to 0.781</w:t>
            </w:r>
          </w:p>
          <w:p w14:paraId="0AFB0D79" w14:textId="77777777" w:rsidR="00A12DDB" w:rsidRPr="005B7263" w:rsidRDefault="00A12DDB" w:rsidP="001E0A88">
            <w:pPr>
              <w:cnfStyle w:val="000000000000" w:firstRow="0" w:lastRow="0" w:firstColumn="0" w:lastColumn="0" w:oddVBand="0" w:evenVBand="0" w:oddHBand="0" w:evenHBand="0" w:firstRowFirstColumn="0" w:firstRowLastColumn="0" w:lastRowFirstColumn="0" w:lastRowLastColumn="0"/>
              <w:rPr>
                <w:lang w:val="en-US"/>
              </w:rPr>
            </w:pPr>
            <w:r w:rsidRPr="005B7263">
              <w:rPr>
                <w:lang w:val="en-US"/>
              </w:rPr>
              <w:t>D2: 0.573 to 0.834</w:t>
            </w:r>
          </w:p>
          <w:p w14:paraId="5C408EE2" w14:textId="77777777" w:rsidR="00A12DDB" w:rsidRPr="005B7263" w:rsidRDefault="00A12DDB" w:rsidP="001E0A88">
            <w:pPr>
              <w:cnfStyle w:val="000000000000" w:firstRow="0" w:lastRow="0" w:firstColumn="0" w:lastColumn="0" w:oddVBand="0" w:evenVBand="0" w:oddHBand="0" w:evenHBand="0" w:firstRowFirstColumn="0" w:firstRowLastColumn="0" w:lastRowFirstColumn="0" w:lastRowLastColumn="0"/>
              <w:rPr>
                <w:lang w:val="en-US"/>
              </w:rPr>
            </w:pPr>
            <w:r w:rsidRPr="005B7263">
              <w:rPr>
                <w:lang w:val="en-US"/>
              </w:rPr>
              <w:t>D3: 0.617 to 0.844</w:t>
            </w:r>
          </w:p>
          <w:p w14:paraId="33B64939" w14:textId="77777777" w:rsidR="00A12DDB" w:rsidRDefault="00A12DDB" w:rsidP="001E0A88">
            <w:pPr>
              <w:cnfStyle w:val="000000000000" w:firstRow="0" w:lastRow="0" w:firstColumn="0" w:lastColumn="0" w:oddVBand="0" w:evenVBand="0" w:oddHBand="0" w:evenHBand="0" w:firstRowFirstColumn="0" w:firstRowLastColumn="0" w:lastRowFirstColumn="0" w:lastRowLastColumn="0"/>
              <w:rPr>
                <w:lang w:val="en-US"/>
              </w:rPr>
            </w:pPr>
            <w:r w:rsidRPr="005B7263">
              <w:rPr>
                <w:lang w:val="en-US"/>
              </w:rPr>
              <w:t>D4:</w:t>
            </w:r>
            <w:r>
              <w:rPr>
                <w:lang w:val="en-US"/>
              </w:rPr>
              <w:t xml:space="preserve"> </w:t>
            </w:r>
            <w:r w:rsidRPr="005B7263">
              <w:rPr>
                <w:lang w:val="en-US"/>
              </w:rPr>
              <w:t>0.872 to 0.941</w:t>
            </w:r>
          </w:p>
          <w:p w14:paraId="7323D05E" w14:textId="77777777" w:rsidR="00A12DDB" w:rsidRPr="00A12DDB" w:rsidRDefault="00A12DDB" w:rsidP="001E0A88">
            <w:pPr>
              <w:jc w:val="center"/>
              <w:cnfStyle w:val="000000000000" w:firstRow="0" w:lastRow="0" w:firstColumn="0" w:lastColumn="0" w:oddVBand="0" w:evenVBand="0" w:oddHBand="0" w:evenHBand="0" w:firstRowFirstColumn="0" w:firstRowLastColumn="0" w:lastRowFirstColumn="0" w:lastRowLastColumn="0"/>
              <w:rPr>
                <w:b/>
                <w:lang w:val="en-US"/>
              </w:rPr>
            </w:pPr>
            <w:r w:rsidRPr="00A12DDB">
              <w:rPr>
                <w:b/>
                <w:lang w:val="en-US"/>
              </w:rPr>
              <w:t>Teste-reteste</w:t>
            </w:r>
          </w:p>
          <w:p w14:paraId="3FFD9CFC" w14:textId="77777777" w:rsidR="00A12DDB" w:rsidRPr="005B7263" w:rsidRDefault="00A12DDB" w:rsidP="001E0A88">
            <w:pPr>
              <w:jc w:val="center"/>
              <w:cnfStyle w:val="000000000000" w:firstRow="0" w:lastRow="0" w:firstColumn="0" w:lastColumn="0" w:oddVBand="0" w:evenVBand="0" w:oddHBand="0" w:evenHBand="0" w:firstRowFirstColumn="0" w:firstRowLastColumn="0" w:lastRowFirstColumn="0" w:lastRowLastColumn="0"/>
            </w:pPr>
            <w:r w:rsidRPr="005B7263">
              <w:rPr>
                <w:b/>
              </w:rPr>
              <w:t>Correlação de Pearson</w:t>
            </w:r>
            <w:r w:rsidRPr="005B7263">
              <w:t xml:space="preserve"> 0,79</w:t>
            </w:r>
          </w:p>
        </w:tc>
      </w:tr>
      <w:tr w:rsidR="00A12DDB" w:rsidRPr="006D0CEA" w14:paraId="28B0305C" w14:textId="77777777" w:rsidTr="001E0A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14:paraId="659B754E" w14:textId="77777777" w:rsidR="00A12DDB" w:rsidRPr="00E06133" w:rsidRDefault="00A12DDB" w:rsidP="001E0A88">
            <w:pPr>
              <w:jc w:val="center"/>
              <w:rPr>
                <w:b w:val="0"/>
                <w:i/>
                <w:lang w:val="en-US"/>
              </w:rPr>
            </w:pPr>
            <w:r w:rsidRPr="00E06133">
              <w:rPr>
                <w:b w:val="0"/>
                <w:i/>
                <w:lang w:val="en-US"/>
              </w:rPr>
              <w:t>Assessing Competency in EBM (ACE)</w:t>
            </w:r>
          </w:p>
        </w:tc>
        <w:tc>
          <w:tcPr>
            <w:tcW w:w="2409" w:type="dxa"/>
          </w:tcPr>
          <w:p w14:paraId="17F02A93" w14:textId="77777777" w:rsidR="00A12DDB" w:rsidRPr="006D0CEA"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Competência</w:t>
            </w:r>
          </w:p>
        </w:tc>
        <w:tc>
          <w:tcPr>
            <w:tcW w:w="1383" w:type="dxa"/>
          </w:tcPr>
          <w:p w14:paraId="739DF8D4" w14:textId="77777777" w:rsidR="00A12DDB" w:rsidRPr="006D0CEA"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15itens</w:t>
            </w:r>
          </w:p>
        </w:tc>
        <w:tc>
          <w:tcPr>
            <w:tcW w:w="1383" w:type="dxa"/>
          </w:tcPr>
          <w:p w14:paraId="0E5FDC66" w14:textId="77777777" w:rsidR="00A12DDB" w:rsidRPr="006D0CEA"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Estagiários de medicina </w:t>
            </w:r>
          </w:p>
        </w:tc>
        <w:tc>
          <w:tcPr>
            <w:tcW w:w="2621" w:type="dxa"/>
          </w:tcPr>
          <w:p w14:paraId="0E96E071" w14:textId="77777777" w:rsidR="00A12DDB" w:rsidRDefault="00A12DDB" w:rsidP="001E0A88">
            <w:pPr>
              <w:jc w:val="center"/>
              <w:cnfStyle w:val="000000100000" w:firstRow="0" w:lastRow="0" w:firstColumn="0" w:lastColumn="0" w:oddVBand="0" w:evenVBand="0" w:oddHBand="1" w:evenHBand="0" w:firstRowFirstColumn="0" w:firstRowLastColumn="0" w:lastRowFirstColumn="0" w:lastRowLastColumn="0"/>
              <w:rPr>
                <w:b/>
              </w:rPr>
            </w:pPr>
            <w:r>
              <w:rPr>
                <w:b/>
              </w:rPr>
              <w:t xml:space="preserve">Validade de conteúdo       </w:t>
            </w:r>
            <w:r w:rsidRPr="005A5203">
              <w:t>(opinião especialistas)</w:t>
            </w:r>
          </w:p>
          <w:p w14:paraId="3FF4FB7A" w14:textId="77777777" w:rsidR="004A5BB4" w:rsidRDefault="004A5BB4" w:rsidP="001E0A88">
            <w:pPr>
              <w:jc w:val="center"/>
              <w:cnfStyle w:val="000000100000" w:firstRow="0" w:lastRow="0" w:firstColumn="0" w:lastColumn="0" w:oddVBand="0" w:evenVBand="0" w:oddHBand="1" w:evenHBand="0" w:firstRowFirstColumn="0" w:firstRowLastColumn="0" w:lastRowFirstColumn="0" w:lastRowLastColumn="0"/>
              <w:rPr>
                <w:b/>
              </w:rPr>
            </w:pPr>
          </w:p>
          <w:p w14:paraId="4D2D090B" w14:textId="77777777" w:rsidR="00A12DDB" w:rsidRPr="005A5203" w:rsidRDefault="00A12DDB" w:rsidP="001E0A88">
            <w:pPr>
              <w:jc w:val="center"/>
              <w:cnfStyle w:val="000000100000" w:firstRow="0" w:lastRow="0" w:firstColumn="0" w:lastColumn="0" w:oddVBand="0" w:evenVBand="0" w:oddHBand="1" w:evenHBand="0" w:firstRowFirstColumn="0" w:firstRowLastColumn="0" w:lastRowFirstColumn="0" w:lastRowLastColumn="0"/>
            </w:pPr>
            <w:r w:rsidRPr="005A5203">
              <w:rPr>
                <w:b/>
              </w:rPr>
              <w:lastRenderedPageBreak/>
              <w:t>Validade de construto</w:t>
            </w:r>
            <w:r w:rsidRPr="005A5203">
              <w:t xml:space="preserve"> Índices médios de três coortes participantes (EBM-</w:t>
            </w:r>
            <w:r>
              <w:t>iniciantes</w:t>
            </w:r>
            <w:r w:rsidRPr="005A5203">
              <w:t>, EBM-intermediário e EBM-avançado) comparados pela ANOVA</w:t>
            </w:r>
          </w:p>
        </w:tc>
        <w:tc>
          <w:tcPr>
            <w:tcW w:w="1984" w:type="dxa"/>
          </w:tcPr>
          <w:p w14:paraId="53C0DB76" w14:textId="77777777" w:rsidR="00A12DDB" w:rsidRPr="006D0CEA"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sidRPr="00D27C5D">
              <w:rPr>
                <w:b/>
                <w:i/>
                <w:lang w:val="en-US"/>
              </w:rPr>
              <w:lastRenderedPageBreak/>
              <w:t>Alfa de Cronbach</w:t>
            </w:r>
            <w:r>
              <w:rPr>
                <w:lang w:val="en-US"/>
              </w:rPr>
              <w:t xml:space="preserve"> 0,69</w:t>
            </w:r>
          </w:p>
        </w:tc>
      </w:tr>
      <w:tr w:rsidR="00A12DDB" w14:paraId="5F5AF53D" w14:textId="77777777" w:rsidTr="001E0A88">
        <w:tc>
          <w:tcPr>
            <w:cnfStyle w:val="001000000000" w:firstRow="0" w:lastRow="0" w:firstColumn="1" w:lastColumn="0" w:oddVBand="0" w:evenVBand="0" w:oddHBand="0" w:evenHBand="0" w:firstRowFirstColumn="0" w:firstRowLastColumn="0" w:lastRowFirstColumn="0" w:lastRowLastColumn="0"/>
            <w:tcW w:w="3544" w:type="dxa"/>
          </w:tcPr>
          <w:p w14:paraId="28E7A454" w14:textId="77777777" w:rsidR="00A12DDB" w:rsidRPr="00E06133" w:rsidRDefault="00A12DDB" w:rsidP="001E0A88">
            <w:pPr>
              <w:jc w:val="center"/>
              <w:rPr>
                <w:b w:val="0"/>
                <w:i/>
              </w:rPr>
            </w:pPr>
            <w:r w:rsidRPr="00E06133">
              <w:rPr>
                <w:b w:val="0"/>
                <w:i/>
              </w:rPr>
              <w:lastRenderedPageBreak/>
              <w:t>Evidence-based practice inventory</w:t>
            </w:r>
          </w:p>
        </w:tc>
        <w:tc>
          <w:tcPr>
            <w:tcW w:w="2409" w:type="dxa"/>
          </w:tcPr>
          <w:p w14:paraId="599800D5" w14:textId="0E5E5FFB" w:rsidR="00A12DDB" w:rsidRPr="00740D16" w:rsidRDefault="00A71ECB" w:rsidP="001E0A88">
            <w:pPr>
              <w:jc w:val="center"/>
              <w:cnfStyle w:val="000000000000" w:firstRow="0" w:lastRow="0" w:firstColumn="0" w:lastColumn="0" w:oddVBand="0" w:evenVBand="0" w:oddHBand="0" w:evenHBand="0" w:firstRowFirstColumn="0" w:firstRowLastColumn="0" w:lastRowFirstColumn="0" w:lastRowLastColumn="0"/>
              <w:rPr>
                <w:b/>
              </w:rPr>
            </w:pPr>
            <w:r>
              <w:rPr>
                <w:b/>
              </w:rPr>
              <w:t xml:space="preserve">(D1) </w:t>
            </w:r>
            <w:r w:rsidR="00A12DDB" w:rsidRPr="00740D16">
              <w:rPr>
                <w:b/>
              </w:rPr>
              <w:t>Atitude</w:t>
            </w:r>
          </w:p>
          <w:p w14:paraId="3764CECF" w14:textId="1ABDC206" w:rsidR="00A12DDB" w:rsidRPr="00740D16" w:rsidRDefault="00A71ECB" w:rsidP="001E0A88">
            <w:pPr>
              <w:jc w:val="center"/>
              <w:cnfStyle w:val="000000000000" w:firstRow="0" w:lastRow="0" w:firstColumn="0" w:lastColumn="0" w:oddVBand="0" w:evenVBand="0" w:oddHBand="0" w:evenHBand="0" w:firstRowFirstColumn="0" w:firstRowLastColumn="0" w:lastRowFirstColumn="0" w:lastRowLastColumn="0"/>
              <w:rPr>
                <w:b/>
              </w:rPr>
            </w:pPr>
            <w:r>
              <w:rPr>
                <w:b/>
              </w:rPr>
              <w:t xml:space="preserve">(D2) </w:t>
            </w:r>
            <w:r w:rsidR="00A12DDB" w:rsidRPr="00740D16">
              <w:rPr>
                <w:b/>
              </w:rPr>
              <w:t>Norma subjetiva</w:t>
            </w:r>
          </w:p>
          <w:p w14:paraId="315EB677" w14:textId="7CC9287B" w:rsidR="00A12DDB" w:rsidRPr="00740D16" w:rsidRDefault="00A71ECB" w:rsidP="001E0A88">
            <w:pPr>
              <w:jc w:val="center"/>
              <w:cnfStyle w:val="000000000000" w:firstRow="0" w:lastRow="0" w:firstColumn="0" w:lastColumn="0" w:oddVBand="0" w:evenVBand="0" w:oddHBand="0" w:evenHBand="0" w:firstRowFirstColumn="0" w:firstRowLastColumn="0" w:lastRowFirstColumn="0" w:lastRowLastColumn="0"/>
              <w:rPr>
                <w:b/>
              </w:rPr>
            </w:pPr>
            <w:r>
              <w:rPr>
                <w:b/>
              </w:rPr>
              <w:t xml:space="preserve">(D3) </w:t>
            </w:r>
            <w:r w:rsidR="00A12DDB" w:rsidRPr="00740D16">
              <w:rPr>
                <w:b/>
              </w:rPr>
              <w:t>Controle de comportamento</w:t>
            </w:r>
          </w:p>
          <w:p w14:paraId="198AAFDA" w14:textId="4C2301C0" w:rsidR="00A12DDB" w:rsidRPr="00740D16" w:rsidRDefault="00A71ECB" w:rsidP="001E0A88">
            <w:pPr>
              <w:jc w:val="center"/>
              <w:cnfStyle w:val="000000000000" w:firstRow="0" w:lastRow="0" w:firstColumn="0" w:lastColumn="0" w:oddVBand="0" w:evenVBand="0" w:oddHBand="0" w:evenHBand="0" w:firstRowFirstColumn="0" w:firstRowLastColumn="0" w:lastRowFirstColumn="0" w:lastRowLastColumn="0"/>
              <w:rPr>
                <w:b/>
              </w:rPr>
            </w:pPr>
            <w:r>
              <w:rPr>
                <w:b/>
              </w:rPr>
              <w:t xml:space="preserve">(D4) </w:t>
            </w:r>
            <w:r w:rsidR="00A12DDB">
              <w:rPr>
                <w:b/>
              </w:rPr>
              <w:t>Tomada</w:t>
            </w:r>
            <w:r w:rsidR="00A12DDB" w:rsidRPr="00740D16">
              <w:rPr>
                <w:b/>
              </w:rPr>
              <w:t xml:space="preserve"> </w:t>
            </w:r>
            <w:r w:rsidR="00A12DDB">
              <w:rPr>
                <w:b/>
              </w:rPr>
              <w:t>de</w:t>
            </w:r>
            <w:r w:rsidR="00A12DDB" w:rsidRPr="00740D16">
              <w:rPr>
                <w:b/>
              </w:rPr>
              <w:t xml:space="preserve"> decisão</w:t>
            </w:r>
          </w:p>
          <w:p w14:paraId="7888EFA5" w14:textId="76070162" w:rsidR="00A12DDB" w:rsidRDefault="00A71ECB" w:rsidP="001E0A88">
            <w:pPr>
              <w:jc w:val="center"/>
              <w:cnfStyle w:val="000000000000" w:firstRow="0" w:lastRow="0" w:firstColumn="0" w:lastColumn="0" w:oddVBand="0" w:evenVBand="0" w:oddHBand="0" w:evenHBand="0" w:firstRowFirstColumn="0" w:firstRowLastColumn="0" w:lastRowFirstColumn="0" w:lastRowLastColumn="0"/>
            </w:pPr>
            <w:r>
              <w:rPr>
                <w:b/>
              </w:rPr>
              <w:t xml:space="preserve">(D5) </w:t>
            </w:r>
            <w:r w:rsidR="00A12DDB" w:rsidRPr="00740D16">
              <w:rPr>
                <w:b/>
              </w:rPr>
              <w:t>Intenção e comportamento</w:t>
            </w:r>
          </w:p>
        </w:tc>
        <w:tc>
          <w:tcPr>
            <w:tcW w:w="1383" w:type="dxa"/>
          </w:tcPr>
          <w:p w14:paraId="385E88A6" w14:textId="77777777" w:rsidR="00A12DDB" w:rsidRDefault="00A12DDB" w:rsidP="001E0A88">
            <w:pPr>
              <w:jc w:val="center"/>
              <w:cnfStyle w:val="000000000000" w:firstRow="0" w:lastRow="0" w:firstColumn="0" w:lastColumn="0" w:oddVBand="0" w:evenVBand="0" w:oddHBand="0" w:evenHBand="0" w:firstRowFirstColumn="0" w:firstRowLastColumn="0" w:lastRowFirstColumn="0" w:lastRowLastColumn="0"/>
            </w:pPr>
            <w:r>
              <w:t>26 itens</w:t>
            </w:r>
          </w:p>
        </w:tc>
        <w:tc>
          <w:tcPr>
            <w:tcW w:w="1383" w:type="dxa"/>
          </w:tcPr>
          <w:p w14:paraId="1DAD1DF3" w14:textId="77777777" w:rsidR="00A12DDB" w:rsidRDefault="00A12DDB" w:rsidP="001E0A88">
            <w:pPr>
              <w:jc w:val="center"/>
              <w:cnfStyle w:val="000000000000" w:firstRow="0" w:lastRow="0" w:firstColumn="0" w:lastColumn="0" w:oddVBand="0" w:evenVBand="0" w:oddHBand="0" w:evenHBand="0" w:firstRowFirstColumn="0" w:firstRowLastColumn="0" w:lastRowFirstColumn="0" w:lastRowLastColumn="0"/>
            </w:pPr>
            <w:r>
              <w:t>Médicos clínicos</w:t>
            </w:r>
          </w:p>
        </w:tc>
        <w:tc>
          <w:tcPr>
            <w:tcW w:w="2621" w:type="dxa"/>
          </w:tcPr>
          <w:p w14:paraId="1562BE5C" w14:textId="402648E1" w:rsidR="00A12DDB" w:rsidRDefault="004A5BB4" w:rsidP="004A5BB4">
            <w:pPr>
              <w:jc w:val="center"/>
              <w:cnfStyle w:val="000000000000" w:firstRow="0" w:lastRow="0" w:firstColumn="0" w:lastColumn="0" w:oddVBand="0" w:evenVBand="0" w:oddHBand="0" w:evenHBand="0" w:firstRowFirstColumn="0" w:firstRowLastColumn="0" w:lastRowFirstColumn="0" w:lastRowLastColumn="0"/>
            </w:pPr>
            <w:r>
              <w:t>Não descrito</w:t>
            </w:r>
          </w:p>
        </w:tc>
        <w:tc>
          <w:tcPr>
            <w:tcW w:w="1984" w:type="dxa"/>
          </w:tcPr>
          <w:p w14:paraId="082D830D" w14:textId="77777777" w:rsidR="00A12DDB" w:rsidRPr="00740D16" w:rsidRDefault="00A12DDB" w:rsidP="001E0A88">
            <w:pPr>
              <w:jc w:val="center"/>
              <w:cnfStyle w:val="000000000000" w:firstRow="0" w:lastRow="0" w:firstColumn="0" w:lastColumn="0" w:oddVBand="0" w:evenVBand="0" w:oddHBand="0" w:evenHBand="0" w:firstRowFirstColumn="0" w:firstRowLastColumn="0" w:lastRowFirstColumn="0" w:lastRowLastColumn="0"/>
              <w:rPr>
                <w:b/>
                <w:i/>
              </w:rPr>
            </w:pPr>
            <w:r w:rsidRPr="00740D16">
              <w:rPr>
                <w:b/>
                <w:i/>
              </w:rPr>
              <w:t>Alpha Cronbach</w:t>
            </w:r>
          </w:p>
          <w:p w14:paraId="550942F8" w14:textId="77777777" w:rsidR="00A12DDB" w:rsidRDefault="00A12DDB" w:rsidP="001E0A88">
            <w:pPr>
              <w:jc w:val="center"/>
              <w:cnfStyle w:val="000000000000" w:firstRow="0" w:lastRow="0" w:firstColumn="0" w:lastColumn="0" w:oddVBand="0" w:evenVBand="0" w:oddHBand="0" w:evenHBand="0" w:firstRowFirstColumn="0" w:firstRowLastColumn="0" w:lastRowFirstColumn="0" w:lastRowLastColumn="0"/>
            </w:pPr>
            <w:r w:rsidRPr="00740D16">
              <w:t>Bom ou excelente para todas as dimensões, exceto '' tomada de decisão '' (0,60)</w:t>
            </w:r>
          </w:p>
        </w:tc>
      </w:tr>
      <w:tr w:rsidR="00A12DDB" w:rsidRPr="00146F2B" w14:paraId="0C649312" w14:textId="77777777" w:rsidTr="001E0A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14:paraId="0684FD1F" w14:textId="77777777" w:rsidR="00A12DDB" w:rsidRPr="00E06133" w:rsidRDefault="00A12DDB" w:rsidP="001E0A88">
            <w:pPr>
              <w:jc w:val="center"/>
              <w:rPr>
                <w:b w:val="0"/>
                <w:i/>
                <w:lang w:val="en-US"/>
              </w:rPr>
            </w:pPr>
            <w:r w:rsidRPr="00E06133">
              <w:rPr>
                <w:b w:val="0"/>
                <w:i/>
                <w:lang w:val="en-US"/>
              </w:rPr>
              <w:t>Evidence-Based Medicine Critically Appraised Topic Presentation Evaluation Tool (EBM C-PET)</w:t>
            </w:r>
          </w:p>
        </w:tc>
        <w:tc>
          <w:tcPr>
            <w:tcW w:w="2409" w:type="dxa"/>
          </w:tcPr>
          <w:p w14:paraId="36EF4A5B" w14:textId="77777777" w:rsidR="00A12DDB" w:rsidRPr="00146F2B" w:rsidRDefault="00A12DDB" w:rsidP="001E0A88">
            <w:pPr>
              <w:jc w:val="center"/>
              <w:cnfStyle w:val="000000100000" w:firstRow="0" w:lastRow="0" w:firstColumn="0" w:lastColumn="0" w:oddVBand="0" w:evenVBand="0" w:oddHBand="1" w:evenHBand="0" w:firstRowFirstColumn="0" w:firstRowLastColumn="0" w:lastRowFirstColumn="0" w:lastRowLastColumn="0"/>
              <w:rPr>
                <w:b/>
                <w:lang w:val="en-US"/>
              </w:rPr>
            </w:pPr>
            <w:r w:rsidRPr="00146F2B">
              <w:rPr>
                <w:b/>
                <w:lang w:val="en-US"/>
              </w:rPr>
              <w:t>Habilidades</w:t>
            </w:r>
          </w:p>
        </w:tc>
        <w:tc>
          <w:tcPr>
            <w:tcW w:w="1383" w:type="dxa"/>
          </w:tcPr>
          <w:p w14:paraId="15045276" w14:textId="77777777" w:rsidR="00A12DDB" w:rsidRPr="006D0CEA"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14 itens</w:t>
            </w:r>
          </w:p>
        </w:tc>
        <w:tc>
          <w:tcPr>
            <w:tcW w:w="1383" w:type="dxa"/>
          </w:tcPr>
          <w:p w14:paraId="61DC44B1" w14:textId="77777777" w:rsidR="00A12DDB" w:rsidRPr="006D0CEA" w:rsidRDefault="00A12DDB" w:rsidP="001E0A88">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Médicos</w:t>
            </w:r>
          </w:p>
        </w:tc>
        <w:tc>
          <w:tcPr>
            <w:tcW w:w="2621" w:type="dxa"/>
          </w:tcPr>
          <w:p w14:paraId="5A44339C" w14:textId="77777777" w:rsidR="00A12DDB" w:rsidRPr="00146F2B" w:rsidRDefault="00A12DDB" w:rsidP="001E0A88">
            <w:pPr>
              <w:jc w:val="center"/>
              <w:cnfStyle w:val="000000100000" w:firstRow="0" w:lastRow="0" w:firstColumn="0" w:lastColumn="0" w:oddVBand="0" w:evenVBand="0" w:oddHBand="1" w:evenHBand="0" w:firstRowFirstColumn="0" w:firstRowLastColumn="0" w:lastRowFirstColumn="0" w:lastRowLastColumn="0"/>
            </w:pPr>
            <w:r w:rsidRPr="00146F2B">
              <w:rPr>
                <w:b/>
              </w:rPr>
              <w:t>Validade de conteúdo</w:t>
            </w:r>
            <w:r w:rsidRPr="00146F2B">
              <w:t xml:space="preserve"> </w:t>
            </w:r>
            <w:r>
              <w:t xml:space="preserve">      </w:t>
            </w:r>
            <w:r w:rsidRPr="00146F2B">
              <w:t>( método de Delphi)</w:t>
            </w:r>
          </w:p>
        </w:tc>
        <w:tc>
          <w:tcPr>
            <w:tcW w:w="1984" w:type="dxa"/>
          </w:tcPr>
          <w:p w14:paraId="057CC470" w14:textId="77777777" w:rsidR="00A12DDB" w:rsidRPr="00E06133" w:rsidRDefault="00A12DDB" w:rsidP="001E0A88">
            <w:pPr>
              <w:cnfStyle w:val="000000100000" w:firstRow="0" w:lastRow="0" w:firstColumn="0" w:lastColumn="0" w:oddVBand="0" w:evenVBand="0" w:oddHBand="1" w:evenHBand="0" w:firstRowFirstColumn="0" w:firstRowLastColumn="0" w:lastRowFirstColumn="0" w:lastRowLastColumn="0"/>
              <w:rPr>
                <w:b/>
              </w:rPr>
            </w:pPr>
            <w:r w:rsidRPr="00E06133">
              <w:rPr>
                <w:b/>
              </w:rPr>
              <w:t xml:space="preserve">Alfa de Cronbach </w:t>
            </w:r>
          </w:p>
          <w:p w14:paraId="1E88AB38" w14:textId="77777777" w:rsidR="00A12DDB" w:rsidRDefault="00A12DDB" w:rsidP="001E0A88">
            <w:pPr>
              <w:jc w:val="center"/>
              <w:cnfStyle w:val="000000100000" w:firstRow="0" w:lastRow="0" w:firstColumn="0" w:lastColumn="0" w:oddVBand="0" w:evenVBand="0" w:oddHBand="1" w:evenHBand="0" w:firstRowFirstColumn="0" w:firstRowLastColumn="0" w:lastRowFirstColumn="0" w:lastRowLastColumn="0"/>
            </w:pPr>
            <w:r w:rsidRPr="00E06133">
              <w:t>α = 0,94</w:t>
            </w:r>
          </w:p>
          <w:p w14:paraId="7C1D5576" w14:textId="77777777" w:rsidR="00A12DDB" w:rsidRPr="00E06133" w:rsidRDefault="00A12DDB" w:rsidP="001E0A88">
            <w:pPr>
              <w:jc w:val="center"/>
              <w:cnfStyle w:val="000000100000" w:firstRow="0" w:lastRow="0" w:firstColumn="0" w:lastColumn="0" w:oddVBand="0" w:evenVBand="0" w:oddHBand="1" w:evenHBand="0" w:firstRowFirstColumn="0" w:firstRowLastColumn="0" w:lastRowFirstColumn="0" w:lastRowLastColumn="0"/>
              <w:rPr>
                <w:b/>
              </w:rPr>
            </w:pPr>
            <w:r w:rsidRPr="00E06133">
              <w:rPr>
                <w:b/>
              </w:rPr>
              <w:t>ICC= 0,67</w:t>
            </w:r>
          </w:p>
        </w:tc>
      </w:tr>
    </w:tbl>
    <w:p w14:paraId="62F2C203" w14:textId="68B59668" w:rsidR="00A12DDB" w:rsidRPr="002663C6" w:rsidRDefault="00A12DDB" w:rsidP="00CF0967">
      <w:pPr>
        <w:spacing w:line="360" w:lineRule="auto"/>
        <w:jc w:val="both"/>
        <w:rPr>
          <w:rFonts w:ascii="Arial" w:hAnsi="Arial" w:cs="Arial"/>
          <w:sz w:val="20"/>
          <w:szCs w:val="20"/>
        </w:rPr>
        <w:sectPr w:rsidR="00A12DDB" w:rsidRPr="002663C6" w:rsidSect="00A12DDB">
          <w:pgSz w:w="16838" w:h="11906" w:orient="landscape"/>
          <w:pgMar w:top="1701" w:right="1418" w:bottom="1701" w:left="1418" w:header="709" w:footer="709" w:gutter="0"/>
          <w:cols w:space="708"/>
          <w:docGrid w:linePitch="360"/>
        </w:sectPr>
      </w:pPr>
      <w:r>
        <w:rPr>
          <w:rFonts w:ascii="Arial" w:hAnsi="Arial" w:cs="Arial"/>
          <w:sz w:val="24"/>
          <w:szCs w:val="24"/>
        </w:rPr>
        <w:tab/>
      </w:r>
      <w:r w:rsidR="002663C6" w:rsidRPr="002663C6">
        <w:rPr>
          <w:rFonts w:ascii="Arial" w:hAnsi="Arial" w:cs="Arial"/>
          <w:sz w:val="20"/>
          <w:szCs w:val="20"/>
        </w:rPr>
        <w:t>Fonte: Elaboração própria</w:t>
      </w:r>
    </w:p>
    <w:p w14:paraId="62201C48" w14:textId="2B8297A5" w:rsidR="00CF0967" w:rsidRDefault="00CF0967" w:rsidP="00A12DDB">
      <w:pPr>
        <w:spacing w:line="360" w:lineRule="auto"/>
        <w:ind w:firstLine="708"/>
        <w:jc w:val="both"/>
        <w:rPr>
          <w:rFonts w:ascii="Arial" w:hAnsi="Arial" w:cs="Arial"/>
          <w:sz w:val="24"/>
          <w:szCs w:val="24"/>
        </w:rPr>
      </w:pPr>
      <w:r w:rsidRPr="00F24561">
        <w:rPr>
          <w:rFonts w:ascii="Arial" w:hAnsi="Arial" w:cs="Arial"/>
          <w:sz w:val="24"/>
          <w:szCs w:val="24"/>
        </w:rPr>
        <w:lastRenderedPageBreak/>
        <w:t xml:space="preserve">A </w:t>
      </w:r>
      <w:r w:rsidRPr="00F24561">
        <w:rPr>
          <w:rFonts w:ascii="Arial" w:hAnsi="Arial" w:cs="Arial"/>
          <w:i/>
          <w:sz w:val="24"/>
          <w:szCs w:val="24"/>
        </w:rPr>
        <w:t>Evidence-Based Beliefs Scale</w:t>
      </w:r>
      <w:r>
        <w:rPr>
          <w:rFonts w:ascii="Arial" w:hAnsi="Arial" w:cs="Arial"/>
          <w:sz w:val="24"/>
          <w:szCs w:val="24"/>
        </w:rPr>
        <w:t xml:space="preserve"> </w:t>
      </w:r>
      <w:r w:rsidRPr="007F0F41">
        <w:rPr>
          <w:rFonts w:ascii="Arial" w:hAnsi="Arial" w:cs="Arial"/>
          <w:i/>
          <w:sz w:val="24"/>
          <w:szCs w:val="24"/>
        </w:rPr>
        <w:t>(EBBS)</w:t>
      </w:r>
      <w:r>
        <w:rPr>
          <w:rFonts w:ascii="Arial" w:hAnsi="Arial" w:cs="Arial"/>
          <w:sz w:val="24"/>
          <w:szCs w:val="24"/>
        </w:rPr>
        <w:t xml:space="preserve"> </w:t>
      </w:r>
      <w:r w:rsidRPr="00F24561">
        <w:rPr>
          <w:rFonts w:ascii="Arial" w:hAnsi="Arial" w:cs="Arial"/>
          <w:sz w:val="24"/>
          <w:szCs w:val="24"/>
        </w:rPr>
        <w:t>é composta por 16</w:t>
      </w:r>
      <w:r>
        <w:rPr>
          <w:rFonts w:ascii="Arial" w:hAnsi="Arial" w:cs="Arial"/>
          <w:sz w:val="24"/>
          <w:szCs w:val="24"/>
        </w:rPr>
        <w:t xml:space="preserve"> itens que avaliam a confiança </w:t>
      </w:r>
      <w:r w:rsidRPr="00F24561">
        <w:rPr>
          <w:rFonts w:ascii="Arial" w:hAnsi="Arial" w:cs="Arial"/>
          <w:sz w:val="24"/>
          <w:szCs w:val="24"/>
        </w:rPr>
        <w:t>dos indivíduos na sua capacidade usar SBE (por exemplo, "tenho certeza de que posso implementa</w:t>
      </w:r>
      <w:r>
        <w:rPr>
          <w:rFonts w:ascii="Arial" w:hAnsi="Arial" w:cs="Arial"/>
          <w:sz w:val="24"/>
          <w:szCs w:val="24"/>
        </w:rPr>
        <w:t>r SBE</w:t>
      </w:r>
      <w:r w:rsidRPr="00F24561">
        <w:rPr>
          <w:rFonts w:ascii="Arial" w:hAnsi="Arial" w:cs="Arial"/>
          <w:sz w:val="24"/>
          <w:szCs w:val="24"/>
        </w:rPr>
        <w:t xml:space="preserve">") e suas crenças sobre SBE (por exemplo, "Eu acredito que SBE resulta no melhor atendimento clínico para os pacientes "). </w:t>
      </w:r>
      <w:r w:rsidRPr="00F67D67">
        <w:rPr>
          <w:rFonts w:ascii="Arial" w:hAnsi="Arial" w:cs="Arial"/>
          <w:sz w:val="24"/>
          <w:szCs w:val="24"/>
        </w:rPr>
        <w:t xml:space="preserve">O </w:t>
      </w:r>
      <w:r w:rsidRPr="00F67D67">
        <w:rPr>
          <w:rFonts w:ascii="Arial" w:hAnsi="Arial" w:cs="Arial"/>
          <w:i/>
          <w:sz w:val="24"/>
          <w:szCs w:val="24"/>
        </w:rPr>
        <w:t>EBBS</w:t>
      </w:r>
      <w:r w:rsidRPr="00F67D67">
        <w:rPr>
          <w:rFonts w:ascii="Arial" w:hAnsi="Arial" w:cs="Arial"/>
          <w:sz w:val="24"/>
          <w:szCs w:val="24"/>
        </w:rPr>
        <w:t xml:space="preserve"> demonstrou fortes propriedades psicométricas entre um grande grupo de enfermeiras</w:t>
      </w:r>
      <w:r w:rsidR="00E06A97">
        <w:rPr>
          <w:rFonts w:ascii="Arial" w:hAnsi="Arial" w:cs="Arial"/>
          <w:sz w:val="24"/>
          <w:szCs w:val="24"/>
        </w:rPr>
        <w:t xml:space="preserve"> (MEL</w:t>
      </w:r>
      <w:r>
        <w:rPr>
          <w:rFonts w:ascii="Arial" w:hAnsi="Arial" w:cs="Arial"/>
          <w:sz w:val="24"/>
          <w:szCs w:val="24"/>
        </w:rPr>
        <w:t>NYK et al., 2008)</w:t>
      </w:r>
    </w:p>
    <w:p w14:paraId="04E9D04D" w14:textId="77777777" w:rsidR="00CF0967" w:rsidRDefault="00CF0967" w:rsidP="00CF0967">
      <w:pPr>
        <w:spacing w:line="360" w:lineRule="auto"/>
        <w:ind w:firstLine="709"/>
        <w:jc w:val="both"/>
        <w:rPr>
          <w:rFonts w:ascii="Arial" w:hAnsi="Arial" w:cs="Arial"/>
          <w:sz w:val="24"/>
          <w:szCs w:val="24"/>
        </w:rPr>
      </w:pPr>
      <w:r w:rsidRPr="00550DB8">
        <w:rPr>
          <w:rFonts w:ascii="Arial" w:hAnsi="Arial" w:cs="Arial"/>
          <w:sz w:val="24"/>
          <w:szCs w:val="24"/>
        </w:rPr>
        <w:t xml:space="preserve">A escala </w:t>
      </w:r>
      <w:r w:rsidRPr="00550DB8">
        <w:rPr>
          <w:rFonts w:ascii="Arial" w:hAnsi="Arial" w:cs="Arial"/>
          <w:i/>
          <w:sz w:val="24"/>
          <w:szCs w:val="24"/>
        </w:rPr>
        <w:t xml:space="preserve">“EPIC: Evidence-based Practice Confidence Scale” </w:t>
      </w:r>
      <w:r w:rsidRPr="00550DB8">
        <w:rPr>
          <w:rFonts w:ascii="Arial" w:hAnsi="Arial" w:cs="Arial"/>
          <w:sz w:val="24"/>
          <w:szCs w:val="24"/>
        </w:rPr>
        <w:t xml:space="preserve">foi </w:t>
      </w:r>
      <w:r>
        <w:rPr>
          <w:rFonts w:ascii="Arial" w:hAnsi="Arial" w:cs="Arial"/>
          <w:sz w:val="24"/>
          <w:szCs w:val="24"/>
        </w:rPr>
        <w:t>criada pelos autores para mensu</w:t>
      </w:r>
      <w:r w:rsidRPr="00550DB8">
        <w:rPr>
          <w:rFonts w:ascii="Arial" w:hAnsi="Arial" w:cs="Arial"/>
          <w:sz w:val="24"/>
          <w:szCs w:val="24"/>
        </w:rPr>
        <w:t>rar a crença dos profissionais de saúde na sua capacidade de implementar as práticas de SBE, mas apenas foram realizadas as validades de face e conteúdo. Avaliação psicométrica da confiabilidade teste-reteste e validade de construto da escala é necessário antes da sua utilização g</w:t>
      </w:r>
      <w:r>
        <w:rPr>
          <w:rFonts w:ascii="Arial" w:hAnsi="Arial" w:cs="Arial"/>
          <w:sz w:val="24"/>
          <w:szCs w:val="24"/>
        </w:rPr>
        <w:t>eneralizada (SALBACH; JAGLAL, 2010).</w:t>
      </w:r>
    </w:p>
    <w:p w14:paraId="18E8BACB" w14:textId="4CA4595E" w:rsidR="00CF0967" w:rsidRDefault="00CF0967" w:rsidP="00CF0967">
      <w:pPr>
        <w:spacing w:line="360" w:lineRule="auto"/>
        <w:ind w:firstLine="708"/>
        <w:jc w:val="both"/>
        <w:rPr>
          <w:rFonts w:ascii="Arial" w:hAnsi="Arial" w:cs="Arial"/>
          <w:sz w:val="24"/>
          <w:szCs w:val="24"/>
        </w:rPr>
      </w:pPr>
      <w:r>
        <w:rPr>
          <w:rFonts w:ascii="Arial" w:hAnsi="Arial" w:cs="Arial"/>
          <w:sz w:val="24"/>
          <w:szCs w:val="24"/>
        </w:rPr>
        <w:t>Outro</w:t>
      </w:r>
      <w:r w:rsidRPr="00521005">
        <w:rPr>
          <w:rFonts w:ascii="Arial" w:hAnsi="Arial" w:cs="Arial"/>
          <w:sz w:val="24"/>
          <w:szCs w:val="24"/>
        </w:rPr>
        <w:t xml:space="preserve"> exemplo de uma ferramenta de avaliação </w:t>
      </w:r>
      <w:r w:rsidR="001C26AA">
        <w:rPr>
          <w:rFonts w:ascii="Arial" w:hAnsi="Arial" w:cs="Arial"/>
          <w:sz w:val="24"/>
          <w:szCs w:val="24"/>
        </w:rPr>
        <w:t>sobre práticas de SBE</w:t>
      </w:r>
      <w:r w:rsidRPr="00521005">
        <w:rPr>
          <w:rFonts w:ascii="Arial" w:hAnsi="Arial" w:cs="Arial"/>
          <w:sz w:val="24"/>
          <w:szCs w:val="24"/>
        </w:rPr>
        <w:t xml:space="preserve"> é</w:t>
      </w:r>
      <w:r>
        <w:rPr>
          <w:rFonts w:ascii="Arial" w:hAnsi="Arial" w:cs="Arial"/>
          <w:sz w:val="24"/>
          <w:szCs w:val="24"/>
        </w:rPr>
        <w:t xml:space="preserve"> a “</w:t>
      </w:r>
      <w:r w:rsidRPr="00720C2B">
        <w:rPr>
          <w:rFonts w:ascii="Arial" w:hAnsi="Arial" w:cs="Arial"/>
          <w:i/>
          <w:sz w:val="24"/>
          <w:szCs w:val="24"/>
        </w:rPr>
        <w:t>Evidence-Based P</w:t>
      </w:r>
      <w:r w:rsidR="001C26AA">
        <w:rPr>
          <w:rFonts w:ascii="Arial" w:hAnsi="Arial" w:cs="Arial"/>
          <w:i/>
          <w:sz w:val="24"/>
          <w:szCs w:val="24"/>
        </w:rPr>
        <w:t>ractice Attitude Scale (EBPAS</w:t>
      </w:r>
      <w:r w:rsidRPr="00720C2B">
        <w:rPr>
          <w:rFonts w:ascii="Arial" w:hAnsi="Arial" w:cs="Arial"/>
          <w:i/>
          <w:sz w:val="24"/>
          <w:szCs w:val="24"/>
        </w:rPr>
        <w:t>)</w:t>
      </w:r>
      <w:r>
        <w:rPr>
          <w:rFonts w:ascii="Arial" w:hAnsi="Arial" w:cs="Arial"/>
          <w:i/>
          <w:sz w:val="24"/>
          <w:szCs w:val="24"/>
        </w:rPr>
        <w:t>”</w:t>
      </w:r>
      <w:r w:rsidRPr="00720C2B">
        <w:rPr>
          <w:rFonts w:ascii="Arial" w:hAnsi="Arial" w:cs="Arial"/>
          <w:i/>
          <w:sz w:val="24"/>
          <w:szCs w:val="24"/>
        </w:rPr>
        <w:t>;</w:t>
      </w:r>
      <w:r w:rsidRPr="00521005">
        <w:rPr>
          <w:rFonts w:ascii="Arial" w:hAnsi="Arial" w:cs="Arial"/>
          <w:sz w:val="24"/>
          <w:szCs w:val="24"/>
        </w:rPr>
        <w:t xml:space="preserve"> ela consiste de </w:t>
      </w:r>
      <w:r w:rsidR="001C26AA">
        <w:rPr>
          <w:rFonts w:ascii="Arial" w:hAnsi="Arial" w:cs="Arial"/>
          <w:sz w:val="24"/>
          <w:szCs w:val="24"/>
        </w:rPr>
        <w:t>15</w:t>
      </w:r>
      <w:r w:rsidRPr="00521005">
        <w:rPr>
          <w:rFonts w:ascii="Arial" w:hAnsi="Arial" w:cs="Arial"/>
          <w:sz w:val="24"/>
          <w:szCs w:val="24"/>
        </w:rPr>
        <w:t xml:space="preserve"> perguntas que avaliam a atitude em relação a SBE</w:t>
      </w:r>
      <w:r>
        <w:rPr>
          <w:rFonts w:ascii="Arial" w:hAnsi="Arial" w:cs="Arial"/>
          <w:sz w:val="24"/>
          <w:szCs w:val="24"/>
        </w:rPr>
        <w:t xml:space="preserve"> e </w:t>
      </w:r>
      <w:r w:rsidRPr="001C26AA">
        <w:rPr>
          <w:rFonts w:ascii="Arial" w:hAnsi="Arial" w:cs="Arial"/>
          <w:sz w:val="24"/>
          <w:szCs w:val="24"/>
        </w:rPr>
        <w:t>foi validada</w:t>
      </w:r>
      <w:r w:rsidR="0009062D" w:rsidRPr="001C26AA">
        <w:rPr>
          <w:rFonts w:ascii="Arial" w:hAnsi="Arial" w:cs="Arial"/>
          <w:sz w:val="24"/>
          <w:szCs w:val="24"/>
        </w:rPr>
        <w:t xml:space="preserve"> </w:t>
      </w:r>
      <w:r w:rsidRPr="00521005">
        <w:rPr>
          <w:rFonts w:ascii="Arial" w:hAnsi="Arial" w:cs="Arial"/>
          <w:sz w:val="24"/>
          <w:szCs w:val="24"/>
        </w:rPr>
        <w:t xml:space="preserve">entre </w:t>
      </w:r>
      <w:r w:rsidR="001C26AA">
        <w:rPr>
          <w:rFonts w:ascii="Arial" w:hAnsi="Arial" w:cs="Arial"/>
          <w:sz w:val="24"/>
          <w:szCs w:val="24"/>
        </w:rPr>
        <w:t>profissionais d</w:t>
      </w:r>
      <w:r w:rsidRPr="00521005">
        <w:rPr>
          <w:rFonts w:ascii="Arial" w:hAnsi="Arial" w:cs="Arial"/>
          <w:sz w:val="24"/>
          <w:szCs w:val="24"/>
        </w:rPr>
        <w:t>os cuidados de saúde mental e pr</w:t>
      </w:r>
      <w:r w:rsidR="009427BA">
        <w:rPr>
          <w:rFonts w:ascii="Arial" w:hAnsi="Arial" w:cs="Arial"/>
          <w:sz w:val="24"/>
          <w:szCs w:val="24"/>
        </w:rPr>
        <w:t>estadores de serviços sociais (</w:t>
      </w:r>
      <w:r>
        <w:rPr>
          <w:rFonts w:ascii="Arial" w:hAnsi="Arial" w:cs="Arial"/>
          <w:sz w:val="24"/>
          <w:szCs w:val="24"/>
        </w:rPr>
        <w:t>A</w:t>
      </w:r>
      <w:r w:rsidR="0079254F">
        <w:rPr>
          <w:rFonts w:ascii="Arial" w:hAnsi="Arial" w:cs="Arial"/>
          <w:sz w:val="24"/>
          <w:szCs w:val="24"/>
        </w:rPr>
        <w:t>A</w:t>
      </w:r>
      <w:r w:rsidR="002B4E82">
        <w:rPr>
          <w:rFonts w:ascii="Arial" w:hAnsi="Arial" w:cs="Arial"/>
          <w:sz w:val="24"/>
          <w:szCs w:val="24"/>
        </w:rPr>
        <w:t>RONS</w:t>
      </w:r>
      <w:r>
        <w:rPr>
          <w:rFonts w:ascii="Arial" w:hAnsi="Arial" w:cs="Arial"/>
          <w:sz w:val="24"/>
          <w:szCs w:val="24"/>
        </w:rPr>
        <w:t xml:space="preserve"> et al., 2010).</w:t>
      </w:r>
    </w:p>
    <w:p w14:paraId="3352C6A7" w14:textId="4F564839" w:rsidR="00CF0967" w:rsidRPr="00FE71AB" w:rsidRDefault="00CF0967" w:rsidP="00CF0967">
      <w:pPr>
        <w:spacing w:line="360" w:lineRule="auto"/>
        <w:ind w:firstLine="708"/>
        <w:jc w:val="both"/>
        <w:rPr>
          <w:rFonts w:ascii="Arial" w:hAnsi="Arial" w:cs="Arial"/>
          <w:sz w:val="24"/>
          <w:szCs w:val="24"/>
        </w:rPr>
      </w:pPr>
      <w:r>
        <w:rPr>
          <w:rFonts w:ascii="Arial" w:hAnsi="Arial" w:cs="Arial"/>
          <w:sz w:val="24"/>
          <w:szCs w:val="24"/>
        </w:rPr>
        <w:t xml:space="preserve">Outro estudo realizado no Canadá, para avaliar quais são as atitudes, habilidades e o uso das práticas de SBE, dos médicos residentes, descreve o instrumento utilizado e as características psicométricas que foram analisadas. O questionário </w:t>
      </w:r>
      <w:r w:rsidRPr="008953D2">
        <w:rPr>
          <w:rFonts w:ascii="Arial" w:hAnsi="Arial" w:cs="Arial"/>
          <w:i/>
          <w:sz w:val="24"/>
          <w:szCs w:val="24"/>
        </w:rPr>
        <w:t>“Evidence Based Practice Attitude &amp; Utilisation SurvEy (EBASE</w:t>
      </w:r>
      <w:r>
        <w:rPr>
          <w:rFonts w:ascii="Arial" w:hAnsi="Arial" w:cs="Arial"/>
          <w:sz w:val="24"/>
          <w:szCs w:val="24"/>
        </w:rPr>
        <w:t xml:space="preserve">)” é auto administrado e apresenta </w:t>
      </w:r>
      <w:r w:rsidRPr="00CF5971">
        <w:rPr>
          <w:rFonts w:ascii="Arial" w:hAnsi="Arial" w:cs="Arial"/>
          <w:sz w:val="24"/>
          <w:szCs w:val="24"/>
        </w:rPr>
        <w:t>boa consistência interna (alfa de Cronbach = 0,84), validade de conteúdo (IVC = 0,8</w:t>
      </w:r>
      <w:r>
        <w:rPr>
          <w:rFonts w:ascii="Arial" w:hAnsi="Arial" w:cs="Arial"/>
          <w:sz w:val="24"/>
          <w:szCs w:val="24"/>
        </w:rPr>
        <w:t xml:space="preserve">99), teste-reteste aceitáveis, e </w:t>
      </w:r>
      <w:r w:rsidRPr="00CF5971">
        <w:rPr>
          <w:rFonts w:ascii="Arial" w:hAnsi="Arial" w:cs="Arial"/>
          <w:sz w:val="24"/>
          <w:szCs w:val="24"/>
        </w:rPr>
        <w:t>confiabilidade (ICC = 0,578-0,986)</w:t>
      </w:r>
      <w:r>
        <w:rPr>
          <w:rFonts w:ascii="Arial" w:hAnsi="Arial" w:cs="Arial"/>
          <w:sz w:val="24"/>
          <w:szCs w:val="24"/>
        </w:rPr>
        <w:t>.</w:t>
      </w:r>
      <w:r w:rsidR="00095ACD">
        <w:rPr>
          <w:rFonts w:ascii="Arial" w:hAnsi="Arial" w:cs="Arial"/>
          <w:sz w:val="24"/>
          <w:szCs w:val="24"/>
        </w:rPr>
        <w:t xml:space="preserve"> Qualidades de medida</w:t>
      </w:r>
      <w:r w:rsidRPr="00CF5971">
        <w:rPr>
          <w:rFonts w:ascii="Arial" w:hAnsi="Arial" w:cs="Arial"/>
          <w:sz w:val="24"/>
          <w:szCs w:val="24"/>
        </w:rPr>
        <w:t xml:space="preserve"> para validar o construto não foram descritas</w:t>
      </w:r>
      <w:r w:rsidR="0079254F">
        <w:rPr>
          <w:rFonts w:ascii="Arial" w:hAnsi="Arial" w:cs="Arial"/>
          <w:sz w:val="24"/>
          <w:szCs w:val="24"/>
        </w:rPr>
        <w:t xml:space="preserve"> (LEACH; GILLHAM, 2008)</w:t>
      </w:r>
      <w:r>
        <w:rPr>
          <w:rFonts w:ascii="Arial" w:hAnsi="Arial" w:cs="Arial"/>
          <w:sz w:val="24"/>
          <w:szCs w:val="24"/>
        </w:rPr>
        <w:t>.</w:t>
      </w:r>
    </w:p>
    <w:p w14:paraId="099BC465" w14:textId="56F69484" w:rsidR="00CF0967" w:rsidRDefault="00CF0967" w:rsidP="00CF0967">
      <w:pPr>
        <w:spacing w:line="360" w:lineRule="auto"/>
        <w:ind w:firstLine="709"/>
        <w:jc w:val="both"/>
        <w:rPr>
          <w:rFonts w:ascii="Arial" w:hAnsi="Arial" w:cs="Arial"/>
          <w:sz w:val="24"/>
          <w:szCs w:val="24"/>
        </w:rPr>
      </w:pPr>
      <w:r w:rsidRPr="00730161">
        <w:rPr>
          <w:rFonts w:ascii="Arial" w:hAnsi="Arial" w:cs="Arial"/>
          <w:sz w:val="24"/>
          <w:szCs w:val="24"/>
        </w:rPr>
        <w:t xml:space="preserve">Muitas ferramentas abordam mais de um domínio de avaliação SBE em um único instrumento. A </w:t>
      </w:r>
      <w:r>
        <w:rPr>
          <w:rFonts w:ascii="Arial" w:hAnsi="Arial" w:cs="Arial"/>
          <w:sz w:val="24"/>
          <w:szCs w:val="24"/>
        </w:rPr>
        <w:t>“</w:t>
      </w:r>
      <w:r w:rsidRPr="00952156">
        <w:rPr>
          <w:rFonts w:ascii="Arial" w:hAnsi="Arial" w:cs="Arial"/>
          <w:i/>
          <w:sz w:val="24"/>
          <w:szCs w:val="24"/>
        </w:rPr>
        <w:t>Evidence Based Practice Questionnaire (EBPQ</w:t>
      </w:r>
      <w:r w:rsidR="0009062D" w:rsidRPr="00952156">
        <w:rPr>
          <w:rFonts w:ascii="Arial" w:hAnsi="Arial" w:cs="Arial"/>
          <w:i/>
          <w:sz w:val="24"/>
          <w:szCs w:val="24"/>
        </w:rPr>
        <w:t>)</w:t>
      </w:r>
      <w:r w:rsidR="0009062D">
        <w:rPr>
          <w:rFonts w:ascii="Arial" w:hAnsi="Arial" w:cs="Arial"/>
          <w:i/>
          <w:sz w:val="24"/>
          <w:szCs w:val="24"/>
        </w:rPr>
        <w:t>”</w:t>
      </w:r>
      <w:r w:rsidR="0009062D" w:rsidRPr="00730161">
        <w:rPr>
          <w:rFonts w:ascii="Arial" w:hAnsi="Arial" w:cs="Arial"/>
          <w:sz w:val="24"/>
          <w:szCs w:val="24"/>
        </w:rPr>
        <w:t xml:space="preserve"> </w:t>
      </w:r>
      <w:r w:rsidR="0009062D">
        <w:rPr>
          <w:rFonts w:ascii="Arial" w:hAnsi="Arial" w:cs="Arial"/>
          <w:sz w:val="24"/>
          <w:szCs w:val="24"/>
        </w:rPr>
        <w:t>avalia</w:t>
      </w:r>
      <w:r w:rsidRPr="00730161">
        <w:rPr>
          <w:rFonts w:ascii="Arial" w:hAnsi="Arial" w:cs="Arial"/>
          <w:sz w:val="24"/>
          <w:szCs w:val="24"/>
        </w:rPr>
        <w:t xml:space="preserve"> atitudes, conhecimentos e a aplicação da SBE, e foi validada com profissionais </w:t>
      </w:r>
      <w:r>
        <w:rPr>
          <w:rFonts w:ascii="Arial" w:hAnsi="Arial" w:cs="Arial"/>
          <w:sz w:val="24"/>
          <w:szCs w:val="24"/>
        </w:rPr>
        <w:t>enfermeiros (UPT</w:t>
      </w:r>
      <w:r w:rsidR="0079254F">
        <w:rPr>
          <w:rFonts w:ascii="Arial" w:hAnsi="Arial" w:cs="Arial"/>
          <w:sz w:val="24"/>
          <w:szCs w:val="24"/>
        </w:rPr>
        <w:t xml:space="preserve">ON, 2006) e assistentes sociais. </w:t>
      </w:r>
      <w:r w:rsidRPr="00730161">
        <w:rPr>
          <w:rFonts w:ascii="Arial" w:hAnsi="Arial" w:cs="Arial"/>
          <w:sz w:val="24"/>
          <w:szCs w:val="24"/>
        </w:rPr>
        <w:t>Além disso, o</w:t>
      </w:r>
      <w:r w:rsidRPr="00952156">
        <w:rPr>
          <w:rFonts w:ascii="Arial" w:hAnsi="Arial" w:cs="Arial"/>
          <w:i/>
          <w:sz w:val="24"/>
          <w:szCs w:val="24"/>
        </w:rPr>
        <w:t xml:space="preserve"> </w:t>
      </w:r>
      <w:r>
        <w:rPr>
          <w:rFonts w:ascii="Arial" w:hAnsi="Arial" w:cs="Arial"/>
          <w:i/>
          <w:sz w:val="24"/>
          <w:szCs w:val="24"/>
        </w:rPr>
        <w:t>“</w:t>
      </w:r>
      <w:r w:rsidRPr="00952156">
        <w:rPr>
          <w:rFonts w:ascii="Arial" w:hAnsi="Arial" w:cs="Arial"/>
          <w:i/>
          <w:sz w:val="24"/>
          <w:szCs w:val="24"/>
        </w:rPr>
        <w:t>Knowledge, Attitudes, Access and Confidence Evaluation (KACE)</w:t>
      </w:r>
      <w:r>
        <w:rPr>
          <w:rFonts w:ascii="Arial" w:hAnsi="Arial" w:cs="Arial"/>
          <w:i/>
          <w:sz w:val="24"/>
          <w:szCs w:val="24"/>
        </w:rPr>
        <w:t>”</w:t>
      </w:r>
      <w:r>
        <w:rPr>
          <w:rFonts w:ascii="Arial" w:hAnsi="Arial" w:cs="Arial"/>
          <w:sz w:val="24"/>
          <w:szCs w:val="24"/>
        </w:rPr>
        <w:t xml:space="preserve"> demonstrou validade</w:t>
      </w:r>
      <w:r w:rsidRPr="00730161">
        <w:rPr>
          <w:rFonts w:ascii="Arial" w:hAnsi="Arial" w:cs="Arial"/>
          <w:sz w:val="24"/>
          <w:szCs w:val="24"/>
        </w:rPr>
        <w:t xml:space="preserve"> discriminativa adequada e confiabilidade teste-reteste com professores e e</w:t>
      </w:r>
      <w:r>
        <w:rPr>
          <w:rFonts w:ascii="Arial" w:hAnsi="Arial" w:cs="Arial"/>
          <w:sz w:val="24"/>
          <w:szCs w:val="24"/>
        </w:rPr>
        <w:t>studantes de odontologia (HENDRICSON et al., 2011).</w:t>
      </w:r>
    </w:p>
    <w:p w14:paraId="37CA145C" w14:textId="774BAD54" w:rsidR="00CF0967" w:rsidRPr="006331AB" w:rsidRDefault="00CF0967" w:rsidP="00CF0967">
      <w:pPr>
        <w:autoSpaceDE w:val="0"/>
        <w:autoSpaceDN w:val="0"/>
        <w:adjustRightInd w:val="0"/>
        <w:spacing w:after="0" w:line="360" w:lineRule="auto"/>
        <w:ind w:firstLine="709"/>
        <w:jc w:val="both"/>
        <w:rPr>
          <w:rFonts w:ascii="Arial" w:hAnsi="Arial" w:cs="Arial"/>
          <w:sz w:val="24"/>
          <w:szCs w:val="24"/>
        </w:rPr>
      </w:pPr>
      <w:r w:rsidRPr="000D5D28">
        <w:rPr>
          <w:rFonts w:ascii="Arial" w:hAnsi="Arial" w:cs="Arial"/>
          <w:sz w:val="24"/>
          <w:szCs w:val="24"/>
        </w:rPr>
        <w:lastRenderedPageBreak/>
        <w:t xml:space="preserve">O </w:t>
      </w:r>
      <w:r>
        <w:rPr>
          <w:rFonts w:ascii="Arial" w:hAnsi="Arial" w:cs="Arial"/>
          <w:i/>
          <w:sz w:val="24"/>
          <w:szCs w:val="24"/>
        </w:rPr>
        <w:t>“</w:t>
      </w:r>
      <w:r w:rsidRPr="00952156">
        <w:rPr>
          <w:rFonts w:ascii="Arial" w:hAnsi="Arial" w:cs="Arial"/>
          <w:i/>
          <w:sz w:val="24"/>
          <w:szCs w:val="24"/>
        </w:rPr>
        <w:t>Assessing Competency in EBM (ACE)</w:t>
      </w:r>
      <w:r>
        <w:rPr>
          <w:rFonts w:ascii="Arial" w:hAnsi="Arial" w:cs="Arial"/>
          <w:i/>
          <w:sz w:val="24"/>
          <w:szCs w:val="24"/>
        </w:rPr>
        <w:t>”</w:t>
      </w:r>
      <w:r w:rsidRPr="000D5D28">
        <w:rPr>
          <w:rFonts w:ascii="Arial" w:hAnsi="Arial" w:cs="Arial"/>
          <w:sz w:val="24"/>
          <w:szCs w:val="24"/>
        </w:rPr>
        <w:t xml:space="preserve"> avalia os conhecimen</w:t>
      </w:r>
      <w:r w:rsidR="001C26AA">
        <w:rPr>
          <w:rFonts w:ascii="Arial" w:hAnsi="Arial" w:cs="Arial"/>
          <w:sz w:val="24"/>
          <w:szCs w:val="24"/>
        </w:rPr>
        <w:t>tos, habilidades e atitudes em S</w:t>
      </w:r>
      <w:r w:rsidRPr="000D5D28">
        <w:rPr>
          <w:rFonts w:ascii="Arial" w:hAnsi="Arial" w:cs="Arial"/>
          <w:sz w:val="24"/>
          <w:szCs w:val="24"/>
        </w:rPr>
        <w:t xml:space="preserve">BE. </w:t>
      </w:r>
      <w:r>
        <w:rPr>
          <w:rFonts w:ascii="Arial" w:hAnsi="Arial" w:cs="Arial"/>
          <w:sz w:val="24"/>
          <w:szCs w:val="24"/>
        </w:rPr>
        <w:t>A ferramenta apresenta 15 itens e f</w:t>
      </w:r>
      <w:r w:rsidRPr="000D5D28">
        <w:rPr>
          <w:rFonts w:ascii="Arial" w:hAnsi="Arial" w:cs="Arial"/>
          <w:sz w:val="24"/>
          <w:szCs w:val="24"/>
        </w:rPr>
        <w:t xml:space="preserve">oi validada em </w:t>
      </w:r>
      <w:r>
        <w:rPr>
          <w:rFonts w:ascii="Arial" w:hAnsi="Arial" w:cs="Arial"/>
          <w:sz w:val="24"/>
          <w:szCs w:val="24"/>
        </w:rPr>
        <w:t xml:space="preserve">um grupo de </w:t>
      </w:r>
      <w:r w:rsidRPr="000D5D28">
        <w:rPr>
          <w:rFonts w:ascii="Arial" w:hAnsi="Arial" w:cs="Arial"/>
          <w:sz w:val="24"/>
          <w:szCs w:val="24"/>
        </w:rPr>
        <w:t>médicos estagiários, validade de face e conteúdo foram avaliadas pela opinião de especialistas</w:t>
      </w:r>
      <w:r w:rsidRPr="00FE0FF8">
        <w:rPr>
          <w:rFonts w:ascii="Arial" w:hAnsi="Arial" w:cs="Arial"/>
          <w:sz w:val="24"/>
          <w:szCs w:val="24"/>
        </w:rPr>
        <w:t>. Validade de construto, dificuldade dos itens, confiabilidade interna e discriminação dos itens também foram analisadas</w:t>
      </w:r>
      <w:r w:rsidR="0079254F">
        <w:rPr>
          <w:rFonts w:ascii="Arial" w:hAnsi="Arial" w:cs="Arial"/>
          <w:sz w:val="24"/>
          <w:szCs w:val="24"/>
        </w:rPr>
        <w:t xml:space="preserve"> (DRAGAN, 2009)</w:t>
      </w:r>
      <w:r w:rsidRPr="00095ACD">
        <w:rPr>
          <w:rFonts w:ascii="Arial" w:hAnsi="Arial" w:cs="Arial"/>
          <w:sz w:val="24"/>
          <w:szCs w:val="24"/>
        </w:rPr>
        <w:t>.</w:t>
      </w:r>
    </w:p>
    <w:p w14:paraId="60234CD2" w14:textId="77777777" w:rsidR="002663C6" w:rsidRDefault="00A12DDB" w:rsidP="002663C6">
      <w:pPr>
        <w:spacing w:line="360" w:lineRule="auto"/>
        <w:jc w:val="both"/>
        <w:rPr>
          <w:rFonts w:ascii="Arial" w:hAnsi="Arial" w:cs="Arial"/>
          <w:sz w:val="24"/>
          <w:szCs w:val="24"/>
        </w:rPr>
      </w:pPr>
      <w:r>
        <w:rPr>
          <w:rFonts w:ascii="Arial" w:hAnsi="Arial" w:cs="Arial"/>
          <w:sz w:val="24"/>
          <w:szCs w:val="24"/>
        </w:rPr>
        <w:tab/>
      </w:r>
      <w:r w:rsidR="002663C6">
        <w:rPr>
          <w:rFonts w:ascii="Arial" w:hAnsi="Arial" w:cs="Arial"/>
          <w:sz w:val="24"/>
          <w:szCs w:val="24"/>
        </w:rPr>
        <w:t>O questionário de Berlim mede a competência (habilidades e conhecimento) de médicos (FRITSCHE et al., 2002). Foi construído por um painel de especialistas em SBE e realizado a validação de conteúdo por um grupo de médicos, composto por 15 questões múltipla escolha, no qual, as habilidades e conhecimentos dos participantes foram comparadas com um grupo “controle” de médicos especialistas em SBE. A ferramenta foi capaz de diferenciar os dois grupos com segurança.</w:t>
      </w:r>
    </w:p>
    <w:p w14:paraId="45471098" w14:textId="77777777" w:rsidR="002663C6" w:rsidRDefault="002663C6" w:rsidP="002663C6">
      <w:pPr>
        <w:spacing w:line="360" w:lineRule="auto"/>
        <w:ind w:firstLine="708"/>
        <w:jc w:val="both"/>
        <w:rPr>
          <w:rFonts w:ascii="Arial" w:hAnsi="Arial" w:cs="Arial"/>
          <w:sz w:val="24"/>
          <w:szCs w:val="24"/>
        </w:rPr>
      </w:pPr>
      <w:r>
        <w:rPr>
          <w:rFonts w:ascii="Arial" w:hAnsi="Arial" w:cs="Arial"/>
          <w:sz w:val="24"/>
          <w:szCs w:val="24"/>
        </w:rPr>
        <w:t>Ainda que o questionário de Berlim apresente boa confiabilidade, não contém avaliação das outras etapas necessárias em SBE e não avalia as habilidades e conhecimento em outras disciplinas da saúde, por exemplo, odontologia, farmácia entre outras (DRAGAN, 2009)</w:t>
      </w:r>
      <w:r w:rsidRPr="00095ACD">
        <w:rPr>
          <w:rFonts w:ascii="Arial" w:hAnsi="Arial" w:cs="Arial"/>
          <w:sz w:val="24"/>
          <w:szCs w:val="24"/>
        </w:rPr>
        <w:t>.</w:t>
      </w:r>
    </w:p>
    <w:p w14:paraId="52547E2B" w14:textId="77777777" w:rsidR="002663C6" w:rsidRDefault="002663C6" w:rsidP="002663C6">
      <w:pPr>
        <w:spacing w:line="360" w:lineRule="auto"/>
        <w:ind w:firstLine="708"/>
        <w:jc w:val="both"/>
        <w:rPr>
          <w:rFonts w:ascii="Arial" w:hAnsi="Arial" w:cs="Arial"/>
          <w:sz w:val="24"/>
          <w:szCs w:val="24"/>
        </w:rPr>
      </w:pPr>
      <w:r>
        <w:rPr>
          <w:rFonts w:ascii="Arial" w:hAnsi="Arial" w:cs="Arial"/>
          <w:sz w:val="24"/>
          <w:szCs w:val="24"/>
        </w:rPr>
        <w:t xml:space="preserve">O teste </w:t>
      </w:r>
      <w:r w:rsidRPr="007A0944">
        <w:rPr>
          <w:rFonts w:ascii="Arial" w:hAnsi="Arial" w:cs="Arial"/>
          <w:sz w:val="24"/>
          <w:szCs w:val="24"/>
        </w:rPr>
        <w:t>de Fresno també</w:t>
      </w:r>
      <w:r>
        <w:rPr>
          <w:rFonts w:ascii="Arial" w:hAnsi="Arial" w:cs="Arial"/>
          <w:sz w:val="24"/>
          <w:szCs w:val="24"/>
        </w:rPr>
        <w:t xml:space="preserve">m avalia conhecimentos e habilidades de profissionais médicos, apresenta como diferencial dois cenários clínicos com perguntas abertas, submetendo os participantes a completar quatro etapas chave da SBE, validado entre médicos residentes, o teste apresentou boa confiabilidade, sendo a única medida objetiva padronizada atualmente disponível para práticas em SBE. Embora que, </w:t>
      </w:r>
      <w:r w:rsidRPr="00BD5AEA">
        <w:rPr>
          <w:rFonts w:ascii="Arial" w:hAnsi="Arial" w:cs="Arial"/>
          <w:sz w:val="24"/>
          <w:szCs w:val="24"/>
        </w:rPr>
        <w:t>su</w:t>
      </w:r>
      <w:r>
        <w:rPr>
          <w:rFonts w:ascii="Arial" w:hAnsi="Arial" w:cs="Arial"/>
          <w:sz w:val="24"/>
          <w:szCs w:val="24"/>
        </w:rPr>
        <w:t xml:space="preserve">a aplicação seja limitada, o teste </w:t>
      </w:r>
      <w:r w:rsidRPr="00BD5AEA">
        <w:rPr>
          <w:rFonts w:ascii="Arial" w:hAnsi="Arial" w:cs="Arial"/>
          <w:sz w:val="24"/>
          <w:szCs w:val="24"/>
        </w:rPr>
        <w:t>só foi desenvolvido para uso em medicina</w:t>
      </w:r>
      <w:r>
        <w:rPr>
          <w:rFonts w:ascii="Arial" w:hAnsi="Arial" w:cs="Arial"/>
          <w:sz w:val="24"/>
          <w:szCs w:val="24"/>
        </w:rPr>
        <w:t xml:space="preserve"> (RAMOS et al., 2003).</w:t>
      </w:r>
    </w:p>
    <w:p w14:paraId="58ECC784" w14:textId="2C8F972A" w:rsidR="002663C6" w:rsidRPr="000F6137" w:rsidRDefault="002663C6" w:rsidP="000F6137">
      <w:pPr>
        <w:spacing w:line="360" w:lineRule="auto"/>
        <w:ind w:firstLine="708"/>
        <w:jc w:val="both"/>
        <w:rPr>
          <w:rFonts w:ascii="Arial" w:hAnsi="Arial" w:cs="Arial"/>
          <w:sz w:val="24"/>
          <w:szCs w:val="24"/>
        </w:rPr>
      </w:pPr>
      <w:r w:rsidRPr="00C45C56">
        <w:rPr>
          <w:rFonts w:ascii="Arial" w:hAnsi="Arial" w:cs="Arial"/>
          <w:sz w:val="24"/>
          <w:szCs w:val="24"/>
        </w:rPr>
        <w:t>O “</w:t>
      </w:r>
      <w:r w:rsidRPr="00C45C56">
        <w:rPr>
          <w:rFonts w:ascii="Arial" w:hAnsi="Arial" w:cs="Arial"/>
          <w:i/>
          <w:sz w:val="24"/>
          <w:szCs w:val="24"/>
        </w:rPr>
        <w:t>EBP</w:t>
      </w:r>
      <w:r w:rsidRPr="00C45C56">
        <w:rPr>
          <w:rFonts w:ascii="Arial" w:hAnsi="Arial" w:cs="Arial"/>
          <w:sz w:val="24"/>
          <w:szCs w:val="24"/>
        </w:rPr>
        <w:t xml:space="preserve"> Inventory” foi desenvolvido com o apoio de especialistas, é composto por 26 itens em cinco dimensões: tomada de decisão, norma subjetiva, atitude, controle de comportamento percebido</w:t>
      </w:r>
      <w:r>
        <w:rPr>
          <w:rFonts w:ascii="Arial" w:hAnsi="Arial" w:cs="Arial"/>
          <w:sz w:val="24"/>
          <w:szCs w:val="24"/>
        </w:rPr>
        <w:t>,</w:t>
      </w:r>
      <w:r w:rsidRPr="00C45C56">
        <w:rPr>
          <w:rFonts w:ascii="Arial" w:hAnsi="Arial" w:cs="Arial"/>
          <w:sz w:val="24"/>
          <w:szCs w:val="24"/>
        </w:rPr>
        <w:t xml:space="preserve"> intenção e comportamento. </w:t>
      </w:r>
      <w:r>
        <w:rPr>
          <w:rFonts w:ascii="Arial" w:hAnsi="Arial" w:cs="Arial"/>
          <w:sz w:val="24"/>
          <w:szCs w:val="24"/>
        </w:rPr>
        <w:t>O questionário foi v</w:t>
      </w:r>
      <w:r w:rsidRPr="00C45C56">
        <w:rPr>
          <w:rFonts w:ascii="Arial" w:hAnsi="Arial" w:cs="Arial"/>
          <w:sz w:val="24"/>
          <w:szCs w:val="24"/>
        </w:rPr>
        <w:t>alidado entre vários clínicos</w:t>
      </w:r>
      <w:r>
        <w:rPr>
          <w:rFonts w:ascii="Arial" w:hAnsi="Arial" w:cs="Arial"/>
          <w:sz w:val="24"/>
          <w:szCs w:val="24"/>
        </w:rPr>
        <w:t>,</w:t>
      </w:r>
      <w:r w:rsidRPr="00C45C56">
        <w:rPr>
          <w:rFonts w:ascii="Arial" w:hAnsi="Arial" w:cs="Arial"/>
          <w:sz w:val="24"/>
          <w:szCs w:val="24"/>
        </w:rPr>
        <w:t xml:space="preserve"> apresentou validade de face e de conteúdo adequados, consistência interna, confiabilidade teste reteste, poder discr</w:t>
      </w:r>
      <w:r>
        <w:rPr>
          <w:rFonts w:ascii="Arial" w:hAnsi="Arial" w:cs="Arial"/>
          <w:sz w:val="24"/>
          <w:szCs w:val="24"/>
        </w:rPr>
        <w:t xml:space="preserve">iminativo e o tempo de conclusão em média de </w:t>
      </w:r>
      <w:r w:rsidRPr="00C45C56">
        <w:rPr>
          <w:rFonts w:ascii="Arial" w:hAnsi="Arial" w:cs="Arial"/>
          <w:sz w:val="24"/>
          <w:szCs w:val="24"/>
        </w:rPr>
        <w:t>15 minutos</w:t>
      </w:r>
      <w:r w:rsidR="00E36D2C">
        <w:rPr>
          <w:rFonts w:ascii="Arial" w:hAnsi="Arial" w:cs="Arial"/>
          <w:sz w:val="24"/>
          <w:szCs w:val="24"/>
        </w:rPr>
        <w:t>.</w:t>
      </w:r>
      <w:r w:rsidR="00E36D2C" w:rsidRPr="00E36D2C">
        <w:rPr>
          <w:rFonts w:ascii="Arial" w:hAnsi="Arial" w:cs="Arial"/>
          <w:sz w:val="24"/>
          <w:szCs w:val="24"/>
        </w:rPr>
        <w:t xml:space="preserve"> </w:t>
      </w:r>
      <w:r w:rsidR="00E36D2C" w:rsidRPr="004727F5">
        <w:rPr>
          <w:rFonts w:ascii="Arial" w:hAnsi="Arial" w:cs="Arial"/>
          <w:sz w:val="24"/>
          <w:szCs w:val="24"/>
        </w:rPr>
        <w:t>Demais características</w:t>
      </w:r>
      <w:r w:rsidR="00E36D2C">
        <w:rPr>
          <w:rFonts w:ascii="Arial" w:hAnsi="Arial" w:cs="Arial"/>
          <w:sz w:val="24"/>
          <w:szCs w:val="24"/>
        </w:rPr>
        <w:t xml:space="preserve"> psicométricas não foram descritas</w:t>
      </w:r>
      <w:r w:rsidR="00E06A97">
        <w:rPr>
          <w:rFonts w:ascii="Arial" w:hAnsi="Arial" w:cs="Arial"/>
          <w:sz w:val="24"/>
          <w:szCs w:val="24"/>
        </w:rPr>
        <w:t xml:space="preserve"> (KAPER</w:t>
      </w:r>
      <w:r>
        <w:rPr>
          <w:rFonts w:ascii="Arial" w:hAnsi="Arial" w:cs="Arial"/>
          <w:sz w:val="24"/>
          <w:szCs w:val="24"/>
        </w:rPr>
        <w:t xml:space="preserve"> et al., 2015)</w:t>
      </w:r>
      <w:r w:rsidRPr="00C45C56">
        <w:rPr>
          <w:rFonts w:ascii="Arial" w:hAnsi="Arial" w:cs="Arial"/>
          <w:sz w:val="24"/>
          <w:szCs w:val="24"/>
        </w:rPr>
        <w:t>.</w:t>
      </w:r>
      <w:r>
        <w:rPr>
          <w:rFonts w:ascii="Arial" w:hAnsi="Arial" w:cs="Arial"/>
          <w:sz w:val="24"/>
          <w:szCs w:val="24"/>
        </w:rPr>
        <w:t xml:space="preserve"> </w:t>
      </w:r>
    </w:p>
    <w:p w14:paraId="50AF9EC2" w14:textId="620D360A" w:rsidR="002663C6" w:rsidRPr="005734CD" w:rsidRDefault="00BD072D" w:rsidP="002663C6">
      <w:pPr>
        <w:spacing w:line="360" w:lineRule="auto"/>
        <w:jc w:val="both"/>
        <w:rPr>
          <w:rFonts w:ascii="Arial" w:hAnsi="Arial" w:cs="Arial"/>
          <w:b/>
          <w:sz w:val="24"/>
          <w:szCs w:val="24"/>
        </w:rPr>
      </w:pPr>
      <w:r w:rsidRPr="00D07B30">
        <w:rPr>
          <w:rFonts w:ascii="Arial" w:hAnsi="Arial" w:cs="Arial"/>
          <w:b/>
          <w:sz w:val="24"/>
          <w:szCs w:val="24"/>
        </w:rPr>
        <w:t>2</w:t>
      </w:r>
      <w:r w:rsidR="002663C6">
        <w:rPr>
          <w:rFonts w:ascii="Arial" w:hAnsi="Arial" w:cs="Arial"/>
          <w:b/>
          <w:sz w:val="24"/>
          <w:szCs w:val="24"/>
        </w:rPr>
        <w:t>.</w:t>
      </w:r>
      <w:r w:rsidR="00CD5771">
        <w:rPr>
          <w:rFonts w:ascii="Arial" w:hAnsi="Arial" w:cs="Arial"/>
          <w:b/>
          <w:sz w:val="24"/>
          <w:szCs w:val="24"/>
        </w:rPr>
        <w:t>6</w:t>
      </w:r>
      <w:r w:rsidR="002663C6">
        <w:rPr>
          <w:rFonts w:ascii="Arial" w:hAnsi="Arial" w:cs="Arial"/>
          <w:b/>
          <w:sz w:val="24"/>
          <w:szCs w:val="24"/>
        </w:rPr>
        <w:t xml:space="preserve"> </w:t>
      </w:r>
      <w:r w:rsidR="002663C6" w:rsidRPr="005734CD">
        <w:rPr>
          <w:rFonts w:ascii="Arial" w:hAnsi="Arial" w:cs="Arial"/>
          <w:b/>
          <w:i/>
          <w:sz w:val="24"/>
          <w:szCs w:val="24"/>
        </w:rPr>
        <w:t>Classification Rubric for EBP Assessment Tools in Education</w:t>
      </w:r>
      <w:r w:rsidR="002663C6" w:rsidRPr="005734CD">
        <w:rPr>
          <w:rFonts w:ascii="Arial" w:hAnsi="Arial" w:cs="Arial"/>
          <w:i/>
          <w:sz w:val="24"/>
          <w:szCs w:val="24"/>
        </w:rPr>
        <w:t xml:space="preserve"> </w:t>
      </w:r>
      <w:r w:rsidR="002663C6" w:rsidRPr="005734CD">
        <w:rPr>
          <w:rFonts w:ascii="Arial" w:hAnsi="Arial" w:cs="Arial"/>
          <w:b/>
          <w:i/>
          <w:sz w:val="24"/>
          <w:szCs w:val="24"/>
        </w:rPr>
        <w:t>(</w:t>
      </w:r>
      <w:r w:rsidR="002663C6" w:rsidRPr="005734CD">
        <w:rPr>
          <w:rFonts w:ascii="Arial" w:hAnsi="Arial" w:cs="Arial"/>
          <w:b/>
          <w:sz w:val="24"/>
          <w:szCs w:val="24"/>
        </w:rPr>
        <w:t>CREATE)</w:t>
      </w:r>
    </w:p>
    <w:p w14:paraId="7C6A4C51" w14:textId="77777777" w:rsidR="002663C6" w:rsidRDefault="002663C6" w:rsidP="002663C6">
      <w:pPr>
        <w:spacing w:line="360" w:lineRule="auto"/>
        <w:ind w:firstLine="708"/>
        <w:jc w:val="both"/>
        <w:rPr>
          <w:rFonts w:ascii="Arial" w:hAnsi="Arial" w:cs="Arial"/>
          <w:sz w:val="24"/>
          <w:szCs w:val="24"/>
        </w:rPr>
      </w:pPr>
      <w:r w:rsidRPr="00836038">
        <w:rPr>
          <w:rFonts w:ascii="Arial" w:hAnsi="Arial" w:cs="Arial"/>
          <w:sz w:val="24"/>
          <w:szCs w:val="24"/>
        </w:rPr>
        <w:lastRenderedPageBreak/>
        <w:t>Ensinar os passos da</w:t>
      </w:r>
      <w:r>
        <w:rPr>
          <w:rFonts w:ascii="Arial" w:hAnsi="Arial" w:cs="Arial"/>
          <w:sz w:val="24"/>
          <w:szCs w:val="24"/>
        </w:rPr>
        <w:t xml:space="preserve"> prática da SBE, tornou-se essencial </w:t>
      </w:r>
      <w:r w:rsidRPr="00836038">
        <w:rPr>
          <w:rFonts w:ascii="Arial" w:hAnsi="Arial" w:cs="Arial"/>
          <w:sz w:val="24"/>
          <w:szCs w:val="24"/>
        </w:rPr>
        <w:t>para a</w:t>
      </w:r>
      <w:r>
        <w:rPr>
          <w:rFonts w:ascii="Arial" w:hAnsi="Arial" w:cs="Arial"/>
          <w:sz w:val="24"/>
          <w:szCs w:val="24"/>
        </w:rPr>
        <w:t>s profissões na área da saúde</w:t>
      </w:r>
      <w:r w:rsidRPr="00836038">
        <w:rPr>
          <w:rFonts w:ascii="Arial" w:hAnsi="Arial" w:cs="Arial"/>
          <w:sz w:val="24"/>
          <w:szCs w:val="24"/>
        </w:rPr>
        <w:t>. Definir os melhores métodos</w:t>
      </w:r>
      <w:r>
        <w:rPr>
          <w:rFonts w:ascii="Arial" w:hAnsi="Arial" w:cs="Arial"/>
          <w:sz w:val="24"/>
          <w:szCs w:val="24"/>
        </w:rPr>
        <w:t>,</w:t>
      </w:r>
      <w:r w:rsidRPr="00836038">
        <w:rPr>
          <w:rFonts w:ascii="Arial" w:hAnsi="Arial" w:cs="Arial"/>
          <w:sz w:val="24"/>
          <w:szCs w:val="24"/>
        </w:rPr>
        <w:t xml:space="preserve"> para avaliar o aprendizado </w:t>
      </w:r>
      <w:r>
        <w:rPr>
          <w:rFonts w:ascii="Arial" w:hAnsi="Arial" w:cs="Arial"/>
          <w:sz w:val="24"/>
          <w:szCs w:val="24"/>
        </w:rPr>
        <w:t>em SBE,</w:t>
      </w:r>
      <w:r w:rsidRPr="00836038">
        <w:rPr>
          <w:rFonts w:ascii="Arial" w:hAnsi="Arial" w:cs="Arial"/>
          <w:sz w:val="24"/>
          <w:szCs w:val="24"/>
        </w:rPr>
        <w:t xml:space="preserve"> é</w:t>
      </w:r>
      <w:r>
        <w:rPr>
          <w:rFonts w:ascii="Arial" w:hAnsi="Arial" w:cs="Arial"/>
          <w:sz w:val="24"/>
          <w:szCs w:val="24"/>
        </w:rPr>
        <w:t xml:space="preserve"> d</w:t>
      </w:r>
      <w:r w:rsidRPr="00836038">
        <w:rPr>
          <w:rFonts w:ascii="Arial" w:hAnsi="Arial" w:cs="Arial"/>
          <w:sz w:val="24"/>
          <w:szCs w:val="24"/>
        </w:rPr>
        <w:t xml:space="preserve">ificultado pela carência de ferramentas de avaliação válidas e práticas e pela ausência </w:t>
      </w:r>
      <w:r>
        <w:rPr>
          <w:rFonts w:ascii="Arial" w:hAnsi="Arial" w:cs="Arial"/>
          <w:sz w:val="24"/>
          <w:szCs w:val="24"/>
        </w:rPr>
        <w:t>de diretrizes para classificar o p</w:t>
      </w:r>
      <w:r w:rsidRPr="00836038">
        <w:rPr>
          <w:rFonts w:ascii="Arial" w:hAnsi="Arial" w:cs="Arial"/>
          <w:sz w:val="24"/>
          <w:szCs w:val="24"/>
        </w:rPr>
        <w:t xml:space="preserve">ropósito daquilo que </w:t>
      </w:r>
      <w:r>
        <w:rPr>
          <w:rFonts w:ascii="Arial" w:hAnsi="Arial" w:cs="Arial"/>
          <w:sz w:val="24"/>
          <w:szCs w:val="24"/>
        </w:rPr>
        <w:t xml:space="preserve">já </w:t>
      </w:r>
      <w:r w:rsidRPr="00836038">
        <w:rPr>
          <w:rFonts w:ascii="Arial" w:hAnsi="Arial" w:cs="Arial"/>
          <w:sz w:val="24"/>
          <w:szCs w:val="24"/>
        </w:rPr>
        <w:t>exi</w:t>
      </w:r>
      <w:r>
        <w:rPr>
          <w:rFonts w:ascii="Arial" w:hAnsi="Arial" w:cs="Arial"/>
          <w:sz w:val="24"/>
          <w:szCs w:val="24"/>
        </w:rPr>
        <w:t>ste (TILSON et al., 2011).</w:t>
      </w:r>
    </w:p>
    <w:p w14:paraId="14FEC972" w14:textId="77777777" w:rsidR="002663C6" w:rsidRDefault="002663C6" w:rsidP="002663C6">
      <w:pPr>
        <w:spacing w:line="360" w:lineRule="auto"/>
        <w:ind w:firstLine="708"/>
        <w:jc w:val="both"/>
        <w:rPr>
          <w:rFonts w:ascii="Arial" w:hAnsi="Arial" w:cs="Arial"/>
          <w:sz w:val="24"/>
          <w:szCs w:val="24"/>
        </w:rPr>
      </w:pPr>
      <w:r>
        <w:rPr>
          <w:rFonts w:ascii="Arial" w:hAnsi="Arial" w:cs="Arial"/>
          <w:sz w:val="24"/>
          <w:szCs w:val="24"/>
        </w:rPr>
        <w:t>Diante desse cenário, foi i</w:t>
      </w:r>
      <w:r w:rsidRPr="00836038">
        <w:rPr>
          <w:rFonts w:ascii="Arial" w:hAnsi="Arial" w:cs="Arial"/>
          <w:sz w:val="24"/>
          <w:szCs w:val="24"/>
        </w:rPr>
        <w:t>dealizado e desenvolvido pelos delegados da Quinta Conferência Internacional de</w:t>
      </w:r>
      <w:r>
        <w:rPr>
          <w:rFonts w:ascii="Arial" w:hAnsi="Arial" w:cs="Arial"/>
          <w:sz w:val="24"/>
          <w:szCs w:val="24"/>
        </w:rPr>
        <w:t xml:space="preserve"> </w:t>
      </w:r>
      <w:r w:rsidRPr="00836038">
        <w:rPr>
          <w:rFonts w:ascii="Arial" w:hAnsi="Arial" w:cs="Arial"/>
          <w:sz w:val="24"/>
          <w:szCs w:val="24"/>
        </w:rPr>
        <w:t xml:space="preserve">Professores e Desenvolvedores de Cuidados de Saúde Baseados em Evidências, </w:t>
      </w:r>
      <w:r w:rsidRPr="00E33B7E">
        <w:rPr>
          <w:rFonts w:ascii="Arial" w:hAnsi="Arial" w:cs="Arial"/>
          <w:sz w:val="24"/>
          <w:szCs w:val="24"/>
        </w:rPr>
        <w:t>r</w:t>
      </w:r>
      <w:r>
        <w:rPr>
          <w:rFonts w:ascii="Arial" w:hAnsi="Arial" w:cs="Arial"/>
          <w:sz w:val="24"/>
          <w:szCs w:val="24"/>
        </w:rPr>
        <w:t xml:space="preserve">ealizados na Sicília em outubro </w:t>
      </w:r>
      <w:r w:rsidRPr="00E33B7E">
        <w:rPr>
          <w:rFonts w:ascii="Arial" w:hAnsi="Arial" w:cs="Arial"/>
          <w:sz w:val="24"/>
          <w:szCs w:val="24"/>
        </w:rPr>
        <w:t>2009</w:t>
      </w:r>
      <w:r>
        <w:rPr>
          <w:rFonts w:ascii="Arial" w:hAnsi="Arial" w:cs="Arial"/>
          <w:sz w:val="24"/>
          <w:szCs w:val="24"/>
        </w:rPr>
        <w:t>,</w:t>
      </w:r>
      <w:r w:rsidRPr="00A71ECB">
        <w:rPr>
          <w:rFonts w:ascii="Arial" w:hAnsi="Arial" w:cs="Arial"/>
          <w:sz w:val="24"/>
          <w:szCs w:val="24"/>
        </w:rPr>
        <w:t xml:space="preserve"> (</w:t>
      </w:r>
      <w:hyperlink r:id="rId11" w:history="1">
        <w:r w:rsidRPr="00A71ECB">
          <w:rPr>
            <w:rStyle w:val="Hyperlink"/>
            <w:rFonts w:ascii="Arial" w:hAnsi="Arial" w:cs="Arial"/>
            <w:color w:val="auto"/>
            <w:sz w:val="24"/>
            <w:szCs w:val="24"/>
          </w:rPr>
          <w:t>http://www.ebhc.org</w:t>
        </w:r>
      </w:hyperlink>
      <w:r w:rsidRPr="00E33B7E">
        <w:rPr>
          <w:rFonts w:ascii="Arial" w:hAnsi="Arial" w:cs="Arial"/>
          <w:sz w:val="24"/>
          <w:szCs w:val="24"/>
        </w:rPr>
        <w:t>)</w:t>
      </w:r>
      <w:r>
        <w:rPr>
          <w:rFonts w:ascii="Arial" w:hAnsi="Arial" w:cs="Arial"/>
          <w:sz w:val="24"/>
          <w:szCs w:val="24"/>
        </w:rPr>
        <w:t xml:space="preserve"> a </w:t>
      </w:r>
      <w:r w:rsidRPr="0067119A">
        <w:rPr>
          <w:rFonts w:ascii="Arial" w:hAnsi="Arial" w:cs="Arial"/>
          <w:i/>
          <w:sz w:val="24"/>
          <w:szCs w:val="24"/>
        </w:rPr>
        <w:t>Classification Rubric for EBP Assessment Tools in Education</w:t>
      </w:r>
      <w:r>
        <w:rPr>
          <w:rFonts w:ascii="Arial" w:hAnsi="Arial" w:cs="Arial"/>
          <w:i/>
          <w:sz w:val="24"/>
          <w:szCs w:val="24"/>
        </w:rPr>
        <w:t xml:space="preserve"> </w:t>
      </w:r>
      <w:r>
        <w:rPr>
          <w:rFonts w:ascii="Arial" w:hAnsi="Arial" w:cs="Arial"/>
          <w:sz w:val="24"/>
          <w:szCs w:val="24"/>
        </w:rPr>
        <w:t xml:space="preserve">(CREATE), </w:t>
      </w:r>
      <w:r w:rsidRPr="00836038">
        <w:rPr>
          <w:rFonts w:ascii="Arial" w:hAnsi="Arial" w:cs="Arial"/>
          <w:sz w:val="24"/>
          <w:szCs w:val="24"/>
        </w:rPr>
        <w:t xml:space="preserve">o objetivo desta </w:t>
      </w:r>
      <w:r>
        <w:rPr>
          <w:rFonts w:ascii="Arial" w:hAnsi="Arial" w:cs="Arial"/>
          <w:sz w:val="24"/>
          <w:szCs w:val="24"/>
        </w:rPr>
        <w:t xml:space="preserve">classificação </w:t>
      </w:r>
      <w:r w:rsidRPr="00836038">
        <w:rPr>
          <w:rFonts w:ascii="Arial" w:hAnsi="Arial" w:cs="Arial"/>
          <w:sz w:val="24"/>
          <w:szCs w:val="24"/>
        </w:rPr>
        <w:t xml:space="preserve">é fornecer </w:t>
      </w:r>
      <w:r w:rsidRPr="0038752C">
        <w:rPr>
          <w:rFonts w:ascii="Arial" w:hAnsi="Arial" w:cs="Arial"/>
          <w:sz w:val="24"/>
          <w:szCs w:val="24"/>
        </w:rPr>
        <w:t>orientação para</w:t>
      </w:r>
      <w:r>
        <w:rPr>
          <w:rFonts w:ascii="Arial" w:hAnsi="Arial" w:cs="Arial"/>
          <w:sz w:val="24"/>
          <w:szCs w:val="24"/>
        </w:rPr>
        <w:t xml:space="preserve"> categorização criteriosa para o</w:t>
      </w:r>
      <w:r w:rsidRPr="00836038">
        <w:rPr>
          <w:rFonts w:ascii="Arial" w:hAnsi="Arial" w:cs="Arial"/>
          <w:sz w:val="24"/>
          <w:szCs w:val="24"/>
        </w:rPr>
        <w:t xml:space="preserve"> desenvolviment</w:t>
      </w:r>
      <w:r>
        <w:rPr>
          <w:rFonts w:ascii="Arial" w:hAnsi="Arial" w:cs="Arial"/>
          <w:sz w:val="24"/>
          <w:szCs w:val="24"/>
        </w:rPr>
        <w:t>o de ferramentas destinadas a avaliar o aprendizado em SBE.</w:t>
      </w:r>
      <w:r w:rsidRPr="00836038">
        <w:rPr>
          <w:rFonts w:ascii="Arial" w:hAnsi="Arial" w:cs="Arial"/>
          <w:sz w:val="24"/>
          <w:szCs w:val="24"/>
        </w:rPr>
        <w:t xml:space="preserve"> </w:t>
      </w:r>
      <w:r>
        <w:rPr>
          <w:rFonts w:ascii="Arial" w:hAnsi="Arial" w:cs="Arial"/>
          <w:sz w:val="24"/>
          <w:szCs w:val="24"/>
        </w:rPr>
        <w:t>Facilitando</w:t>
      </w:r>
      <w:r w:rsidRPr="0038752C">
        <w:rPr>
          <w:rFonts w:ascii="Arial" w:hAnsi="Arial" w:cs="Arial"/>
          <w:sz w:val="24"/>
          <w:szCs w:val="24"/>
        </w:rPr>
        <w:t xml:space="preserve"> as inovações necessárias na criação de novas ferramentas.</w:t>
      </w:r>
    </w:p>
    <w:p w14:paraId="09A0C6C3" w14:textId="2BF3E20D" w:rsidR="00BD072D" w:rsidRPr="002663C6" w:rsidRDefault="002663C6" w:rsidP="002663C6">
      <w:pPr>
        <w:spacing w:line="360" w:lineRule="auto"/>
        <w:ind w:firstLine="708"/>
        <w:jc w:val="both"/>
        <w:rPr>
          <w:rFonts w:ascii="Arial" w:hAnsi="Arial" w:cs="Arial"/>
          <w:sz w:val="24"/>
          <w:szCs w:val="24"/>
        </w:rPr>
      </w:pPr>
      <w:r>
        <w:rPr>
          <w:rFonts w:ascii="Arial" w:hAnsi="Arial" w:cs="Arial"/>
          <w:sz w:val="24"/>
          <w:szCs w:val="24"/>
        </w:rPr>
        <w:t xml:space="preserve">Os delegados </w:t>
      </w:r>
      <w:r w:rsidRPr="00836038">
        <w:rPr>
          <w:rFonts w:ascii="Arial" w:hAnsi="Arial" w:cs="Arial"/>
          <w:sz w:val="24"/>
          <w:szCs w:val="24"/>
        </w:rPr>
        <w:t>Identifica</w:t>
      </w:r>
      <w:r>
        <w:rPr>
          <w:rFonts w:ascii="Arial" w:hAnsi="Arial" w:cs="Arial"/>
          <w:sz w:val="24"/>
          <w:szCs w:val="24"/>
        </w:rPr>
        <w:t>m</w:t>
      </w:r>
      <w:r w:rsidRPr="00836038">
        <w:rPr>
          <w:rFonts w:ascii="Arial" w:hAnsi="Arial" w:cs="Arial"/>
          <w:sz w:val="24"/>
          <w:szCs w:val="24"/>
        </w:rPr>
        <w:t xml:space="preserve"> </w:t>
      </w:r>
      <w:r>
        <w:rPr>
          <w:rFonts w:ascii="Arial" w:hAnsi="Arial" w:cs="Arial"/>
          <w:sz w:val="24"/>
          <w:szCs w:val="24"/>
        </w:rPr>
        <w:t xml:space="preserve">os </w:t>
      </w:r>
      <w:r w:rsidRPr="00836038">
        <w:rPr>
          <w:rFonts w:ascii="Arial" w:hAnsi="Arial" w:cs="Arial"/>
          <w:sz w:val="24"/>
          <w:szCs w:val="24"/>
        </w:rPr>
        <w:t xml:space="preserve">princípios fundamentais para a concepção de ferramentas de avaliação </w:t>
      </w:r>
      <w:r>
        <w:rPr>
          <w:rFonts w:ascii="Arial" w:hAnsi="Arial" w:cs="Arial"/>
          <w:sz w:val="24"/>
          <w:szCs w:val="24"/>
        </w:rPr>
        <w:t>de diferentes aspectos da SBE</w:t>
      </w:r>
      <w:r w:rsidRPr="00836038">
        <w:rPr>
          <w:rFonts w:ascii="Arial" w:hAnsi="Arial" w:cs="Arial"/>
          <w:sz w:val="24"/>
          <w:szCs w:val="24"/>
        </w:rPr>
        <w:t>, recomenda</w:t>
      </w:r>
      <w:r>
        <w:rPr>
          <w:rFonts w:ascii="Arial" w:hAnsi="Arial" w:cs="Arial"/>
          <w:sz w:val="24"/>
          <w:szCs w:val="24"/>
        </w:rPr>
        <w:t>m</w:t>
      </w:r>
      <w:r w:rsidRPr="00836038">
        <w:rPr>
          <w:rFonts w:ascii="Arial" w:hAnsi="Arial" w:cs="Arial"/>
          <w:sz w:val="24"/>
          <w:szCs w:val="24"/>
        </w:rPr>
        <w:t xml:space="preserve"> um</w:t>
      </w:r>
      <w:r>
        <w:rPr>
          <w:rFonts w:ascii="Arial" w:hAnsi="Arial" w:cs="Arial"/>
          <w:sz w:val="24"/>
          <w:szCs w:val="24"/>
        </w:rPr>
        <w:t xml:space="preserve">a taxonomia comum para as </w:t>
      </w:r>
      <w:r w:rsidRPr="00836038">
        <w:rPr>
          <w:rFonts w:ascii="Arial" w:hAnsi="Arial" w:cs="Arial"/>
          <w:sz w:val="24"/>
          <w:szCs w:val="24"/>
        </w:rPr>
        <w:t>ferramentas novas e existentes, e apresenta</w:t>
      </w:r>
      <w:r>
        <w:rPr>
          <w:rFonts w:ascii="Arial" w:hAnsi="Arial" w:cs="Arial"/>
          <w:sz w:val="24"/>
          <w:szCs w:val="24"/>
        </w:rPr>
        <w:t>m</w:t>
      </w:r>
      <w:r w:rsidRPr="00836038">
        <w:rPr>
          <w:rFonts w:ascii="Arial" w:hAnsi="Arial" w:cs="Arial"/>
          <w:sz w:val="24"/>
          <w:szCs w:val="24"/>
        </w:rPr>
        <w:t xml:space="preserve"> a </w:t>
      </w:r>
      <w:r>
        <w:rPr>
          <w:rFonts w:ascii="Arial" w:hAnsi="Arial" w:cs="Arial"/>
          <w:sz w:val="24"/>
          <w:szCs w:val="24"/>
        </w:rPr>
        <w:t xml:space="preserve">classificação </w:t>
      </w:r>
      <w:r w:rsidRPr="0011764C">
        <w:rPr>
          <w:rFonts w:ascii="Arial" w:hAnsi="Arial" w:cs="Arial"/>
          <w:i/>
          <w:sz w:val="24"/>
          <w:szCs w:val="24"/>
        </w:rPr>
        <w:t xml:space="preserve">CREATE </w:t>
      </w:r>
      <w:r w:rsidRPr="0011764C">
        <w:rPr>
          <w:rFonts w:ascii="Arial" w:hAnsi="Arial" w:cs="Arial"/>
          <w:b/>
          <w:sz w:val="24"/>
          <w:szCs w:val="24"/>
        </w:rPr>
        <w:t>(</w:t>
      </w:r>
      <w:r>
        <w:rPr>
          <w:rFonts w:ascii="Arial" w:hAnsi="Arial" w:cs="Arial"/>
          <w:b/>
          <w:sz w:val="24"/>
          <w:szCs w:val="24"/>
        </w:rPr>
        <w:t>F</w:t>
      </w:r>
      <w:r w:rsidRPr="0011764C">
        <w:rPr>
          <w:rFonts w:ascii="Arial" w:hAnsi="Arial" w:cs="Arial"/>
          <w:b/>
          <w:sz w:val="24"/>
          <w:szCs w:val="24"/>
        </w:rPr>
        <w:t>igura 2)</w:t>
      </w:r>
      <w:r>
        <w:rPr>
          <w:rFonts w:ascii="Arial" w:hAnsi="Arial" w:cs="Arial"/>
          <w:b/>
          <w:sz w:val="24"/>
          <w:szCs w:val="24"/>
        </w:rPr>
        <w:t>,</w:t>
      </w:r>
      <w:r>
        <w:rPr>
          <w:rFonts w:ascii="Arial" w:hAnsi="Arial" w:cs="Arial"/>
          <w:sz w:val="24"/>
          <w:szCs w:val="24"/>
        </w:rPr>
        <w:t xml:space="preserve"> que propicia</w:t>
      </w:r>
      <w:r w:rsidRPr="00E33B7E">
        <w:rPr>
          <w:rFonts w:ascii="Arial" w:hAnsi="Arial" w:cs="Arial"/>
          <w:sz w:val="24"/>
          <w:szCs w:val="24"/>
        </w:rPr>
        <w:t xml:space="preserve"> </w:t>
      </w:r>
      <w:r>
        <w:rPr>
          <w:rFonts w:ascii="Arial" w:hAnsi="Arial" w:cs="Arial"/>
          <w:sz w:val="24"/>
          <w:szCs w:val="24"/>
        </w:rPr>
        <w:t xml:space="preserve">uma </w:t>
      </w:r>
      <w:r w:rsidRPr="00E33B7E">
        <w:rPr>
          <w:rFonts w:ascii="Arial" w:hAnsi="Arial" w:cs="Arial"/>
          <w:sz w:val="24"/>
          <w:szCs w:val="24"/>
        </w:rPr>
        <w:t xml:space="preserve">direção para </w:t>
      </w:r>
      <w:r>
        <w:rPr>
          <w:rFonts w:ascii="Arial" w:hAnsi="Arial" w:cs="Arial"/>
          <w:sz w:val="24"/>
          <w:szCs w:val="24"/>
        </w:rPr>
        <w:t xml:space="preserve">os </w:t>
      </w:r>
      <w:r w:rsidRPr="00E33B7E">
        <w:rPr>
          <w:rFonts w:ascii="Arial" w:hAnsi="Arial" w:cs="Arial"/>
          <w:sz w:val="24"/>
          <w:szCs w:val="24"/>
        </w:rPr>
        <w:t>desenvolvedores de novas ferramentas</w:t>
      </w:r>
      <w:r>
        <w:rPr>
          <w:rFonts w:ascii="Arial" w:hAnsi="Arial" w:cs="Arial"/>
          <w:sz w:val="24"/>
          <w:szCs w:val="24"/>
        </w:rPr>
        <w:t xml:space="preserve">, permitindo </w:t>
      </w:r>
      <w:r w:rsidRPr="00E33B7E">
        <w:rPr>
          <w:rFonts w:ascii="Arial" w:hAnsi="Arial" w:cs="Arial"/>
          <w:sz w:val="24"/>
          <w:szCs w:val="24"/>
        </w:rPr>
        <w:t>classificar os</w:t>
      </w:r>
      <w:r>
        <w:rPr>
          <w:rFonts w:ascii="Arial" w:hAnsi="Arial" w:cs="Arial"/>
          <w:sz w:val="24"/>
          <w:szCs w:val="24"/>
        </w:rPr>
        <w:t xml:space="preserve"> propósitos de tais ferramentas, gerado a partir do consenso internacional (TILSON et al., 2011).</w:t>
      </w:r>
    </w:p>
    <w:p w14:paraId="5B18CDA1" w14:textId="77777777" w:rsidR="0067119A" w:rsidRDefault="0067119A" w:rsidP="00540A88">
      <w:pPr>
        <w:spacing w:line="360" w:lineRule="auto"/>
        <w:ind w:firstLine="708"/>
        <w:jc w:val="both"/>
        <w:rPr>
          <w:rFonts w:ascii="Arial" w:hAnsi="Arial" w:cs="Arial"/>
          <w:sz w:val="24"/>
          <w:szCs w:val="24"/>
        </w:rPr>
      </w:pPr>
    </w:p>
    <w:p w14:paraId="24B162AC" w14:textId="1148AFF7" w:rsidR="00836038" w:rsidRDefault="00836038" w:rsidP="00F3624B">
      <w:pPr>
        <w:spacing w:line="360" w:lineRule="auto"/>
        <w:jc w:val="center"/>
        <w:rPr>
          <w:rFonts w:ascii="Arial" w:hAnsi="Arial" w:cs="Arial"/>
          <w:sz w:val="24"/>
          <w:szCs w:val="24"/>
        </w:rPr>
      </w:pPr>
      <w:r>
        <w:rPr>
          <w:rFonts w:ascii="Arial" w:hAnsi="Arial" w:cs="Arial"/>
          <w:noProof/>
          <w:sz w:val="24"/>
          <w:szCs w:val="24"/>
          <w:lang w:eastAsia="pt-BR"/>
        </w:rPr>
        <w:lastRenderedPageBreak/>
        <w:drawing>
          <wp:inline distT="0" distB="0" distL="0" distR="0" wp14:anchorId="2C9347E3" wp14:editId="0678605A">
            <wp:extent cx="5239481" cy="4810796"/>
            <wp:effectExtent l="0" t="0" r="0" b="889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REATE.png"/>
                    <pic:cNvPicPr/>
                  </pic:nvPicPr>
                  <pic:blipFill>
                    <a:blip r:embed="rId12">
                      <a:extLst>
                        <a:ext uri="{28A0092B-C50C-407E-A947-70E740481C1C}">
                          <a14:useLocalDpi xmlns:a14="http://schemas.microsoft.com/office/drawing/2010/main" val="0"/>
                        </a:ext>
                      </a:extLst>
                    </a:blip>
                    <a:stretch>
                      <a:fillRect/>
                    </a:stretch>
                  </pic:blipFill>
                  <pic:spPr>
                    <a:xfrm>
                      <a:off x="0" y="0"/>
                      <a:ext cx="5239481" cy="4810796"/>
                    </a:xfrm>
                    <a:prstGeom prst="rect">
                      <a:avLst/>
                    </a:prstGeom>
                  </pic:spPr>
                </pic:pic>
              </a:graphicData>
            </a:graphic>
          </wp:inline>
        </w:drawing>
      </w:r>
    </w:p>
    <w:p w14:paraId="3F767A87" w14:textId="6A7D2F7D" w:rsidR="00945099" w:rsidRPr="00945099" w:rsidRDefault="00945099" w:rsidP="00746110">
      <w:pPr>
        <w:spacing w:line="240" w:lineRule="auto"/>
        <w:jc w:val="both"/>
        <w:rPr>
          <w:rFonts w:ascii="Arial" w:hAnsi="Arial" w:cs="Arial"/>
          <w:b/>
          <w:sz w:val="24"/>
          <w:szCs w:val="24"/>
        </w:rPr>
      </w:pPr>
      <w:r w:rsidRPr="00945099">
        <w:rPr>
          <w:rFonts w:ascii="Arial" w:hAnsi="Arial" w:cs="Arial"/>
          <w:b/>
          <w:sz w:val="24"/>
          <w:szCs w:val="24"/>
        </w:rPr>
        <w:t>Figura 2- Classificação CREATE</w:t>
      </w:r>
    </w:p>
    <w:p w14:paraId="30EF6186" w14:textId="5F93B822" w:rsidR="00945099" w:rsidRPr="00746110" w:rsidRDefault="00945099" w:rsidP="00746110">
      <w:pPr>
        <w:spacing w:line="240" w:lineRule="auto"/>
        <w:jc w:val="both"/>
        <w:rPr>
          <w:rFonts w:ascii="Arial" w:hAnsi="Arial" w:cs="Arial"/>
          <w:sz w:val="20"/>
          <w:szCs w:val="20"/>
        </w:rPr>
      </w:pPr>
      <w:r w:rsidRPr="00746110">
        <w:rPr>
          <w:rFonts w:ascii="Arial" w:hAnsi="Arial" w:cs="Arial"/>
          <w:sz w:val="20"/>
          <w:szCs w:val="20"/>
        </w:rPr>
        <w:t>Fonte: TILSON et al., 2011.</w:t>
      </w:r>
    </w:p>
    <w:p w14:paraId="796A0B0F" w14:textId="77777777" w:rsidR="00945099" w:rsidRPr="00945099" w:rsidRDefault="00945099" w:rsidP="00945099">
      <w:pPr>
        <w:spacing w:line="240" w:lineRule="auto"/>
        <w:jc w:val="center"/>
        <w:rPr>
          <w:rFonts w:ascii="Arial" w:hAnsi="Arial" w:cs="Arial"/>
          <w:b/>
          <w:sz w:val="20"/>
          <w:szCs w:val="20"/>
        </w:rPr>
      </w:pPr>
    </w:p>
    <w:p w14:paraId="1BD096B8" w14:textId="1A77AFB9" w:rsidR="00311D50" w:rsidRDefault="00CD5771" w:rsidP="00B37C48">
      <w:pPr>
        <w:spacing w:line="360" w:lineRule="auto"/>
        <w:jc w:val="both"/>
        <w:rPr>
          <w:rFonts w:ascii="Arial" w:hAnsi="Arial" w:cs="Arial"/>
          <w:b/>
          <w:sz w:val="24"/>
          <w:szCs w:val="24"/>
        </w:rPr>
      </w:pPr>
      <w:r>
        <w:rPr>
          <w:rFonts w:ascii="Arial" w:hAnsi="Arial" w:cs="Arial"/>
          <w:b/>
          <w:sz w:val="24"/>
          <w:szCs w:val="24"/>
        </w:rPr>
        <w:t>2.7</w:t>
      </w:r>
      <w:r w:rsidR="00B37C48">
        <w:rPr>
          <w:rFonts w:ascii="Arial" w:hAnsi="Arial" w:cs="Arial"/>
          <w:b/>
          <w:sz w:val="24"/>
          <w:szCs w:val="24"/>
        </w:rPr>
        <w:t xml:space="preserve"> </w:t>
      </w:r>
      <w:r w:rsidR="006E07F3" w:rsidRPr="006E07F3">
        <w:rPr>
          <w:rFonts w:ascii="Arial" w:hAnsi="Arial" w:cs="Arial"/>
          <w:b/>
          <w:sz w:val="24"/>
          <w:szCs w:val="24"/>
        </w:rPr>
        <w:t>Características psicométricas de instrumentos</w:t>
      </w:r>
      <w:r w:rsidR="0098634A">
        <w:rPr>
          <w:rFonts w:ascii="Arial" w:hAnsi="Arial" w:cs="Arial"/>
          <w:b/>
          <w:sz w:val="24"/>
          <w:szCs w:val="24"/>
        </w:rPr>
        <w:t xml:space="preserve"> de medida</w:t>
      </w:r>
    </w:p>
    <w:p w14:paraId="335D2DA6" w14:textId="7635BED5" w:rsidR="00B9146D" w:rsidRDefault="001356F4" w:rsidP="00B9146D">
      <w:pPr>
        <w:spacing w:line="360" w:lineRule="auto"/>
        <w:ind w:firstLine="709"/>
        <w:jc w:val="both"/>
        <w:rPr>
          <w:rFonts w:ascii="Arial" w:hAnsi="Arial" w:cs="Arial"/>
          <w:sz w:val="24"/>
          <w:szCs w:val="24"/>
        </w:rPr>
      </w:pPr>
      <w:r w:rsidRPr="00EC338F">
        <w:rPr>
          <w:rFonts w:ascii="Arial" w:hAnsi="Arial" w:cs="Arial"/>
          <w:sz w:val="24"/>
          <w:szCs w:val="24"/>
        </w:rPr>
        <w:t xml:space="preserve">Os instrumentos psicométricos </w:t>
      </w:r>
      <w:r w:rsidR="00B9146D" w:rsidRPr="00EC338F">
        <w:rPr>
          <w:rFonts w:ascii="Arial" w:hAnsi="Arial" w:cs="Arial"/>
          <w:sz w:val="24"/>
          <w:szCs w:val="24"/>
        </w:rPr>
        <w:t>buscam</w:t>
      </w:r>
      <w:r w:rsidRPr="00EC338F">
        <w:rPr>
          <w:rFonts w:ascii="Arial" w:hAnsi="Arial" w:cs="Arial"/>
          <w:sz w:val="24"/>
          <w:szCs w:val="24"/>
        </w:rPr>
        <w:t xml:space="preserve"> operacionalizar variáveis ou con</w:t>
      </w:r>
      <w:r>
        <w:rPr>
          <w:rFonts w:ascii="Arial" w:hAnsi="Arial" w:cs="Arial"/>
          <w:sz w:val="24"/>
          <w:szCs w:val="24"/>
        </w:rPr>
        <w:t>stru</w:t>
      </w:r>
      <w:r w:rsidRPr="00EC338F">
        <w:rPr>
          <w:rFonts w:ascii="Arial" w:hAnsi="Arial" w:cs="Arial"/>
          <w:sz w:val="24"/>
          <w:szCs w:val="24"/>
        </w:rPr>
        <w:t>tos que não são diretamente mensuráveis</w:t>
      </w:r>
      <w:r w:rsidR="00B9146D">
        <w:rPr>
          <w:rFonts w:ascii="Arial" w:hAnsi="Arial" w:cs="Arial"/>
          <w:sz w:val="24"/>
          <w:szCs w:val="24"/>
        </w:rPr>
        <w:t>, como exemplo, a</w:t>
      </w:r>
      <w:r w:rsidRPr="00EC338F">
        <w:rPr>
          <w:rFonts w:ascii="Arial" w:hAnsi="Arial" w:cs="Arial"/>
          <w:sz w:val="24"/>
          <w:szCs w:val="24"/>
        </w:rPr>
        <w:t xml:space="preserve"> tentati</w:t>
      </w:r>
      <w:r>
        <w:rPr>
          <w:rFonts w:ascii="Arial" w:hAnsi="Arial" w:cs="Arial"/>
          <w:sz w:val="24"/>
          <w:szCs w:val="24"/>
        </w:rPr>
        <w:t xml:space="preserve">va de conhecer as percepções, satisfação, </w:t>
      </w:r>
      <w:r w:rsidRPr="00EC338F">
        <w:rPr>
          <w:rFonts w:ascii="Arial" w:hAnsi="Arial" w:cs="Arial"/>
          <w:sz w:val="24"/>
          <w:szCs w:val="24"/>
        </w:rPr>
        <w:t>expectativas e as opiniões dos indivíduos estão intimamente ligadas</w:t>
      </w:r>
      <w:r>
        <w:rPr>
          <w:rFonts w:ascii="Arial" w:hAnsi="Arial" w:cs="Arial"/>
          <w:sz w:val="24"/>
          <w:szCs w:val="24"/>
        </w:rPr>
        <w:t xml:space="preserve">, são </w:t>
      </w:r>
      <w:r w:rsidR="00583F4A">
        <w:rPr>
          <w:rFonts w:ascii="Arial" w:hAnsi="Arial" w:cs="Arial"/>
          <w:sz w:val="24"/>
          <w:szCs w:val="24"/>
        </w:rPr>
        <w:t xml:space="preserve">as chamadas variáveis latentes, as quais, </w:t>
      </w:r>
      <w:r w:rsidR="00B9146D">
        <w:rPr>
          <w:rFonts w:ascii="Arial" w:hAnsi="Arial" w:cs="Arial"/>
          <w:sz w:val="24"/>
          <w:szCs w:val="24"/>
        </w:rPr>
        <w:t>só podem ser verificadas</w:t>
      </w:r>
      <w:r w:rsidRPr="00EC338F">
        <w:rPr>
          <w:rFonts w:ascii="Arial" w:hAnsi="Arial" w:cs="Arial"/>
          <w:sz w:val="24"/>
          <w:szCs w:val="24"/>
        </w:rPr>
        <w:t xml:space="preserve"> por intermédio de </w:t>
      </w:r>
      <w:r>
        <w:rPr>
          <w:rFonts w:ascii="Arial" w:hAnsi="Arial" w:cs="Arial"/>
          <w:sz w:val="24"/>
          <w:szCs w:val="24"/>
        </w:rPr>
        <w:t xml:space="preserve">outras variáveis ou indicadores. </w:t>
      </w:r>
      <w:r w:rsidRPr="00EC338F">
        <w:rPr>
          <w:rFonts w:ascii="Arial" w:hAnsi="Arial" w:cs="Arial"/>
          <w:sz w:val="24"/>
          <w:szCs w:val="24"/>
        </w:rPr>
        <w:t xml:space="preserve">Apenas os </w:t>
      </w:r>
      <w:r>
        <w:rPr>
          <w:rFonts w:ascii="Arial" w:hAnsi="Arial" w:cs="Arial"/>
          <w:sz w:val="24"/>
          <w:szCs w:val="24"/>
        </w:rPr>
        <w:t>seus efeitos</w:t>
      </w:r>
      <w:r w:rsidRPr="00EC338F">
        <w:rPr>
          <w:rFonts w:ascii="Arial" w:hAnsi="Arial" w:cs="Arial"/>
          <w:sz w:val="24"/>
          <w:szCs w:val="24"/>
        </w:rPr>
        <w:t xml:space="preserve">, ou manifestações, são </w:t>
      </w:r>
      <w:r w:rsidR="00EF327C" w:rsidRPr="00EC338F">
        <w:rPr>
          <w:rFonts w:ascii="Arial" w:hAnsi="Arial" w:cs="Arial"/>
          <w:sz w:val="24"/>
          <w:szCs w:val="24"/>
        </w:rPr>
        <w:t>observáveis</w:t>
      </w:r>
      <w:r w:rsidR="00E36D2C">
        <w:rPr>
          <w:rFonts w:ascii="Arial" w:hAnsi="Arial" w:cs="Arial"/>
          <w:sz w:val="24"/>
          <w:szCs w:val="24"/>
        </w:rPr>
        <w:t xml:space="preserve"> (MAROCO, 2014</w:t>
      </w:r>
      <w:r w:rsidR="00B9146D">
        <w:rPr>
          <w:rFonts w:ascii="Arial" w:hAnsi="Arial" w:cs="Arial"/>
          <w:sz w:val="24"/>
          <w:szCs w:val="24"/>
        </w:rPr>
        <w:t>).</w:t>
      </w:r>
      <w:r w:rsidR="00B9146D" w:rsidRPr="00DB02A7">
        <w:rPr>
          <w:rFonts w:ascii="Arial" w:hAnsi="Arial" w:cs="Arial"/>
          <w:sz w:val="24"/>
          <w:szCs w:val="24"/>
        </w:rPr>
        <w:t xml:space="preserve"> </w:t>
      </w:r>
    </w:p>
    <w:p w14:paraId="1A251DFF" w14:textId="7171BC99" w:rsidR="001356F4" w:rsidRDefault="001356F4" w:rsidP="001356F4">
      <w:pPr>
        <w:spacing w:line="360" w:lineRule="auto"/>
        <w:ind w:firstLine="709"/>
        <w:jc w:val="both"/>
        <w:rPr>
          <w:rFonts w:ascii="Arial" w:hAnsi="Arial" w:cs="Arial"/>
          <w:sz w:val="24"/>
          <w:szCs w:val="24"/>
        </w:rPr>
      </w:pPr>
    </w:p>
    <w:p w14:paraId="01B5B15B" w14:textId="1BA6F35D" w:rsidR="00B9146D" w:rsidRDefault="00B9146D" w:rsidP="000F6137">
      <w:pPr>
        <w:spacing w:line="360" w:lineRule="auto"/>
        <w:jc w:val="both"/>
        <w:rPr>
          <w:rFonts w:ascii="Arial" w:hAnsi="Arial" w:cs="Arial"/>
          <w:sz w:val="24"/>
          <w:szCs w:val="24"/>
        </w:rPr>
      </w:pPr>
    </w:p>
    <w:p w14:paraId="001B4B1B" w14:textId="43E80063" w:rsidR="00B9146D" w:rsidRDefault="001356F4" w:rsidP="00583F4A">
      <w:pPr>
        <w:spacing w:line="360" w:lineRule="auto"/>
        <w:ind w:firstLine="709"/>
        <w:jc w:val="both"/>
        <w:rPr>
          <w:rFonts w:ascii="Arial" w:hAnsi="Arial" w:cs="Arial"/>
          <w:sz w:val="24"/>
          <w:szCs w:val="24"/>
        </w:rPr>
      </w:pPr>
      <w:r>
        <w:rPr>
          <w:rFonts w:ascii="Arial" w:hAnsi="Arial" w:cs="Arial"/>
          <w:sz w:val="24"/>
          <w:szCs w:val="24"/>
        </w:rPr>
        <w:lastRenderedPageBreak/>
        <w:t xml:space="preserve">Os </w:t>
      </w:r>
      <w:r w:rsidRPr="00EC338F">
        <w:rPr>
          <w:rFonts w:ascii="Arial" w:hAnsi="Arial" w:cs="Arial"/>
          <w:sz w:val="24"/>
          <w:szCs w:val="24"/>
        </w:rPr>
        <w:t>instrumentos de pesqu</w:t>
      </w:r>
      <w:r>
        <w:rPr>
          <w:rFonts w:ascii="Arial" w:hAnsi="Arial" w:cs="Arial"/>
          <w:sz w:val="24"/>
          <w:szCs w:val="24"/>
        </w:rPr>
        <w:t>isa que procuram medir</w:t>
      </w:r>
      <w:r w:rsidRPr="00EC338F">
        <w:rPr>
          <w:rFonts w:ascii="Arial" w:hAnsi="Arial" w:cs="Arial"/>
          <w:sz w:val="24"/>
          <w:szCs w:val="24"/>
        </w:rPr>
        <w:t xml:space="preserve"> as variáveis latentes, fatores o</w:t>
      </w:r>
      <w:r w:rsidR="00583F4A">
        <w:rPr>
          <w:rFonts w:ascii="Arial" w:hAnsi="Arial" w:cs="Arial"/>
          <w:sz w:val="24"/>
          <w:szCs w:val="24"/>
        </w:rPr>
        <w:t xml:space="preserve">u construtos, </w:t>
      </w:r>
      <w:r w:rsidRPr="00EC338F">
        <w:rPr>
          <w:rFonts w:ascii="Arial" w:hAnsi="Arial" w:cs="Arial"/>
          <w:sz w:val="24"/>
          <w:szCs w:val="24"/>
        </w:rPr>
        <w:t>demonstram frequentemente problemas com a</w:t>
      </w:r>
      <w:r w:rsidR="00583F4A">
        <w:rPr>
          <w:rFonts w:ascii="Arial" w:hAnsi="Arial" w:cs="Arial"/>
          <w:sz w:val="24"/>
          <w:szCs w:val="24"/>
        </w:rPr>
        <w:t xml:space="preserve">s qualidades métricas da medida, </w:t>
      </w:r>
      <w:r w:rsidR="00583F4A" w:rsidRPr="00B9146D">
        <w:rPr>
          <w:rFonts w:ascii="Arial" w:hAnsi="Arial" w:cs="Arial"/>
          <w:sz w:val="24"/>
          <w:szCs w:val="24"/>
        </w:rPr>
        <w:t>operacionalizar conceitos abstratos em variáveis</w:t>
      </w:r>
      <w:r w:rsidR="00583F4A">
        <w:rPr>
          <w:rFonts w:ascii="Arial" w:hAnsi="Arial" w:cs="Arial"/>
          <w:sz w:val="24"/>
          <w:szCs w:val="24"/>
        </w:rPr>
        <w:t xml:space="preserve"> </w:t>
      </w:r>
      <w:r w:rsidR="00583F4A" w:rsidRPr="00B9146D">
        <w:rPr>
          <w:rFonts w:ascii="Arial" w:hAnsi="Arial" w:cs="Arial"/>
          <w:sz w:val="24"/>
          <w:szCs w:val="24"/>
        </w:rPr>
        <w:t>empiricamente observáveis</w:t>
      </w:r>
      <w:r w:rsidR="00583F4A">
        <w:rPr>
          <w:rFonts w:ascii="Arial" w:hAnsi="Arial" w:cs="Arial"/>
          <w:sz w:val="24"/>
          <w:szCs w:val="24"/>
        </w:rPr>
        <w:t xml:space="preserve"> não é um processo simples </w:t>
      </w:r>
      <w:r w:rsidR="00583F4A" w:rsidRPr="00B9146D">
        <w:rPr>
          <w:rFonts w:ascii="Arial" w:hAnsi="Arial" w:cs="Arial"/>
          <w:sz w:val="24"/>
          <w:szCs w:val="24"/>
        </w:rPr>
        <w:t>(</w:t>
      </w:r>
      <w:r w:rsidR="00583F4A" w:rsidRPr="00E8294C">
        <w:rPr>
          <w:rFonts w:ascii="Arial" w:hAnsi="Arial" w:cs="Arial"/>
          <w:sz w:val="24"/>
          <w:szCs w:val="24"/>
        </w:rPr>
        <w:t>BLALOCK, 1984</w:t>
      </w:r>
      <w:r w:rsidR="00583F4A" w:rsidRPr="00B9146D">
        <w:rPr>
          <w:rFonts w:ascii="Arial" w:hAnsi="Arial" w:cs="Arial"/>
          <w:sz w:val="24"/>
          <w:szCs w:val="24"/>
        </w:rPr>
        <w:t>).</w:t>
      </w:r>
    </w:p>
    <w:p w14:paraId="1FAB0E1D" w14:textId="1E4943A7" w:rsidR="00583F4A" w:rsidRDefault="00583F4A" w:rsidP="00583F4A">
      <w:pPr>
        <w:spacing w:line="360" w:lineRule="auto"/>
        <w:ind w:firstLine="708"/>
        <w:jc w:val="both"/>
        <w:rPr>
          <w:rFonts w:ascii="Arial" w:hAnsi="Arial" w:cs="Arial"/>
          <w:sz w:val="24"/>
          <w:szCs w:val="24"/>
        </w:rPr>
      </w:pPr>
      <w:r w:rsidRPr="00583F4A">
        <w:rPr>
          <w:rFonts w:ascii="Arial" w:hAnsi="Arial" w:cs="Arial"/>
          <w:sz w:val="24"/>
          <w:szCs w:val="24"/>
        </w:rPr>
        <w:t>Um processo alternativo de mensura</w:t>
      </w:r>
      <w:r>
        <w:rPr>
          <w:rFonts w:ascii="Arial" w:hAnsi="Arial" w:cs="Arial"/>
          <w:sz w:val="24"/>
          <w:szCs w:val="24"/>
        </w:rPr>
        <w:t xml:space="preserve">ção é identificar variáveis que </w:t>
      </w:r>
      <w:r w:rsidRPr="00583F4A">
        <w:rPr>
          <w:rFonts w:ascii="Arial" w:hAnsi="Arial" w:cs="Arial"/>
          <w:sz w:val="24"/>
          <w:szCs w:val="24"/>
        </w:rPr>
        <w:t>“caminham juntas”, ou seja, variáveis q</w:t>
      </w:r>
      <w:r>
        <w:rPr>
          <w:rFonts w:ascii="Arial" w:hAnsi="Arial" w:cs="Arial"/>
          <w:sz w:val="24"/>
          <w:szCs w:val="24"/>
        </w:rPr>
        <w:t xml:space="preserve">ue apresentam a mesma estrutura </w:t>
      </w:r>
      <w:r w:rsidR="00172C28">
        <w:rPr>
          <w:rFonts w:ascii="Arial" w:hAnsi="Arial" w:cs="Arial"/>
          <w:sz w:val="24"/>
          <w:szCs w:val="24"/>
        </w:rPr>
        <w:t xml:space="preserve">subjacente (TABACHINICK; </w:t>
      </w:r>
      <w:r w:rsidRPr="00583F4A">
        <w:rPr>
          <w:rFonts w:ascii="Arial" w:hAnsi="Arial" w:cs="Arial"/>
          <w:sz w:val="24"/>
          <w:szCs w:val="24"/>
        </w:rPr>
        <w:t>FIDELL, 2007). Tecnicamente, isso pode ser</w:t>
      </w:r>
      <w:r>
        <w:rPr>
          <w:rFonts w:ascii="Arial" w:hAnsi="Arial" w:cs="Arial"/>
          <w:sz w:val="24"/>
          <w:szCs w:val="24"/>
        </w:rPr>
        <w:t xml:space="preserve"> realizado</w:t>
      </w:r>
      <w:r w:rsidR="00172C28">
        <w:rPr>
          <w:rFonts w:ascii="Arial" w:hAnsi="Arial" w:cs="Arial"/>
          <w:sz w:val="24"/>
          <w:szCs w:val="24"/>
        </w:rPr>
        <w:t xml:space="preserve"> </w:t>
      </w:r>
      <w:r w:rsidR="00172C28" w:rsidRPr="001356F4">
        <w:rPr>
          <w:rFonts w:ascii="Arial" w:hAnsi="Arial" w:cs="Arial"/>
          <w:sz w:val="24"/>
          <w:szCs w:val="24"/>
        </w:rPr>
        <w:t xml:space="preserve">utilizando-se técnicas </w:t>
      </w:r>
      <w:r w:rsidR="00172C28" w:rsidRPr="008953D2">
        <w:rPr>
          <w:rFonts w:ascii="Arial" w:hAnsi="Arial" w:cs="Arial"/>
          <w:sz w:val="24"/>
          <w:szCs w:val="24"/>
        </w:rPr>
        <w:t>psicométricas</w:t>
      </w:r>
      <w:r w:rsidR="00172C28">
        <w:rPr>
          <w:rFonts w:ascii="Arial" w:hAnsi="Arial" w:cs="Arial"/>
          <w:sz w:val="24"/>
          <w:szCs w:val="24"/>
        </w:rPr>
        <w:t>.</w:t>
      </w:r>
    </w:p>
    <w:p w14:paraId="7CDC2AEE" w14:textId="41578D95" w:rsidR="00B37C48" w:rsidRPr="00B37C48" w:rsidRDefault="00583F4A" w:rsidP="00172C28">
      <w:pPr>
        <w:spacing w:line="360" w:lineRule="auto"/>
        <w:ind w:firstLine="709"/>
        <w:jc w:val="both"/>
        <w:rPr>
          <w:rFonts w:ascii="Arial" w:hAnsi="Arial" w:cs="Arial"/>
          <w:sz w:val="24"/>
          <w:szCs w:val="24"/>
        </w:rPr>
      </w:pPr>
      <w:r w:rsidRPr="001356F4">
        <w:rPr>
          <w:rFonts w:ascii="Arial" w:hAnsi="Arial" w:cs="Arial"/>
          <w:sz w:val="24"/>
          <w:szCs w:val="24"/>
        </w:rPr>
        <w:t xml:space="preserve">Esses instrumentos devem apresentar adequada confiabilidade e validade para detecção do fenômeno </w:t>
      </w:r>
      <w:r w:rsidR="00172C28">
        <w:rPr>
          <w:rFonts w:ascii="Arial" w:hAnsi="Arial" w:cs="Arial"/>
          <w:sz w:val="24"/>
          <w:szCs w:val="24"/>
        </w:rPr>
        <w:t xml:space="preserve">a ser estimado em cada amostra estudada. </w:t>
      </w:r>
      <w:r w:rsidR="00B37C48" w:rsidRPr="00B37C48">
        <w:rPr>
          <w:rFonts w:ascii="Arial" w:hAnsi="Arial" w:cs="Arial"/>
          <w:sz w:val="24"/>
          <w:szCs w:val="24"/>
        </w:rPr>
        <w:t>A validade de um instrumento ou teste refere-se ao fato de ele realmente</w:t>
      </w:r>
      <w:r>
        <w:rPr>
          <w:rFonts w:ascii="Arial" w:hAnsi="Arial" w:cs="Arial"/>
          <w:sz w:val="24"/>
          <w:szCs w:val="24"/>
        </w:rPr>
        <w:t xml:space="preserve"> medir aquilo a que se propõe (LINDEMAN, </w:t>
      </w:r>
      <w:r w:rsidR="00B37C48" w:rsidRPr="00B37C48">
        <w:rPr>
          <w:rFonts w:ascii="Arial" w:hAnsi="Arial" w:cs="Arial"/>
          <w:sz w:val="24"/>
          <w:szCs w:val="24"/>
        </w:rPr>
        <w:t>1974). De acordo com Fachel e Camey (2000) o conceito de validade é frequentemente de</w:t>
      </w:r>
      <w:r w:rsidR="00B37C48">
        <w:rPr>
          <w:rFonts w:ascii="Arial" w:hAnsi="Arial" w:cs="Arial"/>
          <w:sz w:val="24"/>
          <w:szCs w:val="24"/>
        </w:rPr>
        <w:t>fi</w:t>
      </w:r>
      <w:r w:rsidR="00B37C48" w:rsidRPr="00B37C48">
        <w:rPr>
          <w:rFonts w:ascii="Arial" w:hAnsi="Arial" w:cs="Arial"/>
          <w:sz w:val="24"/>
          <w:szCs w:val="24"/>
        </w:rPr>
        <w:t>nido por meio da seguinte pergunta: você está medindo o que pensa que está medindo?</w:t>
      </w:r>
    </w:p>
    <w:p w14:paraId="2C32C61F" w14:textId="40A11B9D" w:rsidR="00311D50" w:rsidRDefault="00B37C48" w:rsidP="00B37C48">
      <w:pPr>
        <w:spacing w:line="360" w:lineRule="auto"/>
        <w:ind w:firstLine="708"/>
        <w:jc w:val="both"/>
        <w:rPr>
          <w:rFonts w:ascii="Arial" w:hAnsi="Arial" w:cs="Arial"/>
          <w:sz w:val="24"/>
          <w:szCs w:val="24"/>
        </w:rPr>
      </w:pPr>
      <w:r w:rsidRPr="00315E02">
        <w:rPr>
          <w:rFonts w:ascii="Arial" w:hAnsi="Arial" w:cs="Arial"/>
          <w:sz w:val="24"/>
          <w:szCs w:val="24"/>
        </w:rPr>
        <w:t>Anastasi (1988)</w:t>
      </w:r>
      <w:r>
        <w:rPr>
          <w:rFonts w:ascii="Arial" w:hAnsi="Arial" w:cs="Arial"/>
          <w:sz w:val="24"/>
          <w:szCs w:val="24"/>
        </w:rPr>
        <w:t xml:space="preserve"> </w:t>
      </w:r>
      <w:r w:rsidR="006E07F3" w:rsidRPr="006E07F3">
        <w:rPr>
          <w:rFonts w:ascii="Arial" w:hAnsi="Arial" w:cs="Arial"/>
          <w:sz w:val="24"/>
          <w:szCs w:val="24"/>
        </w:rPr>
        <w:t xml:space="preserve">distingue </w:t>
      </w:r>
      <w:r w:rsidR="001356F4">
        <w:rPr>
          <w:rFonts w:ascii="Arial" w:hAnsi="Arial" w:cs="Arial"/>
          <w:sz w:val="24"/>
          <w:szCs w:val="24"/>
        </w:rPr>
        <w:t xml:space="preserve">os </w:t>
      </w:r>
      <w:r w:rsidR="006E07F3">
        <w:rPr>
          <w:rFonts w:ascii="Arial" w:hAnsi="Arial" w:cs="Arial"/>
          <w:sz w:val="24"/>
          <w:szCs w:val="24"/>
        </w:rPr>
        <w:t xml:space="preserve">tipos de validade </w:t>
      </w:r>
      <w:r w:rsidR="001356F4">
        <w:rPr>
          <w:rFonts w:ascii="Arial" w:hAnsi="Arial" w:cs="Arial"/>
          <w:sz w:val="24"/>
          <w:szCs w:val="24"/>
        </w:rPr>
        <w:t xml:space="preserve">como: </w:t>
      </w:r>
      <w:r w:rsidRPr="00B37C48">
        <w:rPr>
          <w:rFonts w:ascii="Arial" w:hAnsi="Arial" w:cs="Arial"/>
          <w:sz w:val="24"/>
          <w:szCs w:val="24"/>
        </w:rPr>
        <w:t xml:space="preserve">validade de </w:t>
      </w:r>
      <w:r w:rsidR="00A71ECB">
        <w:rPr>
          <w:rFonts w:ascii="Arial" w:hAnsi="Arial" w:cs="Arial"/>
          <w:sz w:val="24"/>
          <w:szCs w:val="24"/>
        </w:rPr>
        <w:t>face, validade de</w:t>
      </w:r>
      <w:r w:rsidR="001356F4">
        <w:rPr>
          <w:rFonts w:ascii="Arial" w:hAnsi="Arial" w:cs="Arial"/>
          <w:sz w:val="24"/>
          <w:szCs w:val="24"/>
        </w:rPr>
        <w:t xml:space="preserve"> </w:t>
      </w:r>
      <w:r w:rsidRPr="00B37C48">
        <w:rPr>
          <w:rFonts w:ascii="Arial" w:hAnsi="Arial" w:cs="Arial"/>
          <w:sz w:val="24"/>
          <w:szCs w:val="24"/>
        </w:rPr>
        <w:t>conteúdo, de</w:t>
      </w:r>
      <w:r>
        <w:rPr>
          <w:rFonts w:ascii="Arial" w:hAnsi="Arial" w:cs="Arial"/>
          <w:sz w:val="24"/>
          <w:szCs w:val="24"/>
        </w:rPr>
        <w:t xml:space="preserve"> </w:t>
      </w:r>
      <w:r w:rsidR="00E00715">
        <w:rPr>
          <w:rFonts w:ascii="Arial" w:hAnsi="Arial" w:cs="Arial"/>
          <w:sz w:val="24"/>
          <w:szCs w:val="24"/>
        </w:rPr>
        <w:t>critério e de construto.</w:t>
      </w:r>
    </w:p>
    <w:p w14:paraId="06523C24" w14:textId="507BAC6D" w:rsidR="006E07F3" w:rsidRDefault="00B37C48" w:rsidP="00285E43">
      <w:pPr>
        <w:spacing w:line="360" w:lineRule="auto"/>
        <w:ind w:firstLine="708"/>
        <w:jc w:val="both"/>
        <w:rPr>
          <w:rFonts w:ascii="Arial" w:hAnsi="Arial" w:cs="Arial"/>
          <w:sz w:val="24"/>
          <w:szCs w:val="24"/>
        </w:rPr>
      </w:pPr>
      <w:r w:rsidRPr="00B37C48">
        <w:rPr>
          <w:rFonts w:ascii="Arial" w:hAnsi="Arial" w:cs="Arial"/>
          <w:sz w:val="24"/>
          <w:szCs w:val="24"/>
        </w:rPr>
        <w:t xml:space="preserve">A validade de conteúdo não é determinada por medidas estatísticas, visto que ela </w:t>
      </w:r>
      <w:r w:rsidR="00172C28" w:rsidRPr="00B37C48">
        <w:rPr>
          <w:rFonts w:ascii="Arial" w:hAnsi="Arial" w:cs="Arial"/>
          <w:sz w:val="24"/>
          <w:szCs w:val="24"/>
        </w:rPr>
        <w:t>deriva</w:t>
      </w:r>
      <w:r w:rsidRPr="00B37C48">
        <w:rPr>
          <w:rFonts w:ascii="Arial" w:hAnsi="Arial" w:cs="Arial"/>
          <w:sz w:val="24"/>
          <w:szCs w:val="24"/>
        </w:rPr>
        <w:t xml:space="preserve"> do julgamento d</w:t>
      </w:r>
      <w:r w:rsidR="001356F4">
        <w:rPr>
          <w:rFonts w:ascii="Arial" w:hAnsi="Arial" w:cs="Arial"/>
          <w:sz w:val="24"/>
          <w:szCs w:val="24"/>
        </w:rPr>
        <w:t xml:space="preserve">e juízes ou </w:t>
      </w:r>
      <w:r w:rsidR="00F00644">
        <w:rPr>
          <w:rFonts w:ascii="Arial" w:hAnsi="Arial" w:cs="Arial"/>
          <w:sz w:val="24"/>
          <w:szCs w:val="24"/>
        </w:rPr>
        <w:t>especialistas</w:t>
      </w:r>
      <w:r w:rsidRPr="00B37C48">
        <w:rPr>
          <w:rFonts w:ascii="Arial" w:hAnsi="Arial" w:cs="Arial"/>
          <w:sz w:val="24"/>
          <w:szCs w:val="24"/>
        </w:rPr>
        <w:t xml:space="preserve"> na área do estudo, que analisam a representatividade </w:t>
      </w:r>
      <w:r w:rsidR="001356F4">
        <w:rPr>
          <w:rFonts w:ascii="Arial" w:hAnsi="Arial" w:cs="Arial"/>
          <w:sz w:val="24"/>
          <w:szCs w:val="24"/>
        </w:rPr>
        <w:t xml:space="preserve">de cada item </w:t>
      </w:r>
      <w:r w:rsidRPr="00B37C48">
        <w:rPr>
          <w:rFonts w:ascii="Arial" w:hAnsi="Arial" w:cs="Arial"/>
          <w:sz w:val="24"/>
          <w:szCs w:val="24"/>
        </w:rPr>
        <w:t xml:space="preserve">em relação aos conceitos que se pretende medir. Já a validade de critério está relacionada à capacidade de o instrumento ou teste funcionar como um preditor, presente ou futuro, de outra variável operacionalmente independente chamada critério </w:t>
      </w:r>
      <w:r w:rsidRPr="00315E02">
        <w:rPr>
          <w:rFonts w:ascii="Arial" w:hAnsi="Arial" w:cs="Arial"/>
          <w:sz w:val="24"/>
          <w:szCs w:val="24"/>
        </w:rPr>
        <w:t>(</w:t>
      </w:r>
      <w:r w:rsidRPr="00F00644">
        <w:rPr>
          <w:rFonts w:ascii="Arial" w:hAnsi="Arial" w:cs="Arial"/>
          <w:caps/>
          <w:sz w:val="24"/>
          <w:szCs w:val="24"/>
        </w:rPr>
        <w:t>Fachel; Camey,</w:t>
      </w:r>
      <w:r w:rsidRPr="00315E02">
        <w:rPr>
          <w:rFonts w:ascii="Arial" w:hAnsi="Arial" w:cs="Arial"/>
          <w:sz w:val="24"/>
          <w:szCs w:val="24"/>
        </w:rPr>
        <w:t xml:space="preserve"> 2000).</w:t>
      </w:r>
      <w:r w:rsidR="006E07F3">
        <w:rPr>
          <w:rFonts w:ascii="Arial" w:hAnsi="Arial" w:cs="Arial"/>
          <w:sz w:val="24"/>
          <w:szCs w:val="24"/>
        </w:rPr>
        <w:t xml:space="preserve"> </w:t>
      </w:r>
    </w:p>
    <w:p w14:paraId="32E74C5C" w14:textId="4B40EF65" w:rsidR="00311D50" w:rsidRDefault="006E07F3" w:rsidP="006E07F3">
      <w:pPr>
        <w:spacing w:line="360" w:lineRule="auto"/>
        <w:ind w:firstLine="708"/>
        <w:jc w:val="both"/>
        <w:rPr>
          <w:rFonts w:ascii="Arial" w:hAnsi="Arial" w:cs="Arial"/>
          <w:sz w:val="24"/>
          <w:szCs w:val="24"/>
        </w:rPr>
      </w:pPr>
      <w:r w:rsidRPr="006E07F3">
        <w:rPr>
          <w:rFonts w:ascii="Arial" w:hAnsi="Arial" w:cs="Arial"/>
          <w:sz w:val="24"/>
          <w:szCs w:val="24"/>
        </w:rPr>
        <w:t xml:space="preserve">Por </w:t>
      </w:r>
      <w:r>
        <w:rPr>
          <w:rFonts w:ascii="Arial" w:hAnsi="Arial" w:cs="Arial"/>
          <w:sz w:val="24"/>
          <w:szCs w:val="24"/>
        </w:rPr>
        <w:t>fi</w:t>
      </w:r>
      <w:r w:rsidR="001356F4">
        <w:rPr>
          <w:rFonts w:ascii="Arial" w:hAnsi="Arial" w:cs="Arial"/>
          <w:sz w:val="24"/>
          <w:szCs w:val="24"/>
        </w:rPr>
        <w:t>m, a validade de constru</w:t>
      </w:r>
      <w:r w:rsidRPr="006E07F3">
        <w:rPr>
          <w:rFonts w:ascii="Arial" w:hAnsi="Arial" w:cs="Arial"/>
          <w:sz w:val="24"/>
          <w:szCs w:val="24"/>
        </w:rPr>
        <w:t>to está relacionada ao grau co</w:t>
      </w:r>
      <w:r>
        <w:rPr>
          <w:rFonts w:ascii="Arial" w:hAnsi="Arial" w:cs="Arial"/>
          <w:sz w:val="24"/>
          <w:szCs w:val="24"/>
        </w:rPr>
        <w:t xml:space="preserve">m </w:t>
      </w:r>
      <w:r w:rsidRPr="006E07F3">
        <w:rPr>
          <w:rFonts w:ascii="Arial" w:hAnsi="Arial" w:cs="Arial"/>
          <w:sz w:val="24"/>
          <w:szCs w:val="24"/>
        </w:rPr>
        <w:t>que um instrumento med</w:t>
      </w:r>
      <w:r w:rsidR="002719D0">
        <w:rPr>
          <w:rFonts w:ascii="Arial" w:hAnsi="Arial" w:cs="Arial"/>
          <w:sz w:val="24"/>
          <w:szCs w:val="24"/>
        </w:rPr>
        <w:t>e o que lhe foi designado medir</w:t>
      </w:r>
      <w:r w:rsidRPr="006E07F3">
        <w:rPr>
          <w:rFonts w:ascii="Arial" w:hAnsi="Arial" w:cs="Arial"/>
          <w:sz w:val="24"/>
          <w:szCs w:val="24"/>
        </w:rPr>
        <w:t>. Para identi</w:t>
      </w:r>
      <w:r>
        <w:rPr>
          <w:rFonts w:ascii="Arial" w:hAnsi="Arial" w:cs="Arial"/>
          <w:sz w:val="24"/>
          <w:szCs w:val="24"/>
        </w:rPr>
        <w:t>fi</w:t>
      </w:r>
      <w:r w:rsidRPr="006E07F3">
        <w:rPr>
          <w:rFonts w:ascii="Arial" w:hAnsi="Arial" w:cs="Arial"/>
          <w:sz w:val="24"/>
          <w:szCs w:val="24"/>
        </w:rPr>
        <w:t>cação</w:t>
      </w:r>
      <w:r>
        <w:rPr>
          <w:rFonts w:ascii="Arial" w:hAnsi="Arial" w:cs="Arial"/>
          <w:sz w:val="24"/>
          <w:szCs w:val="24"/>
        </w:rPr>
        <w:t xml:space="preserve"> </w:t>
      </w:r>
      <w:r w:rsidRPr="006E07F3">
        <w:rPr>
          <w:rFonts w:ascii="Arial" w:hAnsi="Arial" w:cs="Arial"/>
          <w:sz w:val="24"/>
          <w:szCs w:val="24"/>
        </w:rPr>
        <w:t>dos itens que compõem cada dimensão subjacente de um instrumento, a técnica estatística</w:t>
      </w:r>
      <w:r>
        <w:rPr>
          <w:rFonts w:ascii="Arial" w:hAnsi="Arial" w:cs="Arial"/>
          <w:sz w:val="24"/>
          <w:szCs w:val="24"/>
        </w:rPr>
        <w:t xml:space="preserve"> </w:t>
      </w:r>
      <w:r w:rsidRPr="006E07F3">
        <w:rPr>
          <w:rFonts w:ascii="Arial" w:hAnsi="Arial" w:cs="Arial"/>
          <w:sz w:val="24"/>
          <w:szCs w:val="24"/>
        </w:rPr>
        <w:t>multivariada amplamente utilizada é a Análise Fatorial</w:t>
      </w:r>
      <w:r w:rsidR="00F00644">
        <w:rPr>
          <w:rFonts w:ascii="Arial" w:hAnsi="Arial" w:cs="Arial"/>
          <w:sz w:val="24"/>
          <w:szCs w:val="24"/>
        </w:rPr>
        <w:t xml:space="preserve"> (LEON, 2011)</w:t>
      </w:r>
      <w:r w:rsidRPr="006E07F3">
        <w:rPr>
          <w:rFonts w:ascii="Arial" w:hAnsi="Arial" w:cs="Arial"/>
          <w:sz w:val="24"/>
          <w:szCs w:val="24"/>
        </w:rPr>
        <w:t>.</w:t>
      </w:r>
    </w:p>
    <w:p w14:paraId="08971C9F" w14:textId="765E40D4" w:rsidR="00285E43" w:rsidRDefault="00285E43" w:rsidP="006E07F3">
      <w:pPr>
        <w:spacing w:line="360" w:lineRule="auto"/>
        <w:ind w:firstLine="708"/>
        <w:jc w:val="both"/>
        <w:rPr>
          <w:rFonts w:ascii="Arial" w:hAnsi="Arial" w:cs="Arial"/>
          <w:sz w:val="24"/>
          <w:szCs w:val="24"/>
        </w:rPr>
      </w:pPr>
      <w:r>
        <w:rPr>
          <w:rFonts w:ascii="Arial" w:hAnsi="Arial" w:cs="Arial"/>
          <w:sz w:val="24"/>
          <w:szCs w:val="24"/>
        </w:rPr>
        <w:t xml:space="preserve">A </w:t>
      </w:r>
      <w:r w:rsidRPr="00285E43">
        <w:rPr>
          <w:rFonts w:ascii="Arial" w:hAnsi="Arial" w:cs="Arial"/>
          <w:sz w:val="24"/>
          <w:szCs w:val="24"/>
        </w:rPr>
        <w:t>valida</w:t>
      </w:r>
      <w:r w:rsidR="00380A7F">
        <w:rPr>
          <w:rFonts w:ascii="Arial" w:hAnsi="Arial" w:cs="Arial"/>
          <w:sz w:val="24"/>
          <w:szCs w:val="24"/>
        </w:rPr>
        <w:t>de fatorial pode ser do tipo</w:t>
      </w:r>
      <w:r w:rsidRPr="00285E43">
        <w:rPr>
          <w:rFonts w:ascii="Arial" w:hAnsi="Arial" w:cs="Arial"/>
          <w:sz w:val="24"/>
          <w:szCs w:val="24"/>
        </w:rPr>
        <w:t xml:space="preserve"> exploratória ou confirmatória e </w:t>
      </w:r>
      <w:r w:rsidR="002719D0">
        <w:rPr>
          <w:rFonts w:ascii="Arial" w:hAnsi="Arial" w:cs="Arial"/>
          <w:sz w:val="24"/>
          <w:szCs w:val="24"/>
        </w:rPr>
        <w:t xml:space="preserve">possibilita </w:t>
      </w:r>
      <w:r w:rsidRPr="00285E43">
        <w:rPr>
          <w:rFonts w:ascii="Arial" w:hAnsi="Arial" w:cs="Arial"/>
          <w:sz w:val="24"/>
          <w:szCs w:val="24"/>
        </w:rPr>
        <w:t>identificar um conjunto reduzido de fatores que expliquem a estrutura correlacional observada entre os itens do instrumento</w:t>
      </w:r>
      <w:r w:rsidR="00F00644">
        <w:rPr>
          <w:rFonts w:ascii="Arial" w:hAnsi="Arial" w:cs="Arial"/>
          <w:sz w:val="24"/>
          <w:szCs w:val="24"/>
        </w:rPr>
        <w:t xml:space="preserve"> (BIGHETTI, et al., 2004)</w:t>
      </w:r>
      <w:r w:rsidRPr="00285E43">
        <w:rPr>
          <w:rFonts w:ascii="Arial" w:hAnsi="Arial" w:cs="Arial"/>
          <w:sz w:val="24"/>
          <w:szCs w:val="24"/>
        </w:rPr>
        <w:t xml:space="preserve">. </w:t>
      </w:r>
      <w:r w:rsidRPr="00285E43">
        <w:rPr>
          <w:rFonts w:ascii="Arial" w:hAnsi="Arial" w:cs="Arial"/>
          <w:sz w:val="24"/>
          <w:szCs w:val="24"/>
        </w:rPr>
        <w:lastRenderedPageBreak/>
        <w:t>Esta análise é fundamental para a avaliação do ajustamento do modelo do instrumento aos dados das diferentes amostras de estudo</w:t>
      </w:r>
      <w:r w:rsidR="00F00644">
        <w:rPr>
          <w:rFonts w:ascii="Arial" w:hAnsi="Arial" w:cs="Arial"/>
          <w:sz w:val="24"/>
          <w:szCs w:val="24"/>
        </w:rPr>
        <w:t xml:space="preserve"> (KLINE, 2006)</w:t>
      </w:r>
      <w:r w:rsidRPr="00285E43">
        <w:rPr>
          <w:rFonts w:ascii="Arial" w:hAnsi="Arial" w:cs="Arial"/>
          <w:sz w:val="24"/>
          <w:szCs w:val="24"/>
        </w:rPr>
        <w:t>.</w:t>
      </w:r>
    </w:p>
    <w:p w14:paraId="49808198" w14:textId="60FD4661" w:rsidR="00172C28" w:rsidRDefault="00172C28" w:rsidP="00172C28">
      <w:pPr>
        <w:spacing w:line="360" w:lineRule="auto"/>
        <w:ind w:firstLine="708"/>
        <w:jc w:val="both"/>
        <w:rPr>
          <w:rFonts w:ascii="Arial" w:hAnsi="Arial" w:cs="Arial"/>
          <w:sz w:val="24"/>
          <w:szCs w:val="24"/>
        </w:rPr>
      </w:pPr>
      <w:r w:rsidRPr="00172C28">
        <w:rPr>
          <w:rFonts w:ascii="Arial" w:hAnsi="Arial" w:cs="Arial"/>
          <w:sz w:val="24"/>
          <w:szCs w:val="24"/>
        </w:rPr>
        <w:t>Os fatores representam as dimensões latentes</w:t>
      </w:r>
      <w:r w:rsidR="002719D0">
        <w:rPr>
          <w:rFonts w:ascii="Arial" w:hAnsi="Arial" w:cs="Arial"/>
          <w:sz w:val="24"/>
          <w:szCs w:val="24"/>
        </w:rPr>
        <w:t xml:space="preserve"> </w:t>
      </w:r>
      <w:r w:rsidRPr="00172C28">
        <w:rPr>
          <w:rFonts w:ascii="Arial" w:hAnsi="Arial" w:cs="Arial"/>
          <w:sz w:val="24"/>
          <w:szCs w:val="24"/>
        </w:rPr>
        <w:t xml:space="preserve">(construtos) que </w:t>
      </w:r>
      <w:r w:rsidR="002719D0" w:rsidRPr="00172C28">
        <w:rPr>
          <w:rFonts w:ascii="Arial" w:hAnsi="Arial" w:cs="Arial"/>
          <w:sz w:val="24"/>
          <w:szCs w:val="24"/>
        </w:rPr>
        <w:t>sintetizam</w:t>
      </w:r>
      <w:r w:rsidRPr="00172C28">
        <w:rPr>
          <w:rFonts w:ascii="Arial" w:hAnsi="Arial" w:cs="Arial"/>
          <w:sz w:val="24"/>
          <w:szCs w:val="24"/>
        </w:rPr>
        <w:t xml:space="preserve"> ou explicam o conjunto de variáveis observadas </w:t>
      </w:r>
      <w:r w:rsidRPr="00415B5A">
        <w:rPr>
          <w:rFonts w:ascii="Arial" w:hAnsi="Arial" w:cs="Arial"/>
          <w:sz w:val="24"/>
          <w:szCs w:val="24"/>
        </w:rPr>
        <w:t>(HAIR</w:t>
      </w:r>
      <w:r w:rsidRPr="00172C28">
        <w:rPr>
          <w:rFonts w:ascii="Arial" w:hAnsi="Arial" w:cs="Arial"/>
          <w:sz w:val="24"/>
          <w:szCs w:val="24"/>
        </w:rPr>
        <w:t xml:space="preserve"> et</w:t>
      </w:r>
      <w:r>
        <w:rPr>
          <w:rFonts w:ascii="Arial" w:hAnsi="Arial" w:cs="Arial"/>
          <w:sz w:val="24"/>
          <w:szCs w:val="24"/>
        </w:rPr>
        <w:t xml:space="preserve"> </w:t>
      </w:r>
      <w:r w:rsidRPr="00172C28">
        <w:rPr>
          <w:rFonts w:ascii="Arial" w:hAnsi="Arial" w:cs="Arial"/>
          <w:sz w:val="24"/>
          <w:szCs w:val="24"/>
        </w:rPr>
        <w:t>al</w:t>
      </w:r>
      <w:r w:rsidR="002719D0">
        <w:rPr>
          <w:rFonts w:ascii="Arial" w:hAnsi="Arial" w:cs="Arial"/>
          <w:sz w:val="24"/>
          <w:szCs w:val="24"/>
        </w:rPr>
        <w:t>.</w:t>
      </w:r>
      <w:r w:rsidRPr="00172C28">
        <w:rPr>
          <w:rFonts w:ascii="Arial" w:hAnsi="Arial" w:cs="Arial"/>
          <w:sz w:val="24"/>
          <w:szCs w:val="24"/>
        </w:rPr>
        <w:t xml:space="preserve">, </w:t>
      </w:r>
      <w:r w:rsidR="00415B5A">
        <w:rPr>
          <w:rFonts w:ascii="Arial" w:hAnsi="Arial" w:cs="Arial"/>
          <w:sz w:val="24"/>
          <w:szCs w:val="24"/>
        </w:rPr>
        <w:t>1988</w:t>
      </w:r>
      <w:r w:rsidRPr="00172C28">
        <w:rPr>
          <w:rFonts w:ascii="Arial" w:hAnsi="Arial" w:cs="Arial"/>
          <w:sz w:val="24"/>
          <w:szCs w:val="24"/>
        </w:rPr>
        <w:t xml:space="preserve">). Ao </w:t>
      </w:r>
      <w:r w:rsidR="002719D0" w:rsidRPr="00172C28">
        <w:rPr>
          <w:rFonts w:ascii="Arial" w:hAnsi="Arial" w:cs="Arial"/>
          <w:sz w:val="24"/>
          <w:szCs w:val="24"/>
        </w:rPr>
        <w:t>sintetizar</w:t>
      </w:r>
      <w:r w:rsidRPr="00172C28">
        <w:rPr>
          <w:rFonts w:ascii="Arial" w:hAnsi="Arial" w:cs="Arial"/>
          <w:sz w:val="24"/>
          <w:szCs w:val="24"/>
        </w:rPr>
        <w:t xml:space="preserve"> dados, a análise fatorial obtém </w:t>
      </w:r>
      <w:r w:rsidR="002719D0">
        <w:rPr>
          <w:rFonts w:ascii="Arial" w:hAnsi="Arial" w:cs="Arial"/>
          <w:sz w:val="24"/>
          <w:szCs w:val="24"/>
        </w:rPr>
        <w:t>construtos</w:t>
      </w:r>
      <w:r w:rsidRPr="00172C28">
        <w:rPr>
          <w:rFonts w:ascii="Arial" w:hAnsi="Arial" w:cs="Arial"/>
          <w:sz w:val="24"/>
          <w:szCs w:val="24"/>
        </w:rPr>
        <w:t xml:space="preserve"> que</w:t>
      </w:r>
      <w:r>
        <w:rPr>
          <w:rFonts w:ascii="Arial" w:hAnsi="Arial" w:cs="Arial"/>
          <w:sz w:val="24"/>
          <w:szCs w:val="24"/>
        </w:rPr>
        <w:t xml:space="preserve"> </w:t>
      </w:r>
      <w:r w:rsidRPr="00172C28">
        <w:rPr>
          <w:rFonts w:ascii="Arial" w:hAnsi="Arial" w:cs="Arial"/>
          <w:sz w:val="24"/>
          <w:szCs w:val="24"/>
        </w:rPr>
        <w:t>descrevem os dados em um número menor de conceitos do que as variáveis</w:t>
      </w:r>
      <w:r>
        <w:rPr>
          <w:rFonts w:ascii="Arial" w:hAnsi="Arial" w:cs="Arial"/>
          <w:sz w:val="24"/>
          <w:szCs w:val="24"/>
        </w:rPr>
        <w:t xml:space="preserve"> </w:t>
      </w:r>
      <w:r w:rsidRPr="00172C28">
        <w:rPr>
          <w:rFonts w:ascii="Arial" w:hAnsi="Arial" w:cs="Arial"/>
          <w:sz w:val="24"/>
          <w:szCs w:val="24"/>
        </w:rPr>
        <w:t>individuais or</w:t>
      </w:r>
      <w:r w:rsidR="002719D0">
        <w:rPr>
          <w:rFonts w:ascii="Arial" w:hAnsi="Arial" w:cs="Arial"/>
          <w:sz w:val="24"/>
          <w:szCs w:val="24"/>
        </w:rPr>
        <w:t>iginais (</w:t>
      </w:r>
      <w:r w:rsidR="002719D0" w:rsidRPr="00415B5A">
        <w:rPr>
          <w:rFonts w:ascii="Arial" w:hAnsi="Arial" w:cs="Arial"/>
          <w:sz w:val="24"/>
          <w:szCs w:val="24"/>
        </w:rPr>
        <w:t>HAIR</w:t>
      </w:r>
      <w:r w:rsidR="002719D0">
        <w:rPr>
          <w:rFonts w:ascii="Arial" w:hAnsi="Arial" w:cs="Arial"/>
          <w:sz w:val="24"/>
          <w:szCs w:val="24"/>
        </w:rPr>
        <w:t xml:space="preserve"> et al.</w:t>
      </w:r>
      <w:r w:rsidR="00BB692E">
        <w:rPr>
          <w:rFonts w:ascii="Arial" w:hAnsi="Arial" w:cs="Arial"/>
          <w:sz w:val="24"/>
          <w:szCs w:val="24"/>
        </w:rPr>
        <w:t>, 2006</w:t>
      </w:r>
    </w:p>
    <w:p w14:paraId="688FE9D6" w14:textId="66A8213D" w:rsidR="00380A7F" w:rsidRDefault="00380A7F" w:rsidP="00D74E67">
      <w:pPr>
        <w:spacing w:line="360" w:lineRule="auto"/>
        <w:ind w:firstLine="708"/>
        <w:jc w:val="both"/>
        <w:rPr>
          <w:rFonts w:ascii="Arial" w:hAnsi="Arial" w:cs="Arial"/>
          <w:sz w:val="24"/>
          <w:szCs w:val="24"/>
        </w:rPr>
      </w:pPr>
      <w:r>
        <w:rPr>
          <w:rFonts w:ascii="Arial" w:hAnsi="Arial" w:cs="Arial"/>
          <w:sz w:val="24"/>
          <w:szCs w:val="24"/>
        </w:rPr>
        <w:t xml:space="preserve">A análise fatorial exploratória (AFE) tem a característica de não se conhecer a priori o número de fatores e é na aplicação empírica onde esse número é determinado. Assim, a AFE é utilizada pelos pesquisadores como técnica exploratória ou descritiva para identificar </w:t>
      </w:r>
      <w:r w:rsidR="00A15DAD">
        <w:rPr>
          <w:rFonts w:ascii="Arial" w:hAnsi="Arial" w:cs="Arial"/>
          <w:sz w:val="24"/>
          <w:szCs w:val="24"/>
        </w:rPr>
        <w:t>adequadamente o número de fatores comuns e para identificar quais as variáveis mensuradas são indicadores razoáveis de várias dimensões latentes</w:t>
      </w:r>
      <w:r w:rsidR="00F00644">
        <w:rPr>
          <w:rFonts w:ascii="Arial" w:hAnsi="Arial" w:cs="Arial"/>
          <w:sz w:val="24"/>
          <w:szCs w:val="24"/>
        </w:rPr>
        <w:t xml:space="preserve"> (KLINE, 2006)</w:t>
      </w:r>
      <w:r w:rsidR="00F00644" w:rsidRPr="00285E43">
        <w:rPr>
          <w:rFonts w:ascii="Arial" w:hAnsi="Arial" w:cs="Arial"/>
          <w:sz w:val="24"/>
          <w:szCs w:val="24"/>
        </w:rPr>
        <w:t>.</w:t>
      </w:r>
    </w:p>
    <w:p w14:paraId="6DDA7FE2" w14:textId="32418D51" w:rsidR="001E0AEB" w:rsidRDefault="00A71ECB" w:rsidP="00BB692E">
      <w:pPr>
        <w:spacing w:line="360" w:lineRule="auto"/>
        <w:ind w:firstLine="708"/>
        <w:jc w:val="both"/>
        <w:rPr>
          <w:rFonts w:ascii="Arial" w:hAnsi="Arial" w:cs="Arial"/>
          <w:sz w:val="24"/>
          <w:szCs w:val="24"/>
        </w:rPr>
      </w:pPr>
      <w:r>
        <w:rPr>
          <w:rFonts w:ascii="Arial" w:hAnsi="Arial" w:cs="Arial"/>
          <w:sz w:val="24"/>
          <w:szCs w:val="24"/>
        </w:rPr>
        <w:t>A análise fatorial confirmatória (</w:t>
      </w:r>
      <w:r w:rsidR="00A15DAD">
        <w:rPr>
          <w:rFonts w:ascii="Arial" w:hAnsi="Arial" w:cs="Arial"/>
          <w:sz w:val="24"/>
          <w:szCs w:val="24"/>
        </w:rPr>
        <w:t>AFC</w:t>
      </w:r>
      <w:r>
        <w:rPr>
          <w:rFonts w:ascii="Arial" w:hAnsi="Arial" w:cs="Arial"/>
          <w:sz w:val="24"/>
          <w:szCs w:val="24"/>
        </w:rPr>
        <w:t>)</w:t>
      </w:r>
      <w:r w:rsidR="006A7099">
        <w:rPr>
          <w:rFonts w:ascii="Arial" w:hAnsi="Arial" w:cs="Arial"/>
          <w:sz w:val="24"/>
          <w:szCs w:val="24"/>
        </w:rPr>
        <w:t xml:space="preserve">, </w:t>
      </w:r>
      <w:r>
        <w:rPr>
          <w:rFonts w:ascii="Arial" w:hAnsi="Arial" w:cs="Arial"/>
          <w:sz w:val="24"/>
          <w:szCs w:val="24"/>
        </w:rPr>
        <w:t>descreve</w:t>
      </w:r>
      <w:r w:rsidR="00285E43" w:rsidRPr="00285E43">
        <w:rPr>
          <w:rFonts w:ascii="Arial" w:hAnsi="Arial" w:cs="Arial"/>
          <w:sz w:val="24"/>
          <w:szCs w:val="24"/>
        </w:rPr>
        <w:t xml:space="preserve"> a estrutura de correlação de um conjunto de</w:t>
      </w:r>
      <w:r w:rsidR="00285E43">
        <w:rPr>
          <w:rFonts w:ascii="Arial" w:hAnsi="Arial" w:cs="Arial"/>
          <w:sz w:val="24"/>
          <w:szCs w:val="24"/>
        </w:rPr>
        <w:t xml:space="preserve"> </w:t>
      </w:r>
      <w:r w:rsidR="00285E43" w:rsidRPr="00285E43">
        <w:rPr>
          <w:rFonts w:ascii="Arial" w:hAnsi="Arial" w:cs="Arial"/>
          <w:sz w:val="24"/>
          <w:szCs w:val="24"/>
        </w:rPr>
        <w:t xml:space="preserve">variáveis observadas na forma de um pequeno número </w:t>
      </w:r>
      <w:r w:rsidR="00BB692E">
        <w:rPr>
          <w:rFonts w:ascii="Arial" w:hAnsi="Arial" w:cs="Arial"/>
          <w:sz w:val="24"/>
          <w:szCs w:val="24"/>
        </w:rPr>
        <w:t>de novas variáveis subjacentes</w:t>
      </w:r>
      <w:r w:rsidR="00285E43" w:rsidRPr="00285E43">
        <w:rPr>
          <w:rFonts w:ascii="Arial" w:hAnsi="Arial" w:cs="Arial"/>
          <w:sz w:val="24"/>
          <w:szCs w:val="24"/>
        </w:rPr>
        <w:t xml:space="preserve">. </w:t>
      </w:r>
      <w:r w:rsidR="006A7099">
        <w:rPr>
          <w:rFonts w:ascii="Arial" w:hAnsi="Arial" w:cs="Arial"/>
          <w:sz w:val="24"/>
          <w:szCs w:val="24"/>
        </w:rPr>
        <w:t>Os indicadores podem ser, po</w:t>
      </w:r>
      <w:r w:rsidR="00B7258B">
        <w:rPr>
          <w:rFonts w:ascii="Arial" w:hAnsi="Arial" w:cs="Arial"/>
          <w:sz w:val="24"/>
          <w:szCs w:val="24"/>
        </w:rPr>
        <w:t xml:space="preserve">r exemplo, os itens de um teste, as pontuações obtidas por sujeitos em diferentes escalas, ou nos resultados </w:t>
      </w:r>
      <w:r w:rsidR="00BB692E">
        <w:rPr>
          <w:rFonts w:ascii="Arial" w:hAnsi="Arial" w:cs="Arial"/>
          <w:sz w:val="24"/>
          <w:szCs w:val="24"/>
        </w:rPr>
        <w:t>obtidos de</w:t>
      </w:r>
      <w:r w:rsidR="00B7258B">
        <w:rPr>
          <w:rFonts w:ascii="Arial" w:hAnsi="Arial" w:cs="Arial"/>
          <w:sz w:val="24"/>
          <w:szCs w:val="24"/>
        </w:rPr>
        <w:t xml:space="preserve"> instrumentos de medidas</w:t>
      </w:r>
      <w:r w:rsidR="00F00644">
        <w:rPr>
          <w:rFonts w:ascii="Arial" w:hAnsi="Arial" w:cs="Arial"/>
          <w:sz w:val="24"/>
          <w:szCs w:val="24"/>
        </w:rPr>
        <w:t xml:space="preserve"> (LEON, 2011)</w:t>
      </w:r>
      <w:r w:rsidR="00F00644" w:rsidRPr="006E07F3">
        <w:rPr>
          <w:rFonts w:ascii="Arial" w:hAnsi="Arial" w:cs="Arial"/>
          <w:sz w:val="24"/>
          <w:szCs w:val="24"/>
        </w:rPr>
        <w:t>.</w:t>
      </w:r>
    </w:p>
    <w:p w14:paraId="1268986F" w14:textId="744054B4" w:rsidR="001356F4" w:rsidRDefault="00D81528" w:rsidP="00285E43">
      <w:pPr>
        <w:spacing w:line="360" w:lineRule="auto"/>
        <w:ind w:firstLine="708"/>
        <w:jc w:val="both"/>
        <w:rPr>
          <w:rFonts w:ascii="Arial" w:hAnsi="Arial" w:cs="Arial"/>
          <w:sz w:val="24"/>
          <w:szCs w:val="24"/>
        </w:rPr>
      </w:pPr>
      <w:r>
        <w:rPr>
          <w:rFonts w:ascii="Arial" w:hAnsi="Arial" w:cs="Arial"/>
          <w:sz w:val="24"/>
          <w:szCs w:val="24"/>
        </w:rPr>
        <w:t xml:space="preserve">O princípio </w:t>
      </w:r>
      <w:r w:rsidR="00285E43" w:rsidRPr="00285E43">
        <w:rPr>
          <w:rFonts w:ascii="Arial" w:hAnsi="Arial" w:cs="Arial"/>
          <w:sz w:val="24"/>
          <w:szCs w:val="24"/>
        </w:rPr>
        <w:t xml:space="preserve">que </w:t>
      </w:r>
      <w:r>
        <w:rPr>
          <w:rFonts w:ascii="Arial" w:hAnsi="Arial" w:cs="Arial"/>
          <w:sz w:val="24"/>
          <w:szCs w:val="24"/>
        </w:rPr>
        <w:t>domina</w:t>
      </w:r>
      <w:r w:rsidR="00285E43" w:rsidRPr="00285E43">
        <w:rPr>
          <w:rFonts w:ascii="Arial" w:hAnsi="Arial" w:cs="Arial"/>
          <w:sz w:val="24"/>
          <w:szCs w:val="24"/>
        </w:rPr>
        <w:t xml:space="preserve"> a AF</w:t>
      </w:r>
      <w:r>
        <w:rPr>
          <w:rFonts w:ascii="Arial" w:hAnsi="Arial" w:cs="Arial"/>
          <w:sz w:val="24"/>
          <w:szCs w:val="24"/>
        </w:rPr>
        <w:t>C</w:t>
      </w:r>
      <w:r w:rsidR="00285E43" w:rsidRPr="00285E43">
        <w:rPr>
          <w:rFonts w:ascii="Arial" w:hAnsi="Arial" w:cs="Arial"/>
          <w:sz w:val="24"/>
          <w:szCs w:val="24"/>
        </w:rPr>
        <w:t xml:space="preserve"> é que variáveis que tenham</w:t>
      </w:r>
      <w:r w:rsidR="00285E43">
        <w:rPr>
          <w:rFonts w:ascii="Arial" w:hAnsi="Arial" w:cs="Arial"/>
          <w:sz w:val="24"/>
          <w:szCs w:val="24"/>
        </w:rPr>
        <w:t xml:space="preserve"> um signif</w:t>
      </w:r>
      <w:r w:rsidR="00285E43" w:rsidRPr="00285E43">
        <w:rPr>
          <w:rFonts w:ascii="Arial" w:hAnsi="Arial" w:cs="Arial"/>
          <w:sz w:val="24"/>
          <w:szCs w:val="24"/>
        </w:rPr>
        <w:t>icado comum entre si apresentem alto nível de correlação</w:t>
      </w:r>
      <w:r w:rsidR="00C34E15">
        <w:rPr>
          <w:rFonts w:ascii="Arial" w:hAnsi="Arial" w:cs="Arial"/>
          <w:sz w:val="24"/>
          <w:szCs w:val="24"/>
        </w:rPr>
        <w:t xml:space="preserve"> (JÖRESKOG; SÖRBOM, 1993)</w:t>
      </w:r>
      <w:r w:rsidR="00285E43">
        <w:rPr>
          <w:rFonts w:ascii="Arial" w:hAnsi="Arial" w:cs="Arial"/>
          <w:sz w:val="24"/>
          <w:szCs w:val="24"/>
        </w:rPr>
        <w:t>.</w:t>
      </w:r>
    </w:p>
    <w:p w14:paraId="5E4D0638" w14:textId="6D50CAC0" w:rsidR="00592E35" w:rsidRDefault="00592E35" w:rsidP="00285E43">
      <w:pPr>
        <w:spacing w:line="360" w:lineRule="auto"/>
        <w:ind w:firstLine="708"/>
        <w:jc w:val="both"/>
        <w:rPr>
          <w:rFonts w:ascii="Arial" w:hAnsi="Arial" w:cs="Arial"/>
          <w:sz w:val="24"/>
          <w:szCs w:val="24"/>
        </w:rPr>
      </w:pPr>
      <w:r>
        <w:rPr>
          <w:rFonts w:ascii="Arial" w:hAnsi="Arial" w:cs="Arial"/>
          <w:sz w:val="24"/>
          <w:szCs w:val="24"/>
        </w:rPr>
        <w:t xml:space="preserve">Umas das vantagens da AFC é a possibilidade de verificar a qualidade do ajuste do modelo de dados. Os </w:t>
      </w:r>
      <w:r w:rsidR="00A71ECB">
        <w:rPr>
          <w:rFonts w:ascii="Arial" w:hAnsi="Arial" w:cs="Arial"/>
          <w:sz w:val="24"/>
          <w:szCs w:val="24"/>
        </w:rPr>
        <w:t>programas</w:t>
      </w:r>
      <w:r>
        <w:rPr>
          <w:rFonts w:ascii="Arial" w:hAnsi="Arial" w:cs="Arial"/>
          <w:sz w:val="24"/>
          <w:szCs w:val="24"/>
        </w:rPr>
        <w:t xml:space="preserve"> fornecem um número considerável de medidas para auxiliar o pesquisador a decidir se rejeita ou mantém o modelo especificado a priori. </w:t>
      </w:r>
    </w:p>
    <w:p w14:paraId="43D38B3F" w14:textId="5BD37152" w:rsidR="00285E43" w:rsidRPr="00285E43" w:rsidRDefault="00C20BC5" w:rsidP="00A71ECB">
      <w:pPr>
        <w:spacing w:line="360" w:lineRule="auto"/>
        <w:ind w:firstLine="708"/>
        <w:jc w:val="both"/>
        <w:rPr>
          <w:rFonts w:ascii="Arial" w:hAnsi="Arial" w:cs="Arial"/>
          <w:sz w:val="24"/>
          <w:szCs w:val="24"/>
        </w:rPr>
      </w:pPr>
      <w:r>
        <w:rPr>
          <w:rFonts w:ascii="Arial" w:hAnsi="Arial" w:cs="Arial"/>
          <w:sz w:val="24"/>
          <w:szCs w:val="24"/>
        </w:rPr>
        <w:t>Para contornar as limitações do teste, os pesquisadores desenvolveram os índices de qualidade de ajuste (</w:t>
      </w:r>
      <w:r w:rsidRPr="006252B0">
        <w:rPr>
          <w:rFonts w:ascii="Arial" w:hAnsi="Arial" w:cs="Arial"/>
          <w:i/>
          <w:sz w:val="24"/>
          <w:szCs w:val="24"/>
        </w:rPr>
        <w:t>goodnes of fit</w:t>
      </w:r>
      <w:r>
        <w:rPr>
          <w:rFonts w:ascii="Arial" w:hAnsi="Arial" w:cs="Arial"/>
          <w:sz w:val="24"/>
          <w:szCs w:val="24"/>
        </w:rPr>
        <w:t>) para avaliar o ajuste do modelo aos dado</w:t>
      </w:r>
      <w:r w:rsidRPr="008953D2">
        <w:rPr>
          <w:rFonts w:ascii="Arial" w:hAnsi="Arial" w:cs="Arial"/>
          <w:sz w:val="24"/>
          <w:szCs w:val="24"/>
        </w:rPr>
        <w:t>s</w:t>
      </w:r>
      <w:r w:rsidR="00C34E15">
        <w:rPr>
          <w:rFonts w:ascii="Arial" w:hAnsi="Arial" w:cs="Arial"/>
          <w:sz w:val="24"/>
          <w:szCs w:val="24"/>
        </w:rPr>
        <w:t xml:space="preserve"> (LEON, 2011)</w:t>
      </w:r>
      <w:r w:rsidRPr="008953D2">
        <w:rPr>
          <w:rFonts w:ascii="Arial" w:hAnsi="Arial" w:cs="Arial"/>
          <w:sz w:val="24"/>
          <w:szCs w:val="24"/>
        </w:rPr>
        <w:t>.</w:t>
      </w:r>
      <w:r w:rsidR="00A71ECB">
        <w:rPr>
          <w:rFonts w:ascii="Arial" w:hAnsi="Arial" w:cs="Arial"/>
          <w:sz w:val="24"/>
          <w:szCs w:val="24"/>
        </w:rPr>
        <w:t xml:space="preserve"> </w:t>
      </w:r>
      <w:r w:rsidR="00285E43" w:rsidRPr="00285E43">
        <w:rPr>
          <w:rFonts w:ascii="Arial" w:hAnsi="Arial" w:cs="Arial"/>
          <w:sz w:val="24"/>
          <w:szCs w:val="24"/>
        </w:rPr>
        <w:t>Tanto os testes das cargas fatoriais</w:t>
      </w:r>
      <w:r w:rsidR="006252B0">
        <w:rPr>
          <w:rFonts w:ascii="Arial" w:hAnsi="Arial" w:cs="Arial"/>
          <w:sz w:val="24"/>
          <w:szCs w:val="24"/>
        </w:rPr>
        <w:t>,</w:t>
      </w:r>
      <w:r w:rsidR="00285E43" w:rsidRPr="00285E43">
        <w:rPr>
          <w:rFonts w:ascii="Arial" w:hAnsi="Arial" w:cs="Arial"/>
          <w:sz w:val="24"/>
          <w:szCs w:val="24"/>
        </w:rPr>
        <w:t xml:space="preserve"> como as medidas de </w:t>
      </w:r>
      <w:r w:rsidR="006A7099">
        <w:rPr>
          <w:rFonts w:ascii="Arial" w:hAnsi="Arial" w:cs="Arial"/>
          <w:sz w:val="24"/>
          <w:szCs w:val="24"/>
        </w:rPr>
        <w:t>ajustamento</w:t>
      </w:r>
      <w:r w:rsidR="006252B0">
        <w:rPr>
          <w:rFonts w:ascii="Arial" w:hAnsi="Arial" w:cs="Arial"/>
          <w:sz w:val="24"/>
          <w:szCs w:val="24"/>
        </w:rPr>
        <w:t>,</w:t>
      </w:r>
      <w:r w:rsidR="006A7099">
        <w:rPr>
          <w:rFonts w:ascii="Arial" w:hAnsi="Arial" w:cs="Arial"/>
          <w:sz w:val="24"/>
          <w:szCs w:val="24"/>
        </w:rPr>
        <w:t xml:space="preserve"> permitem verifi</w:t>
      </w:r>
      <w:r w:rsidR="00285E43" w:rsidRPr="00285E43">
        <w:rPr>
          <w:rFonts w:ascii="Arial" w:hAnsi="Arial" w:cs="Arial"/>
          <w:sz w:val="24"/>
          <w:szCs w:val="24"/>
        </w:rPr>
        <w:t>car se os dados observados apresentam aderência ao modelo fa</w:t>
      </w:r>
      <w:r w:rsidR="00BB692E">
        <w:rPr>
          <w:rFonts w:ascii="Arial" w:hAnsi="Arial" w:cs="Arial"/>
          <w:sz w:val="24"/>
          <w:szCs w:val="24"/>
        </w:rPr>
        <w:t>torial idealizado</w:t>
      </w:r>
      <w:r w:rsidR="00415B5A">
        <w:rPr>
          <w:rFonts w:ascii="Arial" w:hAnsi="Arial" w:cs="Arial"/>
          <w:sz w:val="24"/>
          <w:szCs w:val="24"/>
        </w:rPr>
        <w:t xml:space="preserve"> teoricamente (HAIR et al., 2006</w:t>
      </w:r>
      <w:r w:rsidR="00BB692E">
        <w:rPr>
          <w:rFonts w:ascii="Arial" w:hAnsi="Arial" w:cs="Arial"/>
          <w:sz w:val="24"/>
          <w:szCs w:val="24"/>
        </w:rPr>
        <w:t>).</w:t>
      </w:r>
    </w:p>
    <w:p w14:paraId="1ED11737" w14:textId="3DF962A0" w:rsidR="006E07F3" w:rsidRPr="006E07F3" w:rsidRDefault="006E07F3" w:rsidP="00285E43">
      <w:pPr>
        <w:spacing w:line="360" w:lineRule="auto"/>
        <w:ind w:firstLine="708"/>
        <w:jc w:val="both"/>
        <w:rPr>
          <w:rFonts w:ascii="Arial" w:hAnsi="Arial" w:cs="Arial"/>
          <w:sz w:val="24"/>
          <w:szCs w:val="24"/>
        </w:rPr>
      </w:pPr>
      <w:r w:rsidRPr="006E07F3">
        <w:rPr>
          <w:rFonts w:ascii="Arial" w:hAnsi="Arial" w:cs="Arial"/>
          <w:sz w:val="24"/>
          <w:szCs w:val="24"/>
        </w:rPr>
        <w:lastRenderedPageBreak/>
        <w:t xml:space="preserve">Além da validade, outra qualidade necessária a um instrumento de medida é a sua </w:t>
      </w:r>
      <w:r>
        <w:rPr>
          <w:rFonts w:ascii="Arial" w:hAnsi="Arial" w:cs="Arial"/>
          <w:sz w:val="24"/>
          <w:szCs w:val="24"/>
        </w:rPr>
        <w:t>fi</w:t>
      </w:r>
      <w:r w:rsidRPr="006E07F3">
        <w:rPr>
          <w:rFonts w:ascii="Arial" w:hAnsi="Arial" w:cs="Arial"/>
          <w:sz w:val="24"/>
          <w:szCs w:val="24"/>
        </w:rPr>
        <w:t>dedignidade, ou seja, as medidas dele deriva</w:t>
      </w:r>
      <w:r>
        <w:rPr>
          <w:rFonts w:ascii="Arial" w:hAnsi="Arial" w:cs="Arial"/>
          <w:sz w:val="24"/>
          <w:szCs w:val="24"/>
        </w:rPr>
        <w:t>das devem ser consistentes, precisas,</w:t>
      </w:r>
      <w:r w:rsidRPr="006E07F3">
        <w:t xml:space="preserve"> </w:t>
      </w:r>
      <w:r>
        <w:t>i</w:t>
      </w:r>
      <w:r w:rsidRPr="006E07F3">
        <w:rPr>
          <w:rFonts w:ascii="Arial" w:hAnsi="Arial" w:cs="Arial"/>
          <w:sz w:val="24"/>
          <w:szCs w:val="24"/>
        </w:rPr>
        <w:t>sso quer dizer que um instrumento ou teste</w:t>
      </w:r>
      <w:r w:rsidR="00285E43">
        <w:rPr>
          <w:rFonts w:ascii="Arial" w:hAnsi="Arial" w:cs="Arial"/>
          <w:sz w:val="24"/>
          <w:szCs w:val="24"/>
        </w:rPr>
        <w:t xml:space="preserve"> fi</w:t>
      </w:r>
      <w:r w:rsidRPr="006E07F3">
        <w:rPr>
          <w:rFonts w:ascii="Arial" w:hAnsi="Arial" w:cs="Arial"/>
          <w:sz w:val="24"/>
          <w:szCs w:val="24"/>
        </w:rPr>
        <w:t>dedigno levaria aos</w:t>
      </w:r>
      <w:r>
        <w:rPr>
          <w:rFonts w:ascii="Arial" w:hAnsi="Arial" w:cs="Arial"/>
          <w:sz w:val="24"/>
          <w:szCs w:val="24"/>
        </w:rPr>
        <w:t xml:space="preserve"> </w:t>
      </w:r>
      <w:r w:rsidRPr="006E07F3">
        <w:rPr>
          <w:rFonts w:ascii="Arial" w:hAnsi="Arial" w:cs="Arial"/>
          <w:sz w:val="24"/>
          <w:szCs w:val="24"/>
        </w:rPr>
        <w:t>mesmos resultados se aplicado ao mes</w:t>
      </w:r>
      <w:r w:rsidR="00C34E15">
        <w:rPr>
          <w:rFonts w:ascii="Arial" w:hAnsi="Arial" w:cs="Arial"/>
          <w:sz w:val="24"/>
          <w:szCs w:val="24"/>
        </w:rPr>
        <w:t>mo grupo por repetidas vezes (VIANNA</w:t>
      </w:r>
      <w:r w:rsidRPr="006E07F3">
        <w:rPr>
          <w:rFonts w:ascii="Arial" w:hAnsi="Arial" w:cs="Arial"/>
          <w:sz w:val="24"/>
          <w:szCs w:val="24"/>
        </w:rPr>
        <w:t>, 1976).</w:t>
      </w:r>
    </w:p>
    <w:p w14:paraId="5AEE730B" w14:textId="387786CC" w:rsidR="006E07F3" w:rsidRDefault="006E07F3" w:rsidP="006E07F3">
      <w:pPr>
        <w:spacing w:line="360" w:lineRule="auto"/>
        <w:ind w:firstLine="708"/>
        <w:jc w:val="both"/>
        <w:rPr>
          <w:rFonts w:ascii="Arial" w:hAnsi="Arial" w:cs="Arial"/>
          <w:sz w:val="24"/>
          <w:szCs w:val="24"/>
        </w:rPr>
      </w:pPr>
      <w:r>
        <w:rPr>
          <w:rFonts w:ascii="Arial" w:hAnsi="Arial" w:cs="Arial"/>
          <w:sz w:val="24"/>
          <w:szCs w:val="24"/>
        </w:rPr>
        <w:t>Existem vários coefi</w:t>
      </w:r>
      <w:r w:rsidRPr="006E07F3">
        <w:rPr>
          <w:rFonts w:ascii="Arial" w:hAnsi="Arial" w:cs="Arial"/>
          <w:sz w:val="24"/>
          <w:szCs w:val="24"/>
        </w:rPr>
        <w:t xml:space="preserve">cientes para se estimar a </w:t>
      </w:r>
      <w:r>
        <w:rPr>
          <w:rFonts w:ascii="Arial" w:hAnsi="Arial" w:cs="Arial"/>
          <w:sz w:val="24"/>
          <w:szCs w:val="24"/>
        </w:rPr>
        <w:t>fi</w:t>
      </w:r>
      <w:r w:rsidRPr="006E07F3">
        <w:rPr>
          <w:rFonts w:ascii="Arial" w:hAnsi="Arial" w:cs="Arial"/>
          <w:sz w:val="24"/>
          <w:szCs w:val="24"/>
        </w:rPr>
        <w:t>dedignidade, baseado</w:t>
      </w:r>
      <w:r>
        <w:rPr>
          <w:rFonts w:ascii="Arial" w:hAnsi="Arial" w:cs="Arial"/>
          <w:sz w:val="24"/>
          <w:szCs w:val="24"/>
        </w:rPr>
        <w:t xml:space="preserve">s em dois diferentes </w:t>
      </w:r>
      <w:r w:rsidRPr="006E07F3">
        <w:rPr>
          <w:rFonts w:ascii="Arial" w:hAnsi="Arial" w:cs="Arial"/>
          <w:sz w:val="24"/>
          <w:szCs w:val="24"/>
        </w:rPr>
        <w:t>conceitos: consistência interna e estabilidade temporal</w:t>
      </w:r>
      <w:r w:rsidR="00736C79">
        <w:rPr>
          <w:rFonts w:ascii="Arial" w:hAnsi="Arial" w:cs="Arial"/>
          <w:sz w:val="24"/>
          <w:szCs w:val="24"/>
        </w:rPr>
        <w:t xml:space="preserve"> (BITTENCOURT</w:t>
      </w:r>
      <w:r w:rsidR="00C34E15">
        <w:rPr>
          <w:rFonts w:ascii="Arial" w:hAnsi="Arial" w:cs="Arial"/>
          <w:sz w:val="24"/>
          <w:szCs w:val="24"/>
        </w:rPr>
        <w:t xml:space="preserve"> et al.</w:t>
      </w:r>
      <w:r w:rsidR="00736C79">
        <w:rPr>
          <w:rFonts w:ascii="Arial" w:hAnsi="Arial" w:cs="Arial"/>
          <w:sz w:val="24"/>
          <w:szCs w:val="24"/>
        </w:rPr>
        <w:t>,</w:t>
      </w:r>
      <w:r w:rsidR="00C34E15">
        <w:rPr>
          <w:rFonts w:ascii="Arial" w:hAnsi="Arial" w:cs="Arial"/>
          <w:sz w:val="24"/>
          <w:szCs w:val="24"/>
        </w:rPr>
        <w:t xml:space="preserve"> 2011)</w:t>
      </w:r>
      <w:r w:rsidRPr="006E07F3">
        <w:rPr>
          <w:rFonts w:ascii="Arial" w:hAnsi="Arial" w:cs="Arial"/>
          <w:sz w:val="24"/>
          <w:szCs w:val="24"/>
        </w:rPr>
        <w:t xml:space="preserve">. </w:t>
      </w:r>
    </w:p>
    <w:p w14:paraId="7927CC49" w14:textId="64D0B512" w:rsidR="00311D50" w:rsidRDefault="00DA0B2E" w:rsidP="002E1BC5">
      <w:pPr>
        <w:spacing w:line="360" w:lineRule="auto"/>
        <w:ind w:firstLine="708"/>
        <w:jc w:val="both"/>
        <w:rPr>
          <w:rFonts w:ascii="Arial" w:hAnsi="Arial" w:cs="Arial"/>
          <w:sz w:val="24"/>
          <w:szCs w:val="24"/>
        </w:rPr>
      </w:pPr>
      <w:r w:rsidRPr="00DA0B2E">
        <w:rPr>
          <w:rFonts w:ascii="Arial" w:hAnsi="Arial" w:cs="Arial"/>
          <w:sz w:val="24"/>
          <w:szCs w:val="24"/>
        </w:rPr>
        <w:t>A consistência interna avalia a homogeneidade dos itens componentes de um determinado construto e é estimada pe</w:t>
      </w:r>
      <w:r w:rsidR="00BB692E">
        <w:rPr>
          <w:rFonts w:ascii="Arial" w:hAnsi="Arial" w:cs="Arial"/>
          <w:sz w:val="24"/>
          <w:szCs w:val="24"/>
        </w:rPr>
        <w:t xml:space="preserve">lo Coeficiente alfa de </w:t>
      </w:r>
      <w:r w:rsidR="00BB692E" w:rsidRPr="005734CD">
        <w:rPr>
          <w:rFonts w:ascii="Arial" w:hAnsi="Arial" w:cs="Arial"/>
          <w:i/>
          <w:sz w:val="24"/>
          <w:szCs w:val="24"/>
        </w:rPr>
        <w:t xml:space="preserve">Cronbach </w:t>
      </w:r>
      <w:r w:rsidR="00BB692E">
        <w:rPr>
          <w:rFonts w:ascii="Arial" w:hAnsi="Arial" w:cs="Arial"/>
          <w:sz w:val="24"/>
          <w:szCs w:val="24"/>
        </w:rPr>
        <w:t>(</w:t>
      </w:r>
      <w:r w:rsidR="00BB692E" w:rsidRPr="00640BC0">
        <w:rPr>
          <w:rFonts w:ascii="Arial" w:hAnsi="Arial" w:cs="Arial"/>
          <w:sz w:val="24"/>
          <w:szCs w:val="24"/>
        </w:rPr>
        <w:t>α</w:t>
      </w:r>
      <w:r w:rsidR="00BB692E">
        <w:rPr>
          <w:rFonts w:ascii="Arial" w:hAnsi="Arial" w:cs="Arial"/>
          <w:sz w:val="24"/>
          <w:szCs w:val="24"/>
        </w:rPr>
        <w:t xml:space="preserve">) </w:t>
      </w:r>
      <w:r w:rsidRPr="00DA0B2E">
        <w:rPr>
          <w:rFonts w:ascii="Arial" w:hAnsi="Arial" w:cs="Arial"/>
          <w:sz w:val="24"/>
          <w:szCs w:val="24"/>
        </w:rPr>
        <w:t>ou pelo Coeficiente kr-20 e kr-21. Deve-se enfatizar que um instrumento confiável não apresenta variações significativas em suas medidas e é capaz de medir com precisão o fenômeno a ser estudado</w:t>
      </w:r>
      <w:r w:rsidR="00D57BD3">
        <w:rPr>
          <w:rFonts w:ascii="Arial" w:hAnsi="Arial" w:cs="Arial"/>
          <w:sz w:val="24"/>
          <w:szCs w:val="24"/>
        </w:rPr>
        <w:t xml:space="preserve"> </w:t>
      </w:r>
      <w:r w:rsidR="00D57BD3" w:rsidRPr="00D57BD3">
        <w:rPr>
          <w:rFonts w:ascii="Arial" w:hAnsi="Arial" w:cs="Arial"/>
          <w:sz w:val="24"/>
          <w:szCs w:val="24"/>
        </w:rPr>
        <w:t>(</w:t>
      </w:r>
      <w:r w:rsidR="00C34E15">
        <w:rPr>
          <w:rFonts w:ascii="Arial" w:hAnsi="Arial" w:cs="Arial"/>
          <w:sz w:val="24"/>
          <w:szCs w:val="24"/>
        </w:rPr>
        <w:t xml:space="preserve">VIANNA, </w:t>
      </w:r>
      <w:r w:rsidR="00D57BD3" w:rsidRPr="00D57BD3">
        <w:rPr>
          <w:rFonts w:ascii="Arial" w:hAnsi="Arial" w:cs="Arial"/>
          <w:sz w:val="24"/>
          <w:szCs w:val="24"/>
        </w:rPr>
        <w:t>1976).</w:t>
      </w:r>
    </w:p>
    <w:p w14:paraId="546C22BE" w14:textId="4AF98676" w:rsidR="00640BC0" w:rsidRDefault="003E3ABB" w:rsidP="002E1BC5">
      <w:pPr>
        <w:spacing w:line="360" w:lineRule="auto"/>
        <w:ind w:firstLine="708"/>
        <w:jc w:val="both"/>
        <w:rPr>
          <w:rFonts w:ascii="Arial" w:hAnsi="Arial" w:cs="Arial"/>
          <w:sz w:val="24"/>
          <w:szCs w:val="24"/>
        </w:rPr>
      </w:pPr>
      <w:r>
        <w:rPr>
          <w:rFonts w:ascii="Arial" w:hAnsi="Arial" w:cs="Arial"/>
          <w:sz w:val="24"/>
          <w:szCs w:val="24"/>
        </w:rPr>
        <w:t xml:space="preserve">O coeficiente α, </w:t>
      </w:r>
      <w:r w:rsidR="00640BC0" w:rsidRPr="00640BC0">
        <w:rPr>
          <w:rFonts w:ascii="Arial" w:hAnsi="Arial" w:cs="Arial"/>
          <w:sz w:val="24"/>
          <w:szCs w:val="24"/>
        </w:rPr>
        <w:t>considera a homogeneidade dos itens da escala e apresenta como vantagem o fato de necessitar de uma única aplicação do instrumento. É o método mais utilizado para medir a confiabilidade, quando esta for entendida como uma consistência interna dos indicadores da escala, ou seja, os indicadores da escala, altamente inter</w:t>
      </w:r>
      <w:r w:rsidR="00D0417E">
        <w:rPr>
          <w:rFonts w:ascii="Arial" w:hAnsi="Arial" w:cs="Arial"/>
          <w:sz w:val="24"/>
          <w:szCs w:val="24"/>
        </w:rPr>
        <w:t>-</w:t>
      </w:r>
      <w:r w:rsidR="00640BC0" w:rsidRPr="00640BC0">
        <w:rPr>
          <w:rFonts w:ascii="Arial" w:hAnsi="Arial" w:cs="Arial"/>
          <w:sz w:val="24"/>
          <w:szCs w:val="24"/>
        </w:rPr>
        <w:t xml:space="preserve">relacionados, devem </w:t>
      </w:r>
      <w:r>
        <w:rPr>
          <w:rFonts w:ascii="Arial" w:hAnsi="Arial" w:cs="Arial"/>
          <w:sz w:val="24"/>
          <w:szCs w:val="24"/>
        </w:rPr>
        <w:t>medir o mesmo construto latente (CRONBACH, 1951)</w:t>
      </w:r>
    </w:p>
    <w:p w14:paraId="2695E914" w14:textId="77777777" w:rsidR="00311D50" w:rsidRDefault="00311D50" w:rsidP="00C92208">
      <w:pPr>
        <w:spacing w:line="360" w:lineRule="auto"/>
        <w:jc w:val="both"/>
        <w:rPr>
          <w:rFonts w:ascii="Arial" w:hAnsi="Arial" w:cs="Arial"/>
          <w:sz w:val="24"/>
          <w:szCs w:val="24"/>
        </w:rPr>
      </w:pPr>
    </w:p>
    <w:p w14:paraId="71F66623" w14:textId="77777777" w:rsidR="00D81528" w:rsidRDefault="00D81528" w:rsidP="00C92208">
      <w:pPr>
        <w:spacing w:line="360" w:lineRule="auto"/>
        <w:jc w:val="both"/>
        <w:rPr>
          <w:rFonts w:ascii="Arial" w:hAnsi="Arial" w:cs="Arial"/>
          <w:sz w:val="24"/>
          <w:szCs w:val="24"/>
        </w:rPr>
      </w:pPr>
    </w:p>
    <w:p w14:paraId="14B94B19" w14:textId="77777777" w:rsidR="00D81528" w:rsidRDefault="00D81528" w:rsidP="00C92208">
      <w:pPr>
        <w:spacing w:line="360" w:lineRule="auto"/>
        <w:jc w:val="both"/>
        <w:rPr>
          <w:rFonts w:ascii="Arial" w:hAnsi="Arial" w:cs="Arial"/>
          <w:sz w:val="24"/>
          <w:szCs w:val="24"/>
        </w:rPr>
      </w:pPr>
    </w:p>
    <w:p w14:paraId="2382C232" w14:textId="77777777" w:rsidR="00D81528" w:rsidRDefault="00D81528" w:rsidP="00C92208">
      <w:pPr>
        <w:spacing w:line="360" w:lineRule="auto"/>
        <w:jc w:val="both"/>
        <w:rPr>
          <w:rFonts w:ascii="Arial" w:hAnsi="Arial" w:cs="Arial"/>
          <w:sz w:val="24"/>
          <w:szCs w:val="24"/>
        </w:rPr>
      </w:pPr>
    </w:p>
    <w:p w14:paraId="09D82B9D" w14:textId="77777777" w:rsidR="00D254E3" w:rsidRDefault="00D254E3" w:rsidP="00D254E3">
      <w:pPr>
        <w:spacing w:after="200" w:line="360" w:lineRule="auto"/>
        <w:jc w:val="both"/>
        <w:rPr>
          <w:rFonts w:ascii="Arial" w:hAnsi="Arial" w:cs="Arial"/>
          <w:sz w:val="24"/>
          <w:szCs w:val="24"/>
        </w:rPr>
      </w:pPr>
    </w:p>
    <w:p w14:paraId="06E6E11A" w14:textId="77777777" w:rsidR="00E36D2C" w:rsidRDefault="00E36D2C" w:rsidP="00D254E3">
      <w:pPr>
        <w:spacing w:after="200" w:line="360" w:lineRule="auto"/>
        <w:jc w:val="both"/>
        <w:rPr>
          <w:rFonts w:ascii="Arial" w:hAnsi="Arial" w:cs="Arial"/>
          <w:sz w:val="24"/>
          <w:szCs w:val="24"/>
        </w:rPr>
      </w:pPr>
    </w:p>
    <w:p w14:paraId="62564F53" w14:textId="77777777" w:rsidR="00E36D2C" w:rsidRDefault="00E36D2C" w:rsidP="00D254E3">
      <w:pPr>
        <w:spacing w:after="200" w:line="360" w:lineRule="auto"/>
        <w:jc w:val="both"/>
        <w:rPr>
          <w:rFonts w:ascii="Arial" w:hAnsi="Arial" w:cs="Arial"/>
          <w:sz w:val="24"/>
          <w:szCs w:val="24"/>
        </w:rPr>
      </w:pPr>
    </w:p>
    <w:p w14:paraId="17ECD8CC" w14:textId="77777777" w:rsidR="00E36D2C" w:rsidRDefault="00E36D2C" w:rsidP="00D254E3">
      <w:pPr>
        <w:spacing w:after="200" w:line="360" w:lineRule="auto"/>
        <w:jc w:val="both"/>
        <w:rPr>
          <w:rFonts w:ascii="Arial" w:hAnsi="Arial" w:cs="Arial"/>
          <w:sz w:val="24"/>
          <w:szCs w:val="24"/>
        </w:rPr>
      </w:pPr>
    </w:p>
    <w:p w14:paraId="5F4C9D12" w14:textId="09F3D06B" w:rsidR="00CF61B3" w:rsidRPr="00CF61B3" w:rsidRDefault="00D254E3" w:rsidP="00CF61B3">
      <w:pPr>
        <w:pStyle w:val="PargrafodaLista"/>
        <w:numPr>
          <w:ilvl w:val="0"/>
          <w:numId w:val="11"/>
        </w:numPr>
        <w:spacing w:after="200" w:line="360" w:lineRule="auto"/>
        <w:ind w:left="567" w:hanging="141"/>
        <w:jc w:val="both"/>
        <w:rPr>
          <w:rFonts w:ascii="Arial" w:eastAsia="Calibri" w:hAnsi="Arial" w:cs="Arial"/>
          <w:b/>
          <w:sz w:val="24"/>
          <w:szCs w:val="24"/>
        </w:rPr>
      </w:pPr>
      <w:r>
        <w:rPr>
          <w:rFonts w:ascii="Arial" w:eastAsia="Calibri" w:hAnsi="Arial" w:cs="Arial"/>
          <w:b/>
          <w:sz w:val="24"/>
          <w:szCs w:val="24"/>
        </w:rPr>
        <w:t xml:space="preserve"> </w:t>
      </w:r>
      <w:r w:rsidRPr="00D254E3">
        <w:rPr>
          <w:rFonts w:ascii="Arial" w:eastAsia="Calibri" w:hAnsi="Arial" w:cs="Arial"/>
          <w:b/>
          <w:sz w:val="24"/>
          <w:szCs w:val="24"/>
        </w:rPr>
        <w:t>OBJETIVOS</w:t>
      </w:r>
    </w:p>
    <w:p w14:paraId="26736A19" w14:textId="77777777" w:rsidR="00D254E3" w:rsidRPr="00D254E3" w:rsidRDefault="00D254E3" w:rsidP="00D254E3">
      <w:pPr>
        <w:pStyle w:val="PargrafodaLista"/>
        <w:numPr>
          <w:ilvl w:val="1"/>
          <w:numId w:val="11"/>
        </w:numPr>
        <w:spacing w:after="200" w:line="360" w:lineRule="auto"/>
        <w:jc w:val="both"/>
        <w:rPr>
          <w:rFonts w:ascii="Arial" w:eastAsia="Calibri" w:hAnsi="Arial" w:cs="Arial"/>
          <w:b/>
          <w:sz w:val="24"/>
          <w:szCs w:val="24"/>
        </w:rPr>
      </w:pPr>
      <w:r w:rsidRPr="00D254E3">
        <w:rPr>
          <w:rFonts w:ascii="Arial" w:eastAsia="Calibri" w:hAnsi="Arial" w:cs="Arial"/>
          <w:b/>
          <w:sz w:val="24"/>
          <w:szCs w:val="24"/>
        </w:rPr>
        <w:t>Objetivo Geral</w:t>
      </w:r>
    </w:p>
    <w:p w14:paraId="34B9F8FB" w14:textId="1E5C6F0B" w:rsidR="00D254E3" w:rsidRPr="00D254E3" w:rsidRDefault="00D254E3" w:rsidP="00D254E3">
      <w:pPr>
        <w:spacing w:line="360" w:lineRule="auto"/>
        <w:ind w:firstLine="708"/>
        <w:jc w:val="both"/>
        <w:rPr>
          <w:rFonts w:ascii="Arial" w:eastAsia="Calibri" w:hAnsi="Arial" w:cs="Arial"/>
          <w:sz w:val="24"/>
          <w:szCs w:val="24"/>
        </w:rPr>
      </w:pPr>
      <w:r w:rsidRPr="00D254E3">
        <w:rPr>
          <w:rFonts w:ascii="Arial" w:eastAsia="Calibri" w:hAnsi="Arial" w:cs="Arial"/>
          <w:sz w:val="24"/>
          <w:szCs w:val="24"/>
        </w:rPr>
        <w:lastRenderedPageBreak/>
        <w:t>Desenvolver e iniciar a validação de um instrumento de pesquisa para avaliar a autoconfiança, comportamento, atitudes, re</w:t>
      </w:r>
      <w:r w:rsidR="00587DBD">
        <w:rPr>
          <w:rFonts w:ascii="Arial" w:eastAsia="Calibri" w:hAnsi="Arial" w:cs="Arial"/>
          <w:sz w:val="24"/>
          <w:szCs w:val="24"/>
        </w:rPr>
        <w:t xml:space="preserve">sultados/benefícios ao paciente, </w:t>
      </w:r>
      <w:r w:rsidRPr="00D254E3">
        <w:rPr>
          <w:rFonts w:ascii="Arial" w:eastAsia="Calibri" w:hAnsi="Arial" w:cs="Arial"/>
          <w:sz w:val="24"/>
          <w:szCs w:val="24"/>
        </w:rPr>
        <w:t>conhecimento e habilidades dos profissionais de saúde quanto às práticas de SBE.</w:t>
      </w:r>
    </w:p>
    <w:p w14:paraId="5B1CC3D9" w14:textId="43DD84E6" w:rsidR="00587DBD" w:rsidRPr="002F4AFD" w:rsidRDefault="00D254E3" w:rsidP="00D254E3">
      <w:pPr>
        <w:spacing w:after="200" w:line="276" w:lineRule="auto"/>
        <w:rPr>
          <w:rFonts w:ascii="Arial" w:eastAsia="Calibri" w:hAnsi="Arial" w:cs="Arial"/>
          <w:b/>
          <w:sz w:val="24"/>
          <w:szCs w:val="24"/>
        </w:rPr>
      </w:pPr>
      <w:r>
        <w:rPr>
          <w:rFonts w:ascii="Arial" w:eastAsia="Calibri" w:hAnsi="Arial" w:cs="Arial"/>
          <w:b/>
          <w:sz w:val="24"/>
          <w:szCs w:val="24"/>
        </w:rPr>
        <w:t xml:space="preserve"> 3</w:t>
      </w:r>
      <w:r w:rsidRPr="00D254E3">
        <w:rPr>
          <w:rFonts w:ascii="Arial" w:eastAsia="Calibri" w:hAnsi="Arial" w:cs="Arial"/>
          <w:b/>
          <w:sz w:val="24"/>
          <w:szCs w:val="24"/>
        </w:rPr>
        <w:t>.2</w:t>
      </w:r>
      <w:r w:rsidRPr="00D254E3">
        <w:rPr>
          <w:rFonts w:ascii="Arial" w:eastAsia="Calibri" w:hAnsi="Arial" w:cs="Arial"/>
          <w:sz w:val="24"/>
          <w:szCs w:val="24"/>
        </w:rPr>
        <w:t xml:space="preserve"> </w:t>
      </w:r>
      <w:r w:rsidRPr="00D254E3">
        <w:rPr>
          <w:rFonts w:ascii="Arial" w:eastAsia="Calibri" w:hAnsi="Arial" w:cs="Arial"/>
          <w:b/>
          <w:sz w:val="24"/>
          <w:szCs w:val="24"/>
        </w:rPr>
        <w:t>Objetivo Específico</w:t>
      </w:r>
    </w:p>
    <w:p w14:paraId="5EDA5736" w14:textId="6E295CE4" w:rsidR="00587DBD" w:rsidRDefault="002F4AFD" w:rsidP="00587DBD">
      <w:pPr>
        <w:numPr>
          <w:ilvl w:val="0"/>
          <w:numId w:val="7"/>
        </w:numPr>
        <w:spacing w:after="200" w:line="360" w:lineRule="auto"/>
        <w:contextualSpacing/>
        <w:jc w:val="both"/>
        <w:rPr>
          <w:rFonts w:ascii="Arial" w:hAnsi="Arial" w:cs="Arial"/>
          <w:sz w:val="24"/>
          <w:szCs w:val="24"/>
        </w:rPr>
      </w:pPr>
      <w:r>
        <w:rPr>
          <w:rFonts w:ascii="Arial" w:hAnsi="Arial" w:cs="Arial"/>
          <w:sz w:val="24"/>
          <w:szCs w:val="24"/>
        </w:rPr>
        <w:t xml:space="preserve">Propor um novo instrumento de pesquisa para avaliar </w:t>
      </w:r>
      <w:r w:rsidRPr="00D254E3">
        <w:rPr>
          <w:rFonts w:ascii="Arial" w:eastAsia="Calibri" w:hAnsi="Arial" w:cs="Arial"/>
          <w:sz w:val="24"/>
          <w:szCs w:val="24"/>
        </w:rPr>
        <w:t>a autoconfiança, comportamento, atitudes, re</w:t>
      </w:r>
      <w:r>
        <w:rPr>
          <w:rFonts w:ascii="Arial" w:eastAsia="Calibri" w:hAnsi="Arial" w:cs="Arial"/>
          <w:sz w:val="24"/>
          <w:szCs w:val="24"/>
        </w:rPr>
        <w:t xml:space="preserve">sultados/benefícios ao paciente, </w:t>
      </w:r>
      <w:r w:rsidRPr="00D254E3">
        <w:rPr>
          <w:rFonts w:ascii="Arial" w:eastAsia="Calibri" w:hAnsi="Arial" w:cs="Arial"/>
          <w:sz w:val="24"/>
          <w:szCs w:val="24"/>
        </w:rPr>
        <w:t>conhecimento e habilidades dos profissionais de saúde quanto às práticas de SBE.</w:t>
      </w:r>
    </w:p>
    <w:p w14:paraId="6EA67AB3" w14:textId="7AE02820" w:rsidR="00587DBD" w:rsidRPr="00587DBD" w:rsidRDefault="00587DBD" w:rsidP="00587DBD">
      <w:pPr>
        <w:numPr>
          <w:ilvl w:val="0"/>
          <w:numId w:val="7"/>
        </w:numPr>
        <w:spacing w:after="200" w:line="360" w:lineRule="auto"/>
        <w:contextualSpacing/>
        <w:jc w:val="both"/>
        <w:rPr>
          <w:rFonts w:ascii="Arial" w:hAnsi="Arial" w:cs="Arial"/>
          <w:sz w:val="24"/>
          <w:szCs w:val="24"/>
        </w:rPr>
      </w:pPr>
      <w:r w:rsidRPr="00D254E3">
        <w:rPr>
          <w:rFonts w:ascii="Arial" w:hAnsi="Arial" w:cs="Arial"/>
          <w:sz w:val="24"/>
          <w:szCs w:val="24"/>
        </w:rPr>
        <w:t xml:space="preserve">Verificar a validade do instrumento </w:t>
      </w:r>
      <w:r>
        <w:rPr>
          <w:rFonts w:ascii="Arial" w:hAnsi="Arial" w:cs="Arial"/>
          <w:sz w:val="24"/>
          <w:szCs w:val="24"/>
        </w:rPr>
        <w:t>de pesquisa</w:t>
      </w:r>
      <w:r w:rsidR="002F4AFD">
        <w:rPr>
          <w:rFonts w:ascii="Arial" w:hAnsi="Arial" w:cs="Arial"/>
          <w:sz w:val="24"/>
          <w:szCs w:val="24"/>
        </w:rPr>
        <w:t xml:space="preserve"> para amostra de profissionais de saúde (médicos, farmacêuticos, enfermeiros, fisioterapeutas e dentistas) do Brasil. </w:t>
      </w:r>
    </w:p>
    <w:p w14:paraId="1959C01E" w14:textId="77777777" w:rsidR="002F4AFD" w:rsidRPr="00587DBD" w:rsidRDefault="00D254E3" w:rsidP="002F4AFD">
      <w:pPr>
        <w:numPr>
          <w:ilvl w:val="0"/>
          <w:numId w:val="7"/>
        </w:numPr>
        <w:spacing w:after="200" w:line="360" w:lineRule="auto"/>
        <w:contextualSpacing/>
        <w:jc w:val="both"/>
        <w:rPr>
          <w:rFonts w:ascii="Arial" w:hAnsi="Arial" w:cs="Arial"/>
          <w:sz w:val="24"/>
          <w:szCs w:val="24"/>
        </w:rPr>
      </w:pPr>
      <w:r w:rsidRPr="00D254E3">
        <w:rPr>
          <w:rFonts w:ascii="Arial" w:hAnsi="Arial" w:cs="Arial"/>
          <w:sz w:val="24"/>
          <w:szCs w:val="24"/>
        </w:rPr>
        <w:t xml:space="preserve">Determinar a confiabilidade do instrumento </w:t>
      </w:r>
      <w:r w:rsidR="00E8294C">
        <w:rPr>
          <w:rFonts w:ascii="Arial" w:hAnsi="Arial" w:cs="Arial"/>
          <w:sz w:val="24"/>
          <w:szCs w:val="24"/>
        </w:rPr>
        <w:t>de pesquisa</w:t>
      </w:r>
      <w:r w:rsidR="002F4AFD">
        <w:rPr>
          <w:rFonts w:ascii="Arial" w:hAnsi="Arial" w:cs="Arial"/>
          <w:sz w:val="24"/>
          <w:szCs w:val="24"/>
        </w:rPr>
        <w:t xml:space="preserve"> para amostra de profissionais de saúde (médicos, farmacêuticos, enfermeiros, fisioterapeutas e dentistas) do Brasil. </w:t>
      </w:r>
    </w:p>
    <w:p w14:paraId="2D52365C" w14:textId="578B62CA" w:rsidR="00D254E3" w:rsidRDefault="00D254E3" w:rsidP="002F4AFD">
      <w:pPr>
        <w:spacing w:after="200" w:line="360" w:lineRule="auto"/>
        <w:ind w:left="720"/>
        <w:contextualSpacing/>
        <w:jc w:val="both"/>
        <w:rPr>
          <w:rFonts w:ascii="Arial" w:hAnsi="Arial" w:cs="Arial"/>
          <w:sz w:val="24"/>
          <w:szCs w:val="24"/>
        </w:rPr>
      </w:pPr>
    </w:p>
    <w:p w14:paraId="43212049" w14:textId="77777777" w:rsidR="00D81528" w:rsidRDefault="00D81528" w:rsidP="00C92208">
      <w:pPr>
        <w:spacing w:line="360" w:lineRule="auto"/>
        <w:jc w:val="both"/>
        <w:rPr>
          <w:rFonts w:ascii="Arial" w:hAnsi="Arial" w:cs="Arial"/>
          <w:sz w:val="24"/>
          <w:szCs w:val="24"/>
        </w:rPr>
      </w:pPr>
    </w:p>
    <w:p w14:paraId="3404F371" w14:textId="77777777" w:rsidR="00534B33" w:rsidRDefault="00534B33" w:rsidP="00C92208">
      <w:pPr>
        <w:spacing w:line="360" w:lineRule="auto"/>
        <w:jc w:val="both"/>
        <w:rPr>
          <w:rFonts w:ascii="Arial" w:hAnsi="Arial" w:cs="Arial"/>
          <w:sz w:val="24"/>
          <w:szCs w:val="24"/>
        </w:rPr>
      </w:pPr>
    </w:p>
    <w:p w14:paraId="28D8E837" w14:textId="77777777" w:rsidR="0067119A" w:rsidRDefault="0067119A" w:rsidP="00C92208">
      <w:pPr>
        <w:spacing w:line="360" w:lineRule="auto"/>
        <w:jc w:val="both"/>
        <w:rPr>
          <w:rFonts w:ascii="Arial" w:hAnsi="Arial" w:cs="Arial"/>
          <w:sz w:val="24"/>
          <w:szCs w:val="24"/>
        </w:rPr>
      </w:pPr>
    </w:p>
    <w:p w14:paraId="24513FE7" w14:textId="77777777" w:rsidR="0067119A" w:rsidRDefault="0067119A" w:rsidP="00C92208">
      <w:pPr>
        <w:spacing w:line="360" w:lineRule="auto"/>
        <w:jc w:val="both"/>
        <w:rPr>
          <w:rFonts w:ascii="Arial" w:hAnsi="Arial" w:cs="Arial"/>
          <w:sz w:val="24"/>
          <w:szCs w:val="24"/>
        </w:rPr>
      </w:pPr>
    </w:p>
    <w:p w14:paraId="5C0D440D" w14:textId="77777777" w:rsidR="0067119A" w:rsidRDefault="0067119A" w:rsidP="00C92208">
      <w:pPr>
        <w:spacing w:line="360" w:lineRule="auto"/>
        <w:jc w:val="both"/>
        <w:rPr>
          <w:rFonts w:ascii="Arial" w:hAnsi="Arial" w:cs="Arial"/>
          <w:sz w:val="24"/>
          <w:szCs w:val="24"/>
        </w:rPr>
      </w:pPr>
    </w:p>
    <w:p w14:paraId="03F89D57" w14:textId="77777777" w:rsidR="0067119A" w:rsidRDefault="0067119A" w:rsidP="00C92208">
      <w:pPr>
        <w:spacing w:line="360" w:lineRule="auto"/>
        <w:jc w:val="both"/>
        <w:rPr>
          <w:rFonts w:ascii="Arial" w:hAnsi="Arial" w:cs="Arial"/>
          <w:sz w:val="24"/>
          <w:szCs w:val="24"/>
        </w:rPr>
      </w:pPr>
    </w:p>
    <w:p w14:paraId="73B8B452" w14:textId="77777777" w:rsidR="0067119A" w:rsidRDefault="0067119A" w:rsidP="00C92208">
      <w:pPr>
        <w:spacing w:line="360" w:lineRule="auto"/>
        <w:jc w:val="both"/>
        <w:rPr>
          <w:rFonts w:ascii="Arial" w:hAnsi="Arial" w:cs="Arial"/>
          <w:sz w:val="24"/>
          <w:szCs w:val="24"/>
        </w:rPr>
      </w:pPr>
    </w:p>
    <w:p w14:paraId="0FEAA3F4" w14:textId="77777777" w:rsidR="0067119A" w:rsidRDefault="0067119A" w:rsidP="00C92208">
      <w:pPr>
        <w:spacing w:line="360" w:lineRule="auto"/>
        <w:jc w:val="both"/>
        <w:rPr>
          <w:rFonts w:ascii="Arial" w:hAnsi="Arial" w:cs="Arial"/>
          <w:sz w:val="24"/>
          <w:szCs w:val="24"/>
        </w:rPr>
      </w:pPr>
    </w:p>
    <w:p w14:paraId="37A08C5A" w14:textId="77777777" w:rsidR="0067119A" w:rsidRDefault="0067119A" w:rsidP="00C92208">
      <w:pPr>
        <w:spacing w:line="360" w:lineRule="auto"/>
        <w:jc w:val="both"/>
        <w:rPr>
          <w:rFonts w:ascii="Arial" w:hAnsi="Arial" w:cs="Arial"/>
          <w:sz w:val="24"/>
          <w:szCs w:val="24"/>
        </w:rPr>
      </w:pPr>
    </w:p>
    <w:p w14:paraId="6ED2E6BD" w14:textId="77777777" w:rsidR="000F6137" w:rsidRDefault="000F6137" w:rsidP="00C92208">
      <w:pPr>
        <w:spacing w:line="360" w:lineRule="auto"/>
        <w:jc w:val="both"/>
        <w:rPr>
          <w:rFonts w:ascii="Arial" w:hAnsi="Arial" w:cs="Arial"/>
          <w:sz w:val="24"/>
          <w:szCs w:val="24"/>
        </w:rPr>
      </w:pPr>
    </w:p>
    <w:p w14:paraId="7F29C088" w14:textId="77777777" w:rsidR="00E8294C" w:rsidRDefault="00E8294C" w:rsidP="00C92208">
      <w:pPr>
        <w:spacing w:line="360" w:lineRule="auto"/>
        <w:jc w:val="both"/>
        <w:rPr>
          <w:rFonts w:ascii="Arial" w:hAnsi="Arial" w:cs="Arial"/>
          <w:sz w:val="24"/>
          <w:szCs w:val="24"/>
        </w:rPr>
      </w:pPr>
    </w:p>
    <w:p w14:paraId="466E9C71" w14:textId="77777777" w:rsidR="00F15A97" w:rsidRPr="00F15A97" w:rsidRDefault="00F15A97" w:rsidP="00F15A97">
      <w:pPr>
        <w:rPr>
          <w:rFonts w:ascii="Arial" w:hAnsi="Arial" w:cs="Arial"/>
          <w:b/>
          <w:sz w:val="24"/>
          <w:szCs w:val="24"/>
        </w:rPr>
      </w:pPr>
      <w:r w:rsidRPr="00F15A97">
        <w:rPr>
          <w:rFonts w:ascii="Arial" w:hAnsi="Arial" w:cs="Arial"/>
          <w:b/>
          <w:sz w:val="24"/>
          <w:szCs w:val="24"/>
        </w:rPr>
        <w:t>4 MÉTODO</w:t>
      </w:r>
    </w:p>
    <w:p w14:paraId="1C746C33" w14:textId="097B6A48" w:rsidR="00F15A97" w:rsidRPr="00F15A97" w:rsidRDefault="00F15A97" w:rsidP="00F15A97">
      <w:pPr>
        <w:rPr>
          <w:rFonts w:ascii="Arial" w:hAnsi="Arial" w:cs="Arial"/>
          <w:b/>
          <w:sz w:val="24"/>
          <w:szCs w:val="24"/>
        </w:rPr>
      </w:pPr>
      <w:r w:rsidRPr="00F15A97">
        <w:rPr>
          <w:rFonts w:ascii="Arial" w:hAnsi="Arial" w:cs="Arial"/>
          <w:b/>
          <w:sz w:val="24"/>
          <w:szCs w:val="24"/>
        </w:rPr>
        <w:t xml:space="preserve">4.1 </w:t>
      </w:r>
      <w:r w:rsidR="005734CD">
        <w:rPr>
          <w:rFonts w:ascii="Arial" w:hAnsi="Arial" w:cs="Arial"/>
          <w:b/>
          <w:sz w:val="24"/>
          <w:szCs w:val="24"/>
        </w:rPr>
        <w:t>D</w:t>
      </w:r>
      <w:r w:rsidR="005734CD" w:rsidRPr="00F15A97">
        <w:rPr>
          <w:rFonts w:ascii="Arial" w:hAnsi="Arial" w:cs="Arial"/>
          <w:b/>
          <w:sz w:val="24"/>
          <w:szCs w:val="24"/>
        </w:rPr>
        <w:t xml:space="preserve">esenho do estudo </w:t>
      </w:r>
    </w:p>
    <w:p w14:paraId="3967AF81" w14:textId="0DA94B08" w:rsidR="00F15A97" w:rsidRPr="00F15A97" w:rsidRDefault="00F15A97" w:rsidP="00F15A97">
      <w:pPr>
        <w:spacing w:line="360" w:lineRule="auto"/>
        <w:jc w:val="both"/>
        <w:rPr>
          <w:rFonts w:ascii="Arial" w:hAnsi="Arial" w:cs="Arial"/>
          <w:sz w:val="24"/>
          <w:szCs w:val="24"/>
        </w:rPr>
      </w:pPr>
      <w:r w:rsidRPr="00F15A97">
        <w:rPr>
          <w:rFonts w:ascii="Arial" w:hAnsi="Arial" w:cs="Arial"/>
          <w:b/>
          <w:sz w:val="24"/>
          <w:szCs w:val="24"/>
        </w:rPr>
        <w:lastRenderedPageBreak/>
        <w:tab/>
      </w:r>
      <w:r w:rsidRPr="00F15A97">
        <w:rPr>
          <w:rFonts w:ascii="Arial" w:hAnsi="Arial" w:cs="Arial"/>
          <w:sz w:val="24"/>
          <w:szCs w:val="24"/>
        </w:rPr>
        <w:t xml:space="preserve">Trata-se de </w:t>
      </w:r>
      <w:r w:rsidRPr="00106C8B">
        <w:rPr>
          <w:rFonts w:ascii="Arial" w:hAnsi="Arial" w:cs="Arial"/>
          <w:sz w:val="24"/>
          <w:szCs w:val="24"/>
        </w:rPr>
        <w:t>estudo transversal, analítico</w:t>
      </w:r>
      <w:r w:rsidR="003E3ABB">
        <w:rPr>
          <w:rFonts w:ascii="Arial" w:hAnsi="Arial" w:cs="Arial"/>
          <w:sz w:val="24"/>
          <w:szCs w:val="24"/>
        </w:rPr>
        <w:t>s</w:t>
      </w:r>
      <w:r w:rsidRPr="00F15A97">
        <w:rPr>
          <w:rFonts w:ascii="Arial" w:hAnsi="Arial" w:cs="Arial"/>
          <w:sz w:val="24"/>
          <w:szCs w:val="24"/>
        </w:rPr>
        <w:t xml:space="preserve"> de elaboração e validação de instrumento de medida com a finalidade de avaliar as práticas de SBE entre os </w:t>
      </w:r>
      <w:r w:rsidRPr="00106C8B">
        <w:rPr>
          <w:rFonts w:ascii="Arial" w:hAnsi="Arial" w:cs="Arial"/>
          <w:sz w:val="24"/>
          <w:szCs w:val="24"/>
        </w:rPr>
        <w:t>profissionais de saúde no Brasil.</w:t>
      </w:r>
    </w:p>
    <w:p w14:paraId="59C4AC92" w14:textId="399CE48C" w:rsidR="00F15A97" w:rsidRPr="00F15A97" w:rsidRDefault="00F15A97" w:rsidP="00F15A97">
      <w:pPr>
        <w:spacing w:line="360" w:lineRule="auto"/>
        <w:jc w:val="both"/>
        <w:rPr>
          <w:rFonts w:ascii="Arial" w:hAnsi="Arial" w:cs="Arial"/>
          <w:b/>
          <w:sz w:val="24"/>
          <w:szCs w:val="24"/>
        </w:rPr>
      </w:pPr>
      <w:r w:rsidRPr="00F15A97">
        <w:rPr>
          <w:rFonts w:ascii="Arial" w:hAnsi="Arial" w:cs="Arial"/>
          <w:b/>
          <w:sz w:val="24"/>
          <w:szCs w:val="24"/>
        </w:rPr>
        <w:t xml:space="preserve">4.2 </w:t>
      </w:r>
      <w:r w:rsidR="005734CD">
        <w:rPr>
          <w:rFonts w:ascii="Arial" w:hAnsi="Arial" w:cs="Arial"/>
          <w:b/>
          <w:sz w:val="24"/>
          <w:szCs w:val="24"/>
        </w:rPr>
        <w:t>E</w:t>
      </w:r>
      <w:r w:rsidR="005734CD" w:rsidRPr="00F15A97">
        <w:rPr>
          <w:rFonts w:ascii="Arial" w:hAnsi="Arial" w:cs="Arial"/>
          <w:b/>
          <w:sz w:val="24"/>
          <w:szCs w:val="24"/>
        </w:rPr>
        <w:t>laboração dos itens do instrumento</w:t>
      </w:r>
    </w:p>
    <w:p w14:paraId="691D4C88" w14:textId="77777777" w:rsidR="00F15A97" w:rsidRPr="00F15A97" w:rsidRDefault="00F15A97" w:rsidP="00F15A97">
      <w:pPr>
        <w:spacing w:line="360" w:lineRule="auto"/>
        <w:ind w:firstLine="708"/>
        <w:jc w:val="both"/>
        <w:rPr>
          <w:rFonts w:ascii="Arial" w:eastAsia="Calibri" w:hAnsi="Arial" w:cs="Arial"/>
          <w:b/>
          <w:sz w:val="24"/>
          <w:szCs w:val="24"/>
        </w:rPr>
      </w:pPr>
      <w:r w:rsidRPr="00F15A97">
        <w:rPr>
          <w:rFonts w:ascii="Arial" w:hAnsi="Arial" w:cs="Arial"/>
          <w:sz w:val="24"/>
          <w:szCs w:val="24"/>
        </w:rPr>
        <w:t xml:space="preserve">Considerando o referencial teórico adotado (FRITSCHE et al., 2002; RAMOS et al., 2003; UPTON, 2006; LEACH; GILLHAM, 2008; MEINYK et al., 2008; DRAGAN, 2009; ARONS et al., 2010; SALBACH; JAGLAL, 2010; HENDRICSON et al., 2011; KAPER et al., 2015) </w:t>
      </w:r>
      <w:r w:rsidRPr="00F15A97">
        <w:rPr>
          <w:rFonts w:ascii="Arial" w:eastAsia="Calibri" w:hAnsi="Arial" w:cs="Arial"/>
          <w:sz w:val="24"/>
          <w:szCs w:val="24"/>
        </w:rPr>
        <w:t xml:space="preserve">e as diretrizes </w:t>
      </w:r>
      <w:r w:rsidRPr="00F15A97">
        <w:rPr>
          <w:rFonts w:ascii="Arial" w:eastAsia="Calibri" w:hAnsi="Arial" w:cs="Arial"/>
          <w:i/>
          <w:sz w:val="24"/>
          <w:szCs w:val="24"/>
        </w:rPr>
        <w:t>CREATE</w:t>
      </w:r>
      <w:r w:rsidRPr="00F15A97">
        <w:rPr>
          <w:rFonts w:ascii="Arial" w:eastAsia="Calibri" w:hAnsi="Arial" w:cs="Arial"/>
          <w:sz w:val="24"/>
          <w:szCs w:val="24"/>
        </w:rPr>
        <w:t xml:space="preserve">, </w:t>
      </w:r>
      <w:r w:rsidRPr="00F15A97">
        <w:rPr>
          <w:rFonts w:ascii="Arial" w:hAnsi="Arial" w:cs="Arial"/>
          <w:sz w:val="24"/>
          <w:szCs w:val="24"/>
        </w:rPr>
        <w:t xml:space="preserve">os domínios identificados para a construção do instrumento foram: </w:t>
      </w:r>
      <w:r w:rsidRPr="00F15A97">
        <w:rPr>
          <w:rFonts w:ascii="Arial" w:eastAsia="Calibri" w:hAnsi="Arial" w:cs="Arial"/>
          <w:b/>
          <w:sz w:val="24"/>
          <w:szCs w:val="24"/>
        </w:rPr>
        <w:t>Autoconfiança, Monitoramento, Atitudes, Conhecimentos, Habilidades e Resultados/Benefícios ao paciente, Quadro 1</w:t>
      </w:r>
      <w:r w:rsidRPr="00F15A97">
        <w:rPr>
          <w:rFonts w:ascii="Arial" w:eastAsia="Calibri" w:hAnsi="Arial" w:cs="Arial"/>
          <w:b/>
          <w:i/>
          <w:sz w:val="24"/>
          <w:szCs w:val="24"/>
        </w:rPr>
        <w:t>.</w:t>
      </w:r>
    </w:p>
    <w:p w14:paraId="240DE209" w14:textId="77777777" w:rsidR="00F15A97" w:rsidRPr="00F15A97" w:rsidRDefault="00F15A97" w:rsidP="00F15A97">
      <w:pPr>
        <w:spacing w:line="360" w:lineRule="auto"/>
        <w:ind w:firstLine="708"/>
        <w:jc w:val="both"/>
        <w:rPr>
          <w:rFonts w:ascii="Arial" w:eastAsia="Calibri" w:hAnsi="Arial" w:cs="Arial"/>
          <w:sz w:val="24"/>
          <w:szCs w:val="24"/>
        </w:rPr>
      </w:pPr>
      <w:r w:rsidRPr="00F15A97">
        <w:rPr>
          <w:rFonts w:ascii="Arial" w:eastAsia="Calibri" w:hAnsi="Arial" w:cs="Arial"/>
          <w:sz w:val="24"/>
          <w:szCs w:val="24"/>
        </w:rPr>
        <w:t>No quadro abaixo encontra-se os domínios e suas definições.</w:t>
      </w:r>
    </w:p>
    <w:p w14:paraId="43A54AF0" w14:textId="77777777" w:rsidR="00F15A97" w:rsidRPr="00F15A97" w:rsidRDefault="00F15A97" w:rsidP="00F15A97">
      <w:pPr>
        <w:spacing w:line="360" w:lineRule="auto"/>
        <w:jc w:val="both"/>
        <w:rPr>
          <w:rFonts w:ascii="Arial" w:eastAsia="Calibri" w:hAnsi="Arial" w:cs="Arial"/>
          <w:b/>
        </w:rPr>
      </w:pPr>
      <w:r w:rsidRPr="00F15A97">
        <w:rPr>
          <w:rFonts w:ascii="Arial" w:eastAsia="Calibri" w:hAnsi="Arial" w:cs="Arial"/>
          <w:b/>
        </w:rPr>
        <w:t>QUADRO 1- DEFINIÇÃO DOS DOMÍNIOS EM PRÁTICAS DE SBE</w:t>
      </w:r>
    </w:p>
    <w:tbl>
      <w:tblPr>
        <w:tblStyle w:val="TabeladeGrade2-nfase11"/>
        <w:tblW w:w="0" w:type="auto"/>
        <w:tblLook w:val="04A0" w:firstRow="1" w:lastRow="0" w:firstColumn="1" w:lastColumn="0" w:noHBand="0" w:noVBand="1"/>
      </w:tblPr>
      <w:tblGrid>
        <w:gridCol w:w="4247"/>
        <w:gridCol w:w="4247"/>
      </w:tblGrid>
      <w:tr w:rsidR="00F15A97" w:rsidRPr="00F15A97" w14:paraId="4B148744" w14:textId="77777777" w:rsidTr="00C44A9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single" w:sz="4" w:space="0" w:color="auto"/>
            </w:tcBorders>
          </w:tcPr>
          <w:p w14:paraId="3738A098" w14:textId="77777777" w:rsidR="00F15A97" w:rsidRPr="00F15A97" w:rsidRDefault="00F15A97" w:rsidP="00F15A97">
            <w:pPr>
              <w:spacing w:line="360" w:lineRule="auto"/>
              <w:jc w:val="both"/>
              <w:rPr>
                <w:rFonts w:ascii="Arial" w:eastAsia="Calibri" w:hAnsi="Arial" w:cs="Arial"/>
                <w:sz w:val="20"/>
                <w:szCs w:val="20"/>
              </w:rPr>
            </w:pPr>
            <w:r w:rsidRPr="00F15A97">
              <w:rPr>
                <w:rFonts w:ascii="Arial" w:eastAsia="Calibri" w:hAnsi="Arial" w:cs="Arial"/>
                <w:sz w:val="20"/>
                <w:szCs w:val="20"/>
              </w:rPr>
              <w:t>Domínio</w:t>
            </w:r>
          </w:p>
        </w:tc>
        <w:tc>
          <w:tcPr>
            <w:tcW w:w="4247" w:type="dxa"/>
            <w:tcBorders>
              <w:top w:val="single" w:sz="4" w:space="0" w:color="auto"/>
            </w:tcBorders>
          </w:tcPr>
          <w:p w14:paraId="1275C508" w14:textId="77777777" w:rsidR="00F15A97" w:rsidRPr="00F15A97" w:rsidRDefault="00F15A97" w:rsidP="00F15A97">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Calibri" w:hAnsi="Arial" w:cs="Arial"/>
                <w:sz w:val="20"/>
                <w:szCs w:val="20"/>
              </w:rPr>
            </w:pPr>
            <w:r w:rsidRPr="00F15A97">
              <w:rPr>
                <w:rFonts w:ascii="Arial" w:eastAsia="Calibri" w:hAnsi="Arial" w:cs="Arial"/>
                <w:sz w:val="20"/>
                <w:szCs w:val="20"/>
              </w:rPr>
              <w:t>Definição</w:t>
            </w:r>
          </w:p>
        </w:tc>
      </w:tr>
      <w:tr w:rsidR="00F15A97" w:rsidRPr="00F15A97" w14:paraId="03D08B94" w14:textId="77777777" w:rsidTr="00C44A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D9620DB" w14:textId="77777777" w:rsidR="00F15A97" w:rsidRPr="00F15A97" w:rsidRDefault="00F15A97" w:rsidP="00F15A97">
            <w:pPr>
              <w:spacing w:line="360" w:lineRule="auto"/>
              <w:jc w:val="both"/>
              <w:rPr>
                <w:rFonts w:ascii="Arial" w:eastAsia="Calibri" w:hAnsi="Arial" w:cs="Arial"/>
                <w:sz w:val="20"/>
                <w:szCs w:val="20"/>
              </w:rPr>
            </w:pPr>
            <w:r w:rsidRPr="00F15A97">
              <w:rPr>
                <w:rFonts w:ascii="Arial" w:hAnsi="Arial" w:cs="Arial"/>
                <w:sz w:val="20"/>
                <w:szCs w:val="20"/>
              </w:rPr>
              <w:t>Autoconfiança</w:t>
            </w:r>
          </w:p>
        </w:tc>
        <w:tc>
          <w:tcPr>
            <w:tcW w:w="4247" w:type="dxa"/>
          </w:tcPr>
          <w:p w14:paraId="337753A4" w14:textId="7D605A1C" w:rsidR="00F15A97" w:rsidRPr="00F15A97" w:rsidRDefault="00F15A97" w:rsidP="00F15A9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F15A97">
              <w:rPr>
                <w:rFonts w:ascii="Arial" w:hAnsi="Arial" w:cs="Arial"/>
                <w:sz w:val="20"/>
                <w:szCs w:val="20"/>
              </w:rPr>
              <w:t>Refere-se aos julgamentos das pessoas em relação à sua capacidade para realizar uma determinada atividade (</w:t>
            </w:r>
            <w:r w:rsidR="00C008CF" w:rsidRPr="00F15A97">
              <w:rPr>
                <w:rFonts w:ascii="Arial" w:hAnsi="Arial" w:cs="Arial"/>
                <w:sz w:val="20"/>
                <w:szCs w:val="20"/>
              </w:rPr>
              <w:t>BANDURA</w:t>
            </w:r>
            <w:r w:rsidRPr="00F15A97">
              <w:rPr>
                <w:rFonts w:ascii="Arial" w:hAnsi="Arial" w:cs="Arial"/>
                <w:sz w:val="20"/>
                <w:szCs w:val="20"/>
              </w:rPr>
              <w:t>, 1977). Por exemplo, a confiança do indivíduo na sua capacidade de procurar evidências pode estar relacionado ao seu empenho na busca por evidências científicas (SALBACH et al., 2009).</w:t>
            </w:r>
          </w:p>
        </w:tc>
      </w:tr>
      <w:tr w:rsidR="00F15A97" w:rsidRPr="00F15A97" w14:paraId="3037C1D7" w14:textId="77777777" w:rsidTr="00C44A99">
        <w:tc>
          <w:tcPr>
            <w:cnfStyle w:val="001000000000" w:firstRow="0" w:lastRow="0" w:firstColumn="1" w:lastColumn="0" w:oddVBand="0" w:evenVBand="0" w:oddHBand="0" w:evenHBand="0" w:firstRowFirstColumn="0" w:firstRowLastColumn="0" w:lastRowFirstColumn="0" w:lastRowLastColumn="0"/>
            <w:tcW w:w="4247" w:type="dxa"/>
          </w:tcPr>
          <w:p w14:paraId="72876DCD" w14:textId="77777777" w:rsidR="00F15A97" w:rsidRPr="00F15A97" w:rsidRDefault="00F15A97" w:rsidP="00F15A97">
            <w:pPr>
              <w:spacing w:line="360" w:lineRule="auto"/>
              <w:jc w:val="both"/>
              <w:rPr>
                <w:rFonts w:ascii="Arial" w:eastAsia="Calibri" w:hAnsi="Arial" w:cs="Arial"/>
                <w:sz w:val="20"/>
                <w:szCs w:val="20"/>
              </w:rPr>
            </w:pPr>
            <w:r w:rsidRPr="00F15A97">
              <w:rPr>
                <w:rFonts w:ascii="Arial" w:hAnsi="Arial" w:cs="Arial"/>
                <w:sz w:val="20"/>
                <w:szCs w:val="20"/>
              </w:rPr>
              <w:t>Conhecimento</w:t>
            </w:r>
          </w:p>
        </w:tc>
        <w:tc>
          <w:tcPr>
            <w:tcW w:w="4247" w:type="dxa"/>
          </w:tcPr>
          <w:p w14:paraId="508C44C9" w14:textId="77777777" w:rsidR="00F15A97" w:rsidRPr="00F15A97" w:rsidRDefault="00F15A97" w:rsidP="00F15A9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F15A97">
              <w:rPr>
                <w:rFonts w:ascii="Arial" w:hAnsi="Arial" w:cs="Arial"/>
                <w:sz w:val="20"/>
                <w:szCs w:val="20"/>
              </w:rPr>
              <w:t>Atribui-se aos conceitos sobre SBE. As avaliações do conhecimento podem mensurar a capacidade do indivíduo a definir os conceitos de SBE, listar os princípios básicos de SBE ou caracterizar os níveis de evidência científica. Assim, as questões de avaliação do conhecimento podem solicitar aos profissionais de saúde para definir o “</w:t>
            </w:r>
            <w:r w:rsidRPr="00F15A97">
              <w:rPr>
                <w:rFonts w:ascii="Arial" w:hAnsi="Arial" w:cs="Arial"/>
                <w:i/>
                <w:sz w:val="20"/>
                <w:szCs w:val="20"/>
              </w:rPr>
              <w:t>Número Necessário para Tratar”</w:t>
            </w:r>
            <w:r w:rsidRPr="00F15A97">
              <w:rPr>
                <w:rFonts w:ascii="Arial" w:hAnsi="Arial" w:cs="Arial"/>
                <w:sz w:val="20"/>
                <w:szCs w:val="20"/>
              </w:rPr>
              <w:t xml:space="preserve"> ou identificar o </w:t>
            </w:r>
            <w:r w:rsidRPr="00F15A97">
              <w:rPr>
                <w:rFonts w:ascii="Arial" w:hAnsi="Arial" w:cs="Arial"/>
                <w:i/>
                <w:sz w:val="20"/>
                <w:szCs w:val="20"/>
              </w:rPr>
              <w:t>“tipo de estudo</w:t>
            </w:r>
            <w:r w:rsidRPr="00F15A97">
              <w:rPr>
                <w:rFonts w:ascii="Arial" w:hAnsi="Arial" w:cs="Arial"/>
                <w:sz w:val="20"/>
                <w:szCs w:val="20"/>
              </w:rPr>
              <w:t>” mais adequado para responder a uma determinada questão clínica (TILSON et al.,2011).</w:t>
            </w:r>
          </w:p>
        </w:tc>
      </w:tr>
      <w:tr w:rsidR="00F15A97" w:rsidRPr="00F15A97" w14:paraId="2B1B34AC" w14:textId="77777777" w:rsidTr="00C44A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6142161" w14:textId="77777777" w:rsidR="00F15A97" w:rsidRPr="00F15A97" w:rsidRDefault="00F15A97" w:rsidP="00F15A97">
            <w:pPr>
              <w:spacing w:line="360" w:lineRule="auto"/>
              <w:jc w:val="both"/>
              <w:rPr>
                <w:rFonts w:ascii="Arial" w:eastAsia="Calibri" w:hAnsi="Arial" w:cs="Arial"/>
                <w:sz w:val="20"/>
                <w:szCs w:val="20"/>
              </w:rPr>
            </w:pPr>
            <w:r w:rsidRPr="00F15A97">
              <w:rPr>
                <w:rFonts w:ascii="Arial" w:hAnsi="Arial" w:cs="Arial"/>
                <w:sz w:val="20"/>
                <w:szCs w:val="20"/>
              </w:rPr>
              <w:lastRenderedPageBreak/>
              <w:t>Comportamento</w:t>
            </w:r>
          </w:p>
        </w:tc>
        <w:tc>
          <w:tcPr>
            <w:tcW w:w="4247" w:type="dxa"/>
          </w:tcPr>
          <w:p w14:paraId="2D5182FF" w14:textId="77777777" w:rsidR="00F15A97" w:rsidRPr="00F15A97" w:rsidRDefault="00F15A97" w:rsidP="00F15A9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sz w:val="20"/>
                <w:szCs w:val="20"/>
              </w:rPr>
            </w:pPr>
            <w:r w:rsidRPr="00F15A97">
              <w:rPr>
                <w:rFonts w:ascii="Arial" w:hAnsi="Arial" w:cs="Arial"/>
                <w:sz w:val="20"/>
                <w:szCs w:val="20"/>
              </w:rPr>
              <w:t>Refere-se ao desempenho real do indivíduo em sua prática. Como por exemplo, o profissional altera o seu atendimento depois de analisar uma síntese de evidências (TILSON et al., 2011)</w:t>
            </w:r>
          </w:p>
        </w:tc>
      </w:tr>
      <w:tr w:rsidR="00F15A97" w:rsidRPr="00F15A97" w14:paraId="5AB3D4FA" w14:textId="77777777" w:rsidTr="00C44A99">
        <w:tc>
          <w:tcPr>
            <w:cnfStyle w:val="001000000000" w:firstRow="0" w:lastRow="0" w:firstColumn="1" w:lastColumn="0" w:oddVBand="0" w:evenVBand="0" w:oddHBand="0" w:evenHBand="0" w:firstRowFirstColumn="0" w:firstRowLastColumn="0" w:lastRowFirstColumn="0" w:lastRowLastColumn="0"/>
            <w:tcW w:w="4247" w:type="dxa"/>
          </w:tcPr>
          <w:p w14:paraId="4DC081A0" w14:textId="77777777" w:rsidR="00F15A97" w:rsidRPr="00F15A97" w:rsidRDefault="00F15A97" w:rsidP="00F15A97">
            <w:pPr>
              <w:spacing w:line="360" w:lineRule="auto"/>
              <w:jc w:val="both"/>
              <w:rPr>
                <w:rFonts w:ascii="Arial" w:eastAsia="Calibri" w:hAnsi="Arial" w:cs="Arial"/>
                <w:sz w:val="20"/>
                <w:szCs w:val="20"/>
              </w:rPr>
            </w:pPr>
            <w:r w:rsidRPr="00F15A97">
              <w:rPr>
                <w:rFonts w:ascii="Arial" w:hAnsi="Arial" w:cs="Arial"/>
                <w:sz w:val="20"/>
                <w:szCs w:val="20"/>
              </w:rPr>
              <w:t>Atitudes</w:t>
            </w:r>
          </w:p>
        </w:tc>
        <w:tc>
          <w:tcPr>
            <w:tcW w:w="4247" w:type="dxa"/>
          </w:tcPr>
          <w:p w14:paraId="6D39BA7A" w14:textId="77777777" w:rsidR="00F15A97" w:rsidRPr="00F15A97" w:rsidRDefault="00F15A97" w:rsidP="00F15A9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sidRPr="00F15A97">
              <w:rPr>
                <w:rFonts w:ascii="Arial" w:hAnsi="Arial" w:cs="Arial"/>
                <w:sz w:val="20"/>
                <w:szCs w:val="20"/>
              </w:rPr>
              <w:t>Atitudes são fortes indicadores do comportamento futuro (AJZEN, 1991) Existem evidências que a confiança dos indivíduos nos benefícios de práticas baseadas em evidências estão relacionados com o grau que implementam a prática de SBE em seu trabalho (MEINYK et al., 2017).</w:t>
            </w:r>
          </w:p>
        </w:tc>
      </w:tr>
      <w:tr w:rsidR="00F15A97" w:rsidRPr="00F15A97" w14:paraId="7D126B1A" w14:textId="77777777" w:rsidTr="00C44A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FFE61FF" w14:textId="77777777" w:rsidR="00F15A97" w:rsidRPr="00F15A97" w:rsidRDefault="00F15A97" w:rsidP="00F15A97">
            <w:pPr>
              <w:spacing w:line="360" w:lineRule="auto"/>
              <w:jc w:val="both"/>
              <w:rPr>
                <w:rFonts w:ascii="Arial" w:eastAsia="Calibri" w:hAnsi="Arial" w:cs="Arial"/>
                <w:sz w:val="20"/>
                <w:szCs w:val="20"/>
              </w:rPr>
            </w:pPr>
            <w:r w:rsidRPr="00F15A97">
              <w:rPr>
                <w:rFonts w:ascii="Arial" w:hAnsi="Arial" w:cs="Arial"/>
                <w:sz w:val="20"/>
                <w:szCs w:val="20"/>
              </w:rPr>
              <w:t>Resultados/Benefícios ao paciente</w:t>
            </w:r>
          </w:p>
        </w:tc>
        <w:tc>
          <w:tcPr>
            <w:tcW w:w="4247" w:type="dxa"/>
          </w:tcPr>
          <w:p w14:paraId="1D02520C" w14:textId="77777777" w:rsidR="00F15A97" w:rsidRPr="00F15A97" w:rsidRDefault="00F15A97" w:rsidP="00F15A9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F15A97">
              <w:rPr>
                <w:rFonts w:ascii="Arial" w:hAnsi="Arial" w:cs="Arial"/>
                <w:sz w:val="20"/>
                <w:szCs w:val="20"/>
              </w:rPr>
              <w:t>O objetivo final da SBE é melhorar os resultados dos cuidados em saúde ao paciente. Portanto, é fundamental avaliar o impacto da SBE sobre o benefício dos pacientes (STRAUS et al., 2004) (NABULSI et al., 2007).</w:t>
            </w:r>
          </w:p>
        </w:tc>
      </w:tr>
      <w:tr w:rsidR="00F15A97" w:rsidRPr="00F15A97" w14:paraId="2CFAB68D" w14:textId="77777777" w:rsidTr="00C44A99">
        <w:tc>
          <w:tcPr>
            <w:cnfStyle w:val="001000000000" w:firstRow="0" w:lastRow="0" w:firstColumn="1" w:lastColumn="0" w:oddVBand="0" w:evenVBand="0" w:oddHBand="0" w:evenHBand="0" w:firstRowFirstColumn="0" w:firstRowLastColumn="0" w:lastRowFirstColumn="0" w:lastRowLastColumn="0"/>
            <w:tcW w:w="4247" w:type="dxa"/>
          </w:tcPr>
          <w:p w14:paraId="46A3AEFE" w14:textId="77777777" w:rsidR="00F15A97" w:rsidRPr="00F15A97" w:rsidRDefault="00F15A97" w:rsidP="00F15A97">
            <w:pPr>
              <w:spacing w:line="360" w:lineRule="auto"/>
              <w:jc w:val="both"/>
              <w:rPr>
                <w:rFonts w:ascii="Arial" w:eastAsia="Calibri" w:hAnsi="Arial" w:cs="Arial"/>
                <w:sz w:val="20"/>
                <w:szCs w:val="20"/>
              </w:rPr>
            </w:pPr>
            <w:r w:rsidRPr="00F15A97">
              <w:rPr>
                <w:rFonts w:ascii="Arial" w:hAnsi="Arial" w:cs="Arial"/>
                <w:sz w:val="20"/>
                <w:szCs w:val="20"/>
              </w:rPr>
              <w:t>Habilidades</w:t>
            </w:r>
          </w:p>
        </w:tc>
        <w:tc>
          <w:tcPr>
            <w:tcW w:w="4247" w:type="dxa"/>
          </w:tcPr>
          <w:p w14:paraId="107D2B81" w14:textId="77777777" w:rsidR="00F15A97" w:rsidRPr="00F15A97" w:rsidRDefault="00F15A97" w:rsidP="00F15A9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F15A97">
              <w:rPr>
                <w:rFonts w:ascii="Arial" w:hAnsi="Arial" w:cs="Arial"/>
                <w:sz w:val="20"/>
                <w:szCs w:val="20"/>
              </w:rPr>
              <w:t>Habilidades se referem à aplicação do conhecimento, idealmente em um ambiente prático (FREETH et al., 2006)   A avaliação da habilidade exigiria que clínicos "façam" uma tarefa associada ao EBP, como realizar uma pesquisa, use uma ferramenta de avaliação crítica para resumir a qualidade do estudo, por exemplo, ou calcular o número necessário para tratar (TILSON et al., 2011).</w:t>
            </w:r>
          </w:p>
        </w:tc>
      </w:tr>
    </w:tbl>
    <w:p w14:paraId="52F8B2D0" w14:textId="77777777" w:rsidR="005734CD" w:rsidRDefault="005734CD" w:rsidP="00F15A97">
      <w:pPr>
        <w:spacing w:line="360" w:lineRule="auto"/>
        <w:ind w:firstLine="708"/>
        <w:jc w:val="both"/>
        <w:rPr>
          <w:rFonts w:ascii="Arial" w:eastAsia="Calibri" w:hAnsi="Arial" w:cs="Arial"/>
          <w:sz w:val="20"/>
          <w:szCs w:val="20"/>
        </w:rPr>
      </w:pPr>
    </w:p>
    <w:p w14:paraId="32EC22FD" w14:textId="7B93B970" w:rsidR="00F15A97" w:rsidRPr="00F15A97" w:rsidRDefault="00F15A97" w:rsidP="00F15A97">
      <w:pPr>
        <w:spacing w:line="360" w:lineRule="auto"/>
        <w:ind w:firstLine="708"/>
        <w:jc w:val="both"/>
        <w:rPr>
          <w:rFonts w:ascii="Arial" w:eastAsia="Calibri" w:hAnsi="Arial" w:cs="Arial"/>
          <w:sz w:val="24"/>
          <w:szCs w:val="24"/>
        </w:rPr>
      </w:pPr>
      <w:r w:rsidRPr="00F15A97">
        <w:rPr>
          <w:rFonts w:ascii="Arial" w:eastAsia="Calibri" w:hAnsi="Arial" w:cs="Arial"/>
          <w:sz w:val="24"/>
          <w:szCs w:val="24"/>
        </w:rPr>
        <w:t>Um</w:t>
      </w:r>
      <w:r w:rsidR="00C73995">
        <w:rPr>
          <w:rFonts w:ascii="Arial" w:eastAsia="Calibri" w:hAnsi="Arial" w:cs="Arial"/>
          <w:sz w:val="24"/>
          <w:szCs w:val="24"/>
        </w:rPr>
        <w:t xml:space="preserve"> conjunto inicial de itens (n=31) </w:t>
      </w:r>
      <w:r w:rsidRPr="00F15A97">
        <w:rPr>
          <w:rFonts w:ascii="Arial" w:eastAsia="Calibri" w:hAnsi="Arial" w:cs="Arial"/>
          <w:sz w:val="24"/>
          <w:szCs w:val="24"/>
        </w:rPr>
        <w:t xml:space="preserve">foi proposto </w:t>
      </w:r>
      <w:r w:rsidR="008E769A">
        <w:rPr>
          <w:rFonts w:ascii="Arial" w:eastAsia="Calibri" w:hAnsi="Arial" w:cs="Arial"/>
          <w:sz w:val="24"/>
          <w:szCs w:val="24"/>
        </w:rPr>
        <w:t xml:space="preserve">pelos autores </w:t>
      </w:r>
      <w:r w:rsidRPr="00F15A97">
        <w:rPr>
          <w:rFonts w:ascii="Arial" w:eastAsia="Calibri" w:hAnsi="Arial" w:cs="Arial"/>
          <w:sz w:val="24"/>
          <w:szCs w:val="24"/>
        </w:rPr>
        <w:t xml:space="preserve">conforme o referencial teórico adotado. </w:t>
      </w:r>
      <w:r w:rsidRPr="00F15A97">
        <w:rPr>
          <w:rFonts w:ascii="Arial" w:hAnsi="Arial" w:cs="Arial"/>
          <w:sz w:val="24"/>
          <w:szCs w:val="24"/>
        </w:rPr>
        <w:t xml:space="preserve">Para tanto, foram considerados os aspectos relacionados aos passos da prática de SBE: i. adquirir (rastrear as melhores provas que possam utilizadas para responder a pergunta clínica); ii. Avaliar (avaliar criticamente a evidência encontrada para verificação de sua validade interna e externa (proximidade com a verdade) e </w:t>
      </w:r>
      <w:r w:rsidR="00050049">
        <w:rPr>
          <w:rFonts w:ascii="Arial" w:hAnsi="Arial" w:cs="Arial"/>
          <w:sz w:val="24"/>
          <w:szCs w:val="24"/>
        </w:rPr>
        <w:t>impacto (tamanho do efeito)); iii</w:t>
      </w:r>
      <w:r w:rsidRPr="00F15A97">
        <w:rPr>
          <w:rFonts w:ascii="Arial" w:hAnsi="Arial" w:cs="Arial"/>
          <w:sz w:val="24"/>
          <w:szCs w:val="24"/>
        </w:rPr>
        <w:t>. Aplicar (aplicar a evidência na tomada de decisão clínica) (TILSON et al., 2011).</w:t>
      </w:r>
    </w:p>
    <w:p w14:paraId="28071176" w14:textId="77777777" w:rsidR="00F15A97" w:rsidRPr="00F15A97" w:rsidRDefault="00F15A97" w:rsidP="00F15A97">
      <w:pPr>
        <w:spacing w:line="360" w:lineRule="auto"/>
        <w:ind w:firstLine="708"/>
        <w:jc w:val="both"/>
        <w:rPr>
          <w:rFonts w:ascii="Arial" w:eastAsia="Calibri" w:hAnsi="Arial" w:cs="Arial"/>
          <w:sz w:val="24"/>
          <w:szCs w:val="24"/>
        </w:rPr>
      </w:pPr>
      <w:r w:rsidRPr="00F15A97">
        <w:rPr>
          <w:rFonts w:ascii="Arial" w:eastAsia="Calibri" w:hAnsi="Arial" w:cs="Arial"/>
          <w:sz w:val="24"/>
          <w:szCs w:val="24"/>
        </w:rPr>
        <w:lastRenderedPageBreak/>
        <w:t xml:space="preserve">Além disso, para o domínio </w:t>
      </w:r>
      <w:r w:rsidRPr="00F15A97">
        <w:rPr>
          <w:rFonts w:ascii="Arial" w:eastAsia="Calibri" w:hAnsi="Arial" w:cs="Arial"/>
          <w:b/>
          <w:sz w:val="24"/>
          <w:szCs w:val="24"/>
          <w:u w:val="single"/>
        </w:rPr>
        <w:t>conhecimento e habilidades</w:t>
      </w:r>
      <w:r w:rsidRPr="00F15A97">
        <w:rPr>
          <w:rFonts w:ascii="Arial" w:eastAsia="Calibri" w:hAnsi="Arial" w:cs="Arial"/>
          <w:sz w:val="24"/>
          <w:szCs w:val="24"/>
        </w:rPr>
        <w:t xml:space="preserve"> foram propostas questões abordando os principais conhecimentos necessários para compreender os estudos ou evidências em saúde baseada em evidência. Utilizou-se também algumas questões básicas, bastante preliminares, extraídas de questionários que avaliavam conhecimentos após participantes realizarem </w:t>
      </w:r>
      <w:r w:rsidRPr="00F15A97">
        <w:rPr>
          <w:rFonts w:ascii="Arial" w:eastAsia="Calibri" w:hAnsi="Arial" w:cs="Arial"/>
          <w:i/>
          <w:sz w:val="24"/>
          <w:szCs w:val="24"/>
        </w:rPr>
        <w:t>worhshop</w:t>
      </w:r>
      <w:r w:rsidRPr="00F15A97">
        <w:rPr>
          <w:rFonts w:ascii="Arial" w:eastAsia="Calibri" w:hAnsi="Arial" w:cs="Arial"/>
          <w:sz w:val="24"/>
          <w:szCs w:val="24"/>
        </w:rPr>
        <w:t xml:space="preserve"> ou treinamento em saúde baseada em evidências. </w:t>
      </w:r>
    </w:p>
    <w:p w14:paraId="3235B5A2" w14:textId="77777777" w:rsidR="00F15A97" w:rsidRDefault="00F15A97" w:rsidP="00F15A97">
      <w:pPr>
        <w:spacing w:line="360" w:lineRule="auto"/>
        <w:ind w:firstLine="708"/>
        <w:jc w:val="both"/>
        <w:rPr>
          <w:rFonts w:ascii="Arial" w:eastAsia="Calibri" w:hAnsi="Arial" w:cs="Arial"/>
          <w:sz w:val="24"/>
          <w:szCs w:val="24"/>
        </w:rPr>
      </w:pPr>
      <w:r w:rsidRPr="00F15A97">
        <w:rPr>
          <w:rFonts w:ascii="Arial" w:eastAsia="Calibri" w:hAnsi="Arial" w:cs="Arial"/>
          <w:sz w:val="24"/>
          <w:szCs w:val="24"/>
        </w:rPr>
        <w:t xml:space="preserve">Para avaliar as </w:t>
      </w:r>
      <w:r w:rsidRPr="00F15A97">
        <w:rPr>
          <w:rFonts w:ascii="Arial" w:eastAsia="Calibri" w:hAnsi="Arial" w:cs="Arial"/>
          <w:b/>
          <w:sz w:val="24"/>
          <w:szCs w:val="24"/>
          <w:u w:val="single"/>
        </w:rPr>
        <w:t>habilidades de julgamento</w:t>
      </w:r>
      <w:r w:rsidRPr="00F15A97">
        <w:rPr>
          <w:rFonts w:ascii="Arial" w:eastAsia="Calibri" w:hAnsi="Arial" w:cs="Arial"/>
          <w:sz w:val="24"/>
          <w:szCs w:val="24"/>
        </w:rPr>
        <w:t xml:space="preserve"> sobre o uso de uma determinada intervenção, foram propostos dois cenários com situações clínicas que envolvem tomada de decisão pelos profissionais de saúde.</w:t>
      </w:r>
    </w:p>
    <w:p w14:paraId="2C855C08" w14:textId="0FDE6965" w:rsidR="003E3ABB" w:rsidRDefault="003E3ABB" w:rsidP="003E3ABB">
      <w:pPr>
        <w:spacing w:line="360" w:lineRule="auto"/>
        <w:ind w:firstLine="708"/>
        <w:jc w:val="both"/>
        <w:rPr>
          <w:rFonts w:ascii="Arial" w:eastAsia="Calibri" w:hAnsi="Arial" w:cs="Arial"/>
          <w:sz w:val="24"/>
          <w:szCs w:val="24"/>
        </w:rPr>
      </w:pPr>
      <w:r w:rsidRPr="00E74935">
        <w:rPr>
          <w:rFonts w:ascii="Arial" w:eastAsia="Calibri" w:hAnsi="Arial" w:cs="Arial"/>
          <w:sz w:val="24"/>
          <w:szCs w:val="24"/>
        </w:rPr>
        <w:t xml:space="preserve">Os problemas selecionados para avaliar conhecimento foram retirados de outros instrumentos validados para este domínio, além de problemas utilizados em provas de epidemiologia clínica em concursos públicos brasileiros. Dois epidemiologistas brasileiros revisaram os problemas e afirmativas colocadas de forma consensual quanto ao número de questões, objetivos a serem avaliados e o formato final. </w:t>
      </w:r>
    </w:p>
    <w:p w14:paraId="5185D28E" w14:textId="15337CA4" w:rsidR="00F15A97" w:rsidRPr="00F15A97" w:rsidRDefault="00F15A97" w:rsidP="00F15A97">
      <w:pPr>
        <w:spacing w:line="360" w:lineRule="auto"/>
        <w:ind w:firstLine="708"/>
        <w:jc w:val="both"/>
        <w:rPr>
          <w:rFonts w:ascii="Arial" w:eastAsia="Calibri" w:hAnsi="Arial" w:cs="Arial"/>
          <w:sz w:val="24"/>
          <w:szCs w:val="24"/>
        </w:rPr>
      </w:pPr>
      <w:r w:rsidRPr="00F15A97">
        <w:rPr>
          <w:rFonts w:ascii="Arial" w:eastAsia="Calibri" w:hAnsi="Arial" w:cs="Arial"/>
          <w:sz w:val="24"/>
          <w:szCs w:val="24"/>
        </w:rPr>
        <w:t>Foram acrescentados itens para caracterizar a p</w:t>
      </w:r>
      <w:r w:rsidR="003E3ABB">
        <w:rPr>
          <w:rFonts w:ascii="Arial" w:eastAsia="Calibri" w:hAnsi="Arial" w:cs="Arial"/>
          <w:sz w:val="24"/>
          <w:szCs w:val="24"/>
        </w:rPr>
        <w:t xml:space="preserve">rática do profissional de saúde, os quais, </w:t>
      </w:r>
      <w:r w:rsidRPr="00F15A97">
        <w:rPr>
          <w:rFonts w:ascii="Arial" w:eastAsia="Calibri" w:hAnsi="Arial" w:cs="Arial"/>
          <w:sz w:val="24"/>
          <w:szCs w:val="24"/>
        </w:rPr>
        <w:t xml:space="preserve">foram incluídos após as questões sobre conhecimentos e habilidades. Tais itens, levantam aspectos sobre o uso de protocolos clínicos nas instituições de trabalho, frequência de uso das plataformas científicas e os reais desafios/barreiras para implementar SBE em seu local de trabalho. </w:t>
      </w:r>
    </w:p>
    <w:p w14:paraId="15EB6F19" w14:textId="77777777" w:rsidR="00F15A97" w:rsidRPr="00F15A97" w:rsidRDefault="00F15A97" w:rsidP="00F15A97">
      <w:pPr>
        <w:spacing w:line="360" w:lineRule="auto"/>
        <w:ind w:firstLine="708"/>
        <w:jc w:val="both"/>
        <w:rPr>
          <w:rFonts w:ascii="Arial" w:hAnsi="Arial" w:cs="Arial"/>
          <w:sz w:val="24"/>
          <w:szCs w:val="24"/>
        </w:rPr>
      </w:pPr>
      <w:r w:rsidRPr="00F15A97">
        <w:rPr>
          <w:rFonts w:ascii="Arial" w:hAnsi="Arial" w:cs="Arial"/>
          <w:sz w:val="24"/>
          <w:szCs w:val="24"/>
        </w:rPr>
        <w:t xml:space="preserve">Todos os itens foram elaborados na forma de afirmativas onde o respondente, utilizando escala do tipo Likert, deve assinalar o seu grau de concordância com a afirmação (concordo plenamente, concordo, neutro, discordo, discordo plenamente). </w:t>
      </w:r>
    </w:p>
    <w:p w14:paraId="0411DFF0" w14:textId="4DC1F172" w:rsidR="00F15A97" w:rsidRPr="00F15A97" w:rsidRDefault="00F15A97" w:rsidP="00F15A97">
      <w:pPr>
        <w:spacing w:line="360" w:lineRule="auto"/>
        <w:ind w:firstLine="708"/>
        <w:jc w:val="both"/>
        <w:rPr>
          <w:rFonts w:ascii="Arial" w:hAnsi="Arial" w:cs="Arial"/>
          <w:sz w:val="24"/>
          <w:szCs w:val="24"/>
        </w:rPr>
      </w:pPr>
      <w:r w:rsidRPr="00F15A97">
        <w:rPr>
          <w:rFonts w:ascii="Arial" w:hAnsi="Arial" w:cs="Arial"/>
          <w:sz w:val="24"/>
          <w:szCs w:val="24"/>
        </w:rPr>
        <w:t>No final do instrumento foram incluídas as questões para avaliar o perfil sócio demográfico dos participantes.</w:t>
      </w:r>
    </w:p>
    <w:p w14:paraId="3CC8A319" w14:textId="16D57E08" w:rsidR="00F15A97" w:rsidRPr="00F15A97" w:rsidRDefault="008E769A" w:rsidP="00F15A97">
      <w:pPr>
        <w:spacing w:line="360" w:lineRule="auto"/>
        <w:ind w:firstLine="708"/>
        <w:jc w:val="both"/>
        <w:rPr>
          <w:rFonts w:ascii="Arial" w:hAnsi="Arial" w:cs="Arial"/>
          <w:sz w:val="24"/>
          <w:szCs w:val="24"/>
        </w:rPr>
      </w:pPr>
      <w:r>
        <w:rPr>
          <w:rFonts w:ascii="Arial" w:hAnsi="Arial" w:cs="Arial"/>
          <w:sz w:val="24"/>
          <w:szCs w:val="24"/>
        </w:rPr>
        <w:t>Denominou-se I-</w:t>
      </w:r>
      <w:r w:rsidR="00F15A97" w:rsidRPr="00F15A97">
        <w:rPr>
          <w:rFonts w:ascii="Arial" w:hAnsi="Arial" w:cs="Arial"/>
          <w:sz w:val="24"/>
          <w:szCs w:val="24"/>
        </w:rPr>
        <w:t>SABE (</w:t>
      </w:r>
      <w:r w:rsidRPr="003E3ABB">
        <w:rPr>
          <w:rFonts w:ascii="Arial" w:hAnsi="Arial" w:cs="Arial"/>
          <w:b/>
          <w:sz w:val="24"/>
          <w:szCs w:val="24"/>
        </w:rPr>
        <w:t>I</w:t>
      </w:r>
      <w:r>
        <w:rPr>
          <w:rFonts w:ascii="Arial" w:hAnsi="Arial" w:cs="Arial"/>
          <w:sz w:val="24"/>
          <w:szCs w:val="24"/>
        </w:rPr>
        <w:t xml:space="preserve">nstrumento </w:t>
      </w:r>
      <w:r w:rsidR="00F15A97" w:rsidRPr="00F15A97">
        <w:rPr>
          <w:rFonts w:ascii="Arial" w:hAnsi="Arial" w:cs="Arial"/>
          <w:sz w:val="24"/>
          <w:szCs w:val="24"/>
        </w:rPr>
        <w:t xml:space="preserve">para avaliar a </w:t>
      </w:r>
      <w:r w:rsidR="00F15A97" w:rsidRPr="00F15A97">
        <w:rPr>
          <w:rFonts w:ascii="Arial" w:hAnsi="Arial" w:cs="Arial"/>
          <w:b/>
          <w:sz w:val="24"/>
          <w:szCs w:val="24"/>
        </w:rPr>
        <w:t>Sa</w:t>
      </w:r>
      <w:r w:rsidR="00F15A97" w:rsidRPr="00F15A97">
        <w:rPr>
          <w:rFonts w:ascii="Arial" w:hAnsi="Arial" w:cs="Arial"/>
          <w:sz w:val="24"/>
          <w:szCs w:val="24"/>
        </w:rPr>
        <w:t xml:space="preserve">úde </w:t>
      </w:r>
      <w:r w:rsidR="00F15A97" w:rsidRPr="00F15A97">
        <w:rPr>
          <w:rFonts w:ascii="Arial" w:hAnsi="Arial" w:cs="Arial"/>
          <w:b/>
          <w:sz w:val="24"/>
          <w:szCs w:val="24"/>
        </w:rPr>
        <w:t>B</w:t>
      </w:r>
      <w:r w:rsidR="00F15A97" w:rsidRPr="00F15A97">
        <w:rPr>
          <w:rFonts w:ascii="Arial" w:hAnsi="Arial" w:cs="Arial"/>
          <w:sz w:val="24"/>
          <w:szCs w:val="24"/>
        </w:rPr>
        <w:t xml:space="preserve">aseada em </w:t>
      </w:r>
      <w:r w:rsidR="00F15A97" w:rsidRPr="00F15A97">
        <w:rPr>
          <w:rFonts w:ascii="Arial" w:hAnsi="Arial" w:cs="Arial"/>
          <w:b/>
          <w:sz w:val="24"/>
          <w:szCs w:val="24"/>
        </w:rPr>
        <w:t>E</w:t>
      </w:r>
      <w:r w:rsidR="00F15A97" w:rsidRPr="00F15A97">
        <w:rPr>
          <w:rFonts w:ascii="Arial" w:hAnsi="Arial" w:cs="Arial"/>
          <w:sz w:val="24"/>
          <w:szCs w:val="24"/>
        </w:rPr>
        <w:t>vidências) o instrumento final.</w:t>
      </w:r>
    </w:p>
    <w:p w14:paraId="7825D6A9" w14:textId="52F671CD" w:rsidR="00F15A97" w:rsidRPr="00F15A97" w:rsidRDefault="00F15A97" w:rsidP="00F15A97">
      <w:pPr>
        <w:spacing w:line="360" w:lineRule="auto"/>
        <w:jc w:val="both"/>
        <w:rPr>
          <w:rFonts w:ascii="Arial" w:hAnsi="Arial" w:cs="Arial"/>
          <w:b/>
          <w:sz w:val="24"/>
          <w:szCs w:val="24"/>
        </w:rPr>
      </w:pPr>
      <w:r w:rsidRPr="00F15A97">
        <w:rPr>
          <w:rFonts w:ascii="Arial" w:hAnsi="Arial" w:cs="Arial"/>
          <w:b/>
          <w:sz w:val="24"/>
          <w:szCs w:val="24"/>
        </w:rPr>
        <w:t xml:space="preserve">4.3 </w:t>
      </w:r>
      <w:r>
        <w:rPr>
          <w:rFonts w:ascii="Arial" w:hAnsi="Arial" w:cs="Arial"/>
          <w:b/>
          <w:sz w:val="24"/>
          <w:szCs w:val="24"/>
        </w:rPr>
        <w:t>Validação de C</w:t>
      </w:r>
      <w:r w:rsidRPr="00F15A97">
        <w:rPr>
          <w:rFonts w:ascii="Arial" w:hAnsi="Arial" w:cs="Arial"/>
          <w:b/>
          <w:sz w:val="24"/>
          <w:szCs w:val="24"/>
        </w:rPr>
        <w:t>onteúdo</w:t>
      </w:r>
    </w:p>
    <w:p w14:paraId="5EA916C4" w14:textId="77777777" w:rsidR="00F15A97" w:rsidRPr="00F15A97" w:rsidRDefault="00F15A97" w:rsidP="00F15A97">
      <w:pPr>
        <w:spacing w:line="360" w:lineRule="auto"/>
        <w:ind w:firstLine="708"/>
        <w:jc w:val="both"/>
        <w:rPr>
          <w:rFonts w:ascii="Arial" w:hAnsi="Arial" w:cs="Arial"/>
          <w:sz w:val="24"/>
          <w:szCs w:val="24"/>
          <w:highlight w:val="yellow"/>
        </w:rPr>
      </w:pPr>
      <w:r w:rsidRPr="00F15A97">
        <w:rPr>
          <w:rFonts w:ascii="Arial" w:hAnsi="Arial" w:cs="Arial"/>
          <w:sz w:val="24"/>
          <w:szCs w:val="24"/>
        </w:rPr>
        <w:t xml:space="preserve">A técnica de Delphi foi utilizada para avaliação da validade de conteúdo do instrumento, ou seja, a verificação se os itens compreendem os aspectos </w:t>
      </w:r>
      <w:r w:rsidRPr="00F15A97">
        <w:rPr>
          <w:rFonts w:ascii="Arial" w:hAnsi="Arial" w:cs="Arial"/>
          <w:sz w:val="24"/>
          <w:szCs w:val="24"/>
        </w:rPr>
        <w:lastRenderedPageBreak/>
        <w:t>mais importantes da SBE,</w:t>
      </w:r>
      <w:r w:rsidRPr="00F15A97">
        <w:t xml:space="preserve"> </w:t>
      </w:r>
      <w:r w:rsidRPr="00F15A97">
        <w:rPr>
          <w:rFonts w:ascii="Arial" w:hAnsi="Arial" w:cs="Arial"/>
          <w:sz w:val="24"/>
          <w:szCs w:val="24"/>
        </w:rPr>
        <w:t>relação com os domínios selecionados e sua relevância considerando seus propósitos.</w:t>
      </w:r>
    </w:p>
    <w:p w14:paraId="17DB4355" w14:textId="637AC267" w:rsidR="00F15A97" w:rsidRPr="00F15A97" w:rsidRDefault="00F15A97" w:rsidP="00F15A97">
      <w:pPr>
        <w:spacing w:line="360" w:lineRule="auto"/>
        <w:ind w:firstLine="708"/>
        <w:jc w:val="both"/>
        <w:rPr>
          <w:rFonts w:ascii="Arial" w:hAnsi="Arial" w:cs="Arial"/>
          <w:sz w:val="24"/>
          <w:szCs w:val="24"/>
        </w:rPr>
      </w:pPr>
      <w:r w:rsidRPr="00F15A97">
        <w:rPr>
          <w:rFonts w:ascii="Arial" w:hAnsi="Arial" w:cs="Arial"/>
          <w:sz w:val="24"/>
          <w:szCs w:val="24"/>
        </w:rPr>
        <w:t>A técnica consiste no julgamento do instrumento por juízes com experiência no assunto em questão, na qual, se analisa e discute a avaliação de especialistas sobre um tópico especifico.</w:t>
      </w:r>
      <w:r w:rsidRPr="00F15A97">
        <w:t xml:space="preserve"> </w:t>
      </w:r>
      <w:r w:rsidRPr="00F15A97">
        <w:rPr>
          <w:rFonts w:ascii="Arial" w:hAnsi="Arial" w:cs="Arial"/>
          <w:sz w:val="24"/>
          <w:szCs w:val="24"/>
        </w:rPr>
        <w:t>É particularmente valorizada por sua capacidade de estruturar e organizar a comunicação grupal (</w:t>
      </w:r>
      <w:r w:rsidR="002D2708" w:rsidRPr="002D2708">
        <w:rPr>
          <w:rFonts w:ascii="Arial" w:hAnsi="Arial" w:cs="Arial"/>
          <w:sz w:val="24"/>
          <w:szCs w:val="24"/>
        </w:rPr>
        <w:t>PAS</w:t>
      </w:r>
      <w:r w:rsidR="002D2708">
        <w:rPr>
          <w:rFonts w:ascii="Arial" w:hAnsi="Arial" w:cs="Arial"/>
          <w:sz w:val="24"/>
          <w:szCs w:val="24"/>
        </w:rPr>
        <w:t>QUALI,1998).</w:t>
      </w:r>
    </w:p>
    <w:p w14:paraId="6E6EC740" w14:textId="77777777"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Para realização da técnica de Delphi, 12 juízes-avaliadores, aqui denominados de painelistas, foram selecionados.</w:t>
      </w:r>
    </w:p>
    <w:p w14:paraId="2ADED5A4" w14:textId="77777777"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Tais painelistas foram identificados por sistema de busca avançada, contido na página eletrônica do CNPq, utilizando-se da construção de consulta por palavras chaves: saúde baseada em evidências, práticas de saúde baseadas em evidências, medicina baseada em evidências, questionário, instrumentos de medida, validação de questionário e análises psicométricas.</w:t>
      </w:r>
    </w:p>
    <w:p w14:paraId="41B6C3ED" w14:textId="77777777"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 xml:space="preserve">O critério para compor a amostra incluiu: publicação de pelo menos três artigos científicos sobre práticas de SBE ou projetos/artigos que envolviam validação de questionários na área de saúde, divulgados nos últimos quatro anos ou ainda prática profissional com experiência em SBE. </w:t>
      </w:r>
    </w:p>
    <w:p w14:paraId="1B8742A7" w14:textId="77777777"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 xml:space="preserve">Por meio de contato eletrônico, via e-mail, de forma individual e sigilosa, cada painelista (pesquisador/profissional de saúde) foi convidado a participar. Enviou-se carta-convite </w:t>
      </w:r>
      <w:r w:rsidRPr="00C44A99">
        <w:rPr>
          <w:rFonts w:ascii="Arial" w:hAnsi="Arial" w:cs="Arial"/>
          <w:b/>
          <w:sz w:val="24"/>
          <w:szCs w:val="24"/>
        </w:rPr>
        <w:t>(APÊNDICE A),</w:t>
      </w:r>
      <w:r w:rsidRPr="00C44A99">
        <w:rPr>
          <w:rFonts w:ascii="Arial" w:hAnsi="Arial" w:cs="Arial"/>
          <w:sz w:val="24"/>
          <w:szCs w:val="24"/>
        </w:rPr>
        <w:t xml:space="preserve"> seguido do Termo do Consentimento Livre e Esclarecido – TCLE </w:t>
      </w:r>
      <w:r w:rsidRPr="00C44A99">
        <w:rPr>
          <w:rFonts w:ascii="Arial" w:hAnsi="Arial" w:cs="Arial"/>
          <w:b/>
          <w:sz w:val="24"/>
          <w:szCs w:val="24"/>
        </w:rPr>
        <w:t>(APÊNDICE B)</w:t>
      </w:r>
      <w:r w:rsidRPr="00C44A99">
        <w:rPr>
          <w:rFonts w:ascii="Arial" w:hAnsi="Arial" w:cs="Arial"/>
          <w:sz w:val="24"/>
          <w:szCs w:val="24"/>
        </w:rPr>
        <w:t xml:space="preserve"> para que a participação tivesse formalidade. </w:t>
      </w:r>
    </w:p>
    <w:p w14:paraId="2F14B532" w14:textId="0F5361DC"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 xml:space="preserve">Na sequência, depois do recebimento do TCLE digital contendo a assinatura do painelista, </w:t>
      </w:r>
      <w:r w:rsidR="008E769A">
        <w:rPr>
          <w:rFonts w:ascii="Arial" w:hAnsi="Arial" w:cs="Arial"/>
          <w:sz w:val="24"/>
          <w:szCs w:val="24"/>
        </w:rPr>
        <w:t>foi</w:t>
      </w:r>
      <w:r w:rsidRPr="00C44A99">
        <w:rPr>
          <w:rFonts w:ascii="Arial" w:hAnsi="Arial" w:cs="Arial"/>
          <w:sz w:val="24"/>
          <w:szCs w:val="24"/>
        </w:rPr>
        <w:t xml:space="preserve"> enviada a versão inicial do instrumento, acompanhado das orientações e roteiros para emissão de avaliação.</w:t>
      </w:r>
    </w:p>
    <w:p w14:paraId="4877FF4D" w14:textId="77777777" w:rsidR="00C44A99" w:rsidRPr="00C44A99" w:rsidRDefault="00C44A99" w:rsidP="00C44A99">
      <w:pPr>
        <w:tabs>
          <w:tab w:val="num" w:pos="0"/>
        </w:tabs>
        <w:spacing w:after="200" w:line="360" w:lineRule="auto"/>
        <w:contextualSpacing/>
        <w:jc w:val="both"/>
        <w:rPr>
          <w:rFonts w:ascii="Arial" w:eastAsia="Calibri" w:hAnsi="Arial" w:cs="Arial"/>
          <w:sz w:val="24"/>
          <w:szCs w:val="24"/>
        </w:rPr>
      </w:pPr>
      <w:r w:rsidRPr="00C44A99">
        <w:rPr>
          <w:rFonts w:ascii="Arial" w:eastAsia="Calibri" w:hAnsi="Arial" w:cs="Arial"/>
          <w:sz w:val="24"/>
          <w:szCs w:val="24"/>
        </w:rPr>
        <w:t xml:space="preserve">Os painelistas foram orientados a avaliarem cada item do instrumento considerando </w:t>
      </w:r>
      <w:r w:rsidRPr="002D2708">
        <w:rPr>
          <w:rFonts w:ascii="Arial" w:eastAsia="Calibri" w:hAnsi="Arial" w:cs="Arial"/>
          <w:sz w:val="24"/>
          <w:szCs w:val="24"/>
        </w:rPr>
        <w:t>(</w:t>
      </w:r>
      <w:r w:rsidRPr="002D2708">
        <w:rPr>
          <w:rFonts w:ascii="Arial" w:hAnsi="Arial" w:cs="Arial"/>
          <w:sz w:val="24"/>
          <w:szCs w:val="24"/>
        </w:rPr>
        <w:t>MOKKINK et al., 2010):</w:t>
      </w:r>
    </w:p>
    <w:p w14:paraId="3E8A1965" w14:textId="77777777" w:rsidR="00C44A99" w:rsidRPr="00C44A99" w:rsidRDefault="00C44A99" w:rsidP="00C44A99">
      <w:pPr>
        <w:spacing w:after="200" w:line="360" w:lineRule="auto"/>
        <w:ind w:left="709"/>
        <w:jc w:val="both"/>
        <w:rPr>
          <w:rFonts w:ascii="Arial" w:eastAsia="Calibri" w:hAnsi="Arial" w:cs="Arial"/>
          <w:sz w:val="24"/>
          <w:szCs w:val="24"/>
        </w:rPr>
      </w:pPr>
      <w:r w:rsidRPr="00C44A99">
        <w:rPr>
          <w:rFonts w:ascii="Arial" w:eastAsia="Calibri" w:hAnsi="Arial" w:cs="Arial"/>
          <w:b/>
          <w:sz w:val="24"/>
          <w:szCs w:val="24"/>
        </w:rPr>
        <w:t>i. Dimensão teórica</w:t>
      </w:r>
      <w:r w:rsidRPr="00C44A99">
        <w:rPr>
          <w:rFonts w:ascii="Arial" w:eastAsia="Calibri" w:hAnsi="Arial" w:cs="Arial"/>
          <w:sz w:val="24"/>
          <w:szCs w:val="24"/>
        </w:rPr>
        <w:t xml:space="preserve">: a adequação de cada item à teoria estudada, ou seja, adequação dos domínios selecionados para verificação dos conhecimentos sobre as práticas de SBE; </w:t>
      </w:r>
    </w:p>
    <w:p w14:paraId="52FD0B29" w14:textId="77777777" w:rsidR="00C44A99" w:rsidRPr="00C44A99" w:rsidRDefault="00C44A99" w:rsidP="00C44A99">
      <w:pPr>
        <w:spacing w:after="200" w:line="360" w:lineRule="auto"/>
        <w:ind w:left="709"/>
        <w:jc w:val="both"/>
        <w:rPr>
          <w:rFonts w:ascii="Arial" w:eastAsia="Calibri" w:hAnsi="Arial" w:cs="Arial"/>
          <w:sz w:val="24"/>
          <w:szCs w:val="24"/>
        </w:rPr>
      </w:pPr>
      <w:r w:rsidRPr="00C44A99">
        <w:rPr>
          <w:rFonts w:ascii="Arial" w:eastAsia="Calibri" w:hAnsi="Arial" w:cs="Arial"/>
          <w:b/>
          <w:sz w:val="24"/>
          <w:szCs w:val="24"/>
        </w:rPr>
        <w:lastRenderedPageBreak/>
        <w:t>ii. Relevância teórica:</w:t>
      </w:r>
      <w:r w:rsidRPr="00C44A99">
        <w:rPr>
          <w:rFonts w:ascii="Arial" w:eastAsia="Calibri" w:hAnsi="Arial" w:cs="Arial"/>
          <w:sz w:val="24"/>
          <w:szCs w:val="24"/>
        </w:rPr>
        <w:t xml:space="preserve"> o grau de associação entre o item e a teoria;</w:t>
      </w:r>
    </w:p>
    <w:p w14:paraId="50A20B12" w14:textId="77777777" w:rsidR="00C44A99" w:rsidRPr="00C44A99" w:rsidRDefault="00C44A99" w:rsidP="00C44A99">
      <w:pPr>
        <w:spacing w:after="200" w:line="360" w:lineRule="auto"/>
        <w:ind w:left="709"/>
        <w:jc w:val="both"/>
        <w:rPr>
          <w:rFonts w:ascii="Arial" w:eastAsia="Calibri" w:hAnsi="Arial" w:cs="Arial"/>
          <w:sz w:val="24"/>
          <w:szCs w:val="24"/>
        </w:rPr>
      </w:pPr>
      <w:r w:rsidRPr="00C44A99">
        <w:rPr>
          <w:rFonts w:ascii="Arial" w:eastAsia="Calibri" w:hAnsi="Arial" w:cs="Arial"/>
          <w:b/>
          <w:sz w:val="24"/>
          <w:szCs w:val="24"/>
        </w:rPr>
        <w:t>iii Clareza:</w:t>
      </w:r>
      <w:r w:rsidRPr="00C44A99">
        <w:rPr>
          <w:rFonts w:ascii="Arial" w:eastAsia="Calibri" w:hAnsi="Arial" w:cs="Arial"/>
          <w:sz w:val="24"/>
          <w:szCs w:val="24"/>
        </w:rPr>
        <w:t xml:space="preserve"> analisando a redação dos itens, se eles foram redigidos de forma que o conceito esteja compreensível e se expressa adequadamente o que se espera medir;</w:t>
      </w:r>
    </w:p>
    <w:p w14:paraId="738F8FF2" w14:textId="77777777" w:rsidR="00C44A99" w:rsidRPr="00C44A99" w:rsidRDefault="00C44A99" w:rsidP="00C44A99">
      <w:pPr>
        <w:spacing w:after="200" w:line="360" w:lineRule="auto"/>
        <w:ind w:left="709"/>
        <w:jc w:val="both"/>
        <w:rPr>
          <w:rFonts w:ascii="Arial" w:eastAsia="Calibri" w:hAnsi="Arial" w:cs="Arial"/>
          <w:sz w:val="24"/>
          <w:szCs w:val="24"/>
        </w:rPr>
      </w:pPr>
      <w:r w:rsidRPr="00C44A99">
        <w:rPr>
          <w:rFonts w:ascii="Arial" w:eastAsia="Calibri" w:hAnsi="Arial" w:cs="Arial"/>
          <w:b/>
          <w:sz w:val="24"/>
          <w:szCs w:val="24"/>
        </w:rPr>
        <w:t>iv: Pertinência ou representatividade:</w:t>
      </w:r>
      <w:r w:rsidRPr="00C44A99">
        <w:rPr>
          <w:rFonts w:ascii="Arial" w:eastAsia="Calibri" w:hAnsi="Arial" w:cs="Arial"/>
          <w:sz w:val="24"/>
          <w:szCs w:val="24"/>
        </w:rPr>
        <w:t xml:space="preserve"> significa notar se os itens realmente refletem os conceitos envolvidos, se são relevantes e, se são adequados para atingir os objetivos propostos. </w:t>
      </w:r>
    </w:p>
    <w:p w14:paraId="65923205" w14:textId="77777777" w:rsidR="00C44A99" w:rsidRPr="00C44A99" w:rsidRDefault="00C44A99" w:rsidP="00C44A99">
      <w:pPr>
        <w:spacing w:after="200" w:line="360" w:lineRule="auto"/>
        <w:ind w:firstLine="709"/>
        <w:jc w:val="both"/>
        <w:rPr>
          <w:rFonts w:ascii="Arial" w:eastAsia="Calibri" w:hAnsi="Arial" w:cs="Arial"/>
          <w:sz w:val="24"/>
          <w:szCs w:val="24"/>
        </w:rPr>
      </w:pPr>
      <w:r w:rsidRPr="00C44A99">
        <w:rPr>
          <w:rFonts w:ascii="Arial" w:eastAsia="Calibri" w:hAnsi="Arial" w:cs="Arial"/>
          <w:sz w:val="24"/>
          <w:szCs w:val="24"/>
        </w:rPr>
        <w:t xml:space="preserve">Cada pergunta foi julgada por escala tipo Likert, concebida em que os respondentes especificaram seu grau de concordância com a afirmação (sentença) proposta no instrumento. A escala foi adaptada utilizando-se somente quatro pontos: (1) discordo plenamente; (2) discordo; (3) concordo; (4) concordo plenamente. Abaixo de cada item incluiu-se um espaço para que os painelistas redigissem suas sugestões para melhorar o item ou fazer comentários </w:t>
      </w:r>
      <w:r w:rsidRPr="00C44A99">
        <w:rPr>
          <w:rFonts w:ascii="Arial" w:eastAsia="Calibri" w:hAnsi="Arial" w:cs="Arial"/>
          <w:b/>
          <w:sz w:val="24"/>
          <w:szCs w:val="24"/>
        </w:rPr>
        <w:t>(APÊNDICE C).</w:t>
      </w:r>
    </w:p>
    <w:p w14:paraId="3495D471" w14:textId="77777777" w:rsidR="00C44A99" w:rsidRPr="00C44A99" w:rsidRDefault="00C44A99" w:rsidP="00C44A99">
      <w:pPr>
        <w:spacing w:after="200" w:line="360" w:lineRule="auto"/>
        <w:ind w:firstLine="708"/>
        <w:jc w:val="both"/>
        <w:rPr>
          <w:rFonts w:ascii="Arial" w:eastAsia="Calibri" w:hAnsi="Arial" w:cs="Arial"/>
          <w:sz w:val="24"/>
          <w:szCs w:val="24"/>
        </w:rPr>
      </w:pPr>
      <w:r w:rsidRPr="00C44A99">
        <w:rPr>
          <w:rFonts w:ascii="Arial" w:eastAsia="Calibri" w:hAnsi="Arial" w:cs="Arial"/>
          <w:sz w:val="24"/>
          <w:szCs w:val="24"/>
        </w:rPr>
        <w:t xml:space="preserve">O instrumento modificado foi novamente enviado ao grupo de painelistas para mais uma rodada de análise. O instrumento foi remetido três vezes para obtenção de convergência de respostas, isto é, consenso, que representou a consolidação do julgamento do construto. </w:t>
      </w:r>
    </w:p>
    <w:p w14:paraId="7303B8BB" w14:textId="77777777" w:rsidR="00C44A99" w:rsidRPr="00C44A99" w:rsidRDefault="00C44A99" w:rsidP="00C44A99">
      <w:pPr>
        <w:spacing w:after="200" w:line="360" w:lineRule="auto"/>
        <w:jc w:val="both"/>
        <w:rPr>
          <w:rFonts w:ascii="Arial" w:eastAsia="Calibri" w:hAnsi="Arial" w:cs="Arial"/>
          <w:sz w:val="24"/>
          <w:szCs w:val="24"/>
        </w:rPr>
      </w:pPr>
      <w:r w:rsidRPr="00C44A99">
        <w:rPr>
          <w:rFonts w:ascii="Arial" w:eastAsia="Calibri" w:hAnsi="Arial" w:cs="Arial"/>
          <w:sz w:val="24"/>
          <w:szCs w:val="24"/>
        </w:rPr>
        <w:tab/>
        <w:t xml:space="preserve">Cada rodada teve a duração de 15 dias para as respostas dos painelistas e mais 15 dias para a adequação das pesquisadoras, no total de 30 dias. O anonimato dos respondentes, a inexistência de contato de presença dos participantes, a representação estatística da distribuição dos resultados e o retorno das respostas do grupo para reavaliação nas rodadas subsequentes são as principais características do </w:t>
      </w:r>
      <w:r w:rsidRPr="00C44A99">
        <w:rPr>
          <w:rFonts w:ascii="Arial" w:eastAsia="Calibri" w:hAnsi="Arial" w:cs="Arial"/>
          <w:b/>
          <w:i/>
          <w:sz w:val="24"/>
          <w:szCs w:val="24"/>
        </w:rPr>
        <w:t>método Delphi</w:t>
      </w:r>
      <w:r w:rsidRPr="00C44A99">
        <w:rPr>
          <w:rFonts w:ascii="Arial" w:eastAsia="Calibri" w:hAnsi="Arial" w:cs="Arial"/>
          <w:sz w:val="24"/>
          <w:szCs w:val="24"/>
        </w:rPr>
        <w:t>, adotado nesta etapa de validação do conteúdo.</w:t>
      </w:r>
    </w:p>
    <w:p w14:paraId="70D2DB49" w14:textId="75C978A6" w:rsidR="00C44A99" w:rsidRPr="00C44A99" w:rsidRDefault="00C44A99" w:rsidP="00C44A99">
      <w:pPr>
        <w:spacing w:line="360" w:lineRule="auto"/>
        <w:jc w:val="both"/>
        <w:rPr>
          <w:rFonts w:ascii="Arial" w:hAnsi="Arial" w:cs="Arial"/>
          <w:b/>
          <w:sz w:val="24"/>
          <w:szCs w:val="24"/>
        </w:rPr>
      </w:pPr>
      <w:r w:rsidRPr="00C44A99">
        <w:rPr>
          <w:rFonts w:ascii="Arial" w:hAnsi="Arial" w:cs="Arial"/>
          <w:b/>
          <w:sz w:val="24"/>
          <w:szCs w:val="24"/>
        </w:rPr>
        <w:t xml:space="preserve">4.4 </w:t>
      </w:r>
      <w:r w:rsidR="00070261">
        <w:rPr>
          <w:rFonts w:ascii="Arial" w:hAnsi="Arial" w:cs="Arial"/>
          <w:b/>
          <w:sz w:val="24"/>
          <w:szCs w:val="24"/>
        </w:rPr>
        <w:t>E</w:t>
      </w:r>
      <w:r w:rsidR="00070261" w:rsidRPr="00C44A99">
        <w:rPr>
          <w:rFonts w:ascii="Arial" w:hAnsi="Arial" w:cs="Arial"/>
          <w:b/>
          <w:sz w:val="24"/>
          <w:szCs w:val="24"/>
        </w:rPr>
        <w:t>studo piloto</w:t>
      </w:r>
    </w:p>
    <w:p w14:paraId="64337B60" w14:textId="77777777"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Para realização do estudo piloto, solicitou-se aos painelistas a indicação de profissionais de saúde para responder o instrumento. Cada painelista indicou 3 profissionais de saúde, totalizando 36 profissionais. Destes, 28 (amostra de conveniência) aceitaram participar da pesquisa.</w:t>
      </w:r>
    </w:p>
    <w:p w14:paraId="2610F575" w14:textId="77777777"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lastRenderedPageBreak/>
        <w:t>Cada voluntário foi contatado por email para verificar sua disponibilidade e concordância em participar da pesquisa. Após o recebimento do TCLE assinado pelo voluntário, o instrumento era enviado eletronicamente.</w:t>
      </w:r>
    </w:p>
    <w:p w14:paraId="276E8058" w14:textId="24587F41" w:rsidR="00C44A99" w:rsidRPr="00C44A99" w:rsidRDefault="0046258C" w:rsidP="00C44A99">
      <w:pPr>
        <w:spacing w:line="360" w:lineRule="auto"/>
        <w:ind w:firstLine="708"/>
        <w:jc w:val="both"/>
        <w:rPr>
          <w:rFonts w:ascii="Arial" w:hAnsi="Arial" w:cs="Arial"/>
          <w:sz w:val="24"/>
          <w:szCs w:val="24"/>
        </w:rPr>
      </w:pPr>
      <w:r>
        <w:rPr>
          <w:rFonts w:ascii="Arial" w:hAnsi="Arial" w:cs="Arial"/>
          <w:sz w:val="24"/>
          <w:szCs w:val="24"/>
        </w:rPr>
        <w:t>Fo</w:t>
      </w:r>
      <w:r w:rsidR="00367AE5" w:rsidRPr="00C44A99">
        <w:rPr>
          <w:rFonts w:ascii="Arial" w:hAnsi="Arial" w:cs="Arial"/>
          <w:sz w:val="24"/>
          <w:szCs w:val="24"/>
        </w:rPr>
        <w:t>ram</w:t>
      </w:r>
      <w:r w:rsidR="00C44A99" w:rsidRPr="00C44A99">
        <w:rPr>
          <w:rFonts w:ascii="Arial" w:hAnsi="Arial" w:cs="Arial"/>
          <w:sz w:val="24"/>
          <w:szCs w:val="24"/>
        </w:rPr>
        <w:t xml:space="preserve"> incluídas no final do instrumento questões para avaliar a dificuldade e compreensão dos itens </w:t>
      </w:r>
      <w:r w:rsidR="00C44A99" w:rsidRPr="005734CD">
        <w:rPr>
          <w:rFonts w:ascii="Arial" w:hAnsi="Arial" w:cs="Arial"/>
          <w:b/>
          <w:sz w:val="24"/>
          <w:szCs w:val="24"/>
        </w:rPr>
        <w:t>(APÊNDICE D).</w:t>
      </w:r>
      <w:r w:rsidR="00C44A99" w:rsidRPr="00C44A99">
        <w:rPr>
          <w:rFonts w:ascii="Arial" w:hAnsi="Arial" w:cs="Arial"/>
          <w:sz w:val="24"/>
          <w:szCs w:val="24"/>
        </w:rPr>
        <w:t xml:space="preserve"> O piloto tem finalidade de identificar possíveis dúvidas quanto ao entendimento das questões do questionário. Quando o item gerou </w:t>
      </w:r>
      <w:r w:rsidR="00C44A99" w:rsidRPr="00106C8B">
        <w:rPr>
          <w:rFonts w:ascii="Arial" w:hAnsi="Arial" w:cs="Arial"/>
          <w:sz w:val="24"/>
          <w:szCs w:val="24"/>
        </w:rPr>
        <w:t>incompreensão ≥ 20%,</w:t>
      </w:r>
      <w:r w:rsidR="00C44A99" w:rsidRPr="00C44A99">
        <w:rPr>
          <w:rFonts w:ascii="Arial" w:hAnsi="Arial" w:cs="Arial"/>
          <w:sz w:val="24"/>
          <w:szCs w:val="24"/>
        </w:rPr>
        <w:t xml:space="preserve"> o mesmo era reavaliado. </w:t>
      </w:r>
    </w:p>
    <w:p w14:paraId="553E889C" w14:textId="77777777"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Os voluntários dessa etapa não participaram da etapa de validade fatorial do instrumento.</w:t>
      </w:r>
    </w:p>
    <w:p w14:paraId="5B0B9DF0" w14:textId="659BAA78" w:rsidR="00C44A99" w:rsidRPr="00C44A99" w:rsidRDefault="00C44A99" w:rsidP="00C44A99">
      <w:pPr>
        <w:spacing w:line="360" w:lineRule="auto"/>
        <w:jc w:val="both"/>
        <w:rPr>
          <w:rFonts w:ascii="Arial" w:hAnsi="Arial" w:cs="Arial"/>
          <w:b/>
          <w:sz w:val="24"/>
          <w:szCs w:val="24"/>
        </w:rPr>
      </w:pPr>
      <w:r w:rsidRPr="00C44A99">
        <w:rPr>
          <w:rFonts w:ascii="Arial" w:hAnsi="Arial" w:cs="Arial"/>
          <w:b/>
          <w:sz w:val="24"/>
          <w:szCs w:val="24"/>
        </w:rPr>
        <w:t xml:space="preserve">4.5 </w:t>
      </w:r>
      <w:r>
        <w:rPr>
          <w:rFonts w:ascii="Arial" w:hAnsi="Arial" w:cs="Arial"/>
          <w:b/>
          <w:sz w:val="24"/>
          <w:szCs w:val="24"/>
        </w:rPr>
        <w:t xml:space="preserve">Avaliação das </w:t>
      </w:r>
      <w:r w:rsidR="005734CD">
        <w:rPr>
          <w:rFonts w:ascii="Arial" w:hAnsi="Arial" w:cs="Arial"/>
          <w:b/>
          <w:sz w:val="24"/>
          <w:szCs w:val="24"/>
        </w:rPr>
        <w:t>c</w:t>
      </w:r>
      <w:r w:rsidR="005734CD" w:rsidRPr="00C44A99">
        <w:rPr>
          <w:rFonts w:ascii="Arial" w:hAnsi="Arial" w:cs="Arial"/>
          <w:b/>
          <w:sz w:val="24"/>
          <w:szCs w:val="24"/>
        </w:rPr>
        <w:t>aracterísticas</w:t>
      </w:r>
      <w:r w:rsidRPr="00C44A99">
        <w:rPr>
          <w:rFonts w:ascii="Arial" w:hAnsi="Arial" w:cs="Arial"/>
          <w:b/>
          <w:sz w:val="24"/>
          <w:szCs w:val="24"/>
        </w:rPr>
        <w:t xml:space="preserve"> psicométricas do instrumento</w:t>
      </w:r>
    </w:p>
    <w:p w14:paraId="67B6F526" w14:textId="77777777" w:rsidR="00C44A99" w:rsidRPr="00C44A99" w:rsidRDefault="00C44A99" w:rsidP="00C44A99">
      <w:pPr>
        <w:spacing w:line="360" w:lineRule="auto"/>
        <w:jc w:val="both"/>
        <w:rPr>
          <w:rFonts w:ascii="Arial" w:hAnsi="Arial" w:cs="Arial"/>
          <w:b/>
          <w:sz w:val="24"/>
          <w:szCs w:val="24"/>
        </w:rPr>
      </w:pPr>
      <w:r w:rsidRPr="00C44A99">
        <w:rPr>
          <w:rFonts w:ascii="Arial" w:hAnsi="Arial" w:cs="Arial"/>
          <w:b/>
          <w:sz w:val="24"/>
          <w:szCs w:val="24"/>
        </w:rPr>
        <w:t xml:space="preserve">4.5.1 Delineamento amostral e cenário do estudo </w:t>
      </w:r>
    </w:p>
    <w:p w14:paraId="5AA6A6B5" w14:textId="46DD66F6" w:rsidR="000161B2"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 xml:space="preserve">Finalizada a etapa do pré-teste realizou-se as análises psicométricas do instrumento. </w:t>
      </w:r>
    </w:p>
    <w:p w14:paraId="70E7A165" w14:textId="46565CCC" w:rsidR="00C44A99" w:rsidRDefault="00C44A99" w:rsidP="00C44A99">
      <w:pPr>
        <w:spacing w:line="360" w:lineRule="auto"/>
        <w:ind w:firstLine="708"/>
        <w:jc w:val="both"/>
        <w:rPr>
          <w:rFonts w:ascii="Arial" w:hAnsi="Arial" w:cs="Arial"/>
          <w:b/>
          <w:sz w:val="24"/>
          <w:szCs w:val="24"/>
        </w:rPr>
      </w:pPr>
      <w:r w:rsidRPr="00C44A99">
        <w:rPr>
          <w:rFonts w:ascii="Arial" w:hAnsi="Arial" w:cs="Arial"/>
          <w:sz w:val="24"/>
          <w:szCs w:val="24"/>
        </w:rPr>
        <w:t xml:space="preserve">A partir de informações obtidas de algumas instituições do Brasil (hospitais, unidades básicas de saúde e estabelecimentos de saúde em geral), gerou-se uma lista contendo o contato de profissionais de saúde atuantes em instituições públicas e privadas. Muitos dos painelistas ajudaram enviando listas de instituições públicas e privadas para a composição </w:t>
      </w:r>
      <w:r w:rsidR="000161B2" w:rsidRPr="00106C8B">
        <w:rPr>
          <w:rFonts w:ascii="Arial" w:hAnsi="Arial" w:cs="Arial"/>
          <w:sz w:val="24"/>
          <w:szCs w:val="24"/>
        </w:rPr>
        <w:t xml:space="preserve">desta lista </w:t>
      </w:r>
      <w:r w:rsidR="000161B2" w:rsidRPr="00106C8B">
        <w:rPr>
          <w:rFonts w:ascii="Arial" w:hAnsi="Arial" w:cs="Arial"/>
          <w:b/>
          <w:sz w:val="24"/>
          <w:szCs w:val="24"/>
        </w:rPr>
        <w:t>(</w:t>
      </w:r>
      <w:r w:rsidR="000161B2" w:rsidRPr="000161B2">
        <w:rPr>
          <w:rFonts w:ascii="Arial" w:hAnsi="Arial" w:cs="Arial"/>
          <w:b/>
          <w:sz w:val="24"/>
          <w:szCs w:val="24"/>
        </w:rPr>
        <w:t>APÊNDICE E)</w:t>
      </w:r>
      <w:r w:rsidR="000161B2">
        <w:rPr>
          <w:rFonts w:ascii="Arial" w:hAnsi="Arial" w:cs="Arial"/>
          <w:b/>
          <w:sz w:val="24"/>
          <w:szCs w:val="24"/>
        </w:rPr>
        <w:t>.</w:t>
      </w:r>
    </w:p>
    <w:p w14:paraId="0127A3CB" w14:textId="63157B75" w:rsidR="00C44A99" w:rsidRDefault="003F6D50" w:rsidP="003F6D50">
      <w:pPr>
        <w:spacing w:line="360" w:lineRule="auto"/>
        <w:ind w:firstLine="708"/>
        <w:jc w:val="both"/>
        <w:rPr>
          <w:rFonts w:ascii="Arial" w:hAnsi="Arial" w:cs="Arial"/>
          <w:sz w:val="24"/>
          <w:szCs w:val="24"/>
        </w:rPr>
      </w:pPr>
      <w:r>
        <w:rPr>
          <w:rFonts w:ascii="Arial" w:hAnsi="Arial" w:cs="Arial"/>
          <w:sz w:val="24"/>
          <w:szCs w:val="24"/>
        </w:rPr>
        <w:t xml:space="preserve">O critério de elegibilidade para compor esta amostra incluiu: </w:t>
      </w:r>
      <w:r w:rsidR="00052246">
        <w:rPr>
          <w:rFonts w:ascii="Arial" w:hAnsi="Arial" w:cs="Arial"/>
          <w:sz w:val="24"/>
          <w:szCs w:val="24"/>
        </w:rPr>
        <w:t xml:space="preserve">Os </w:t>
      </w:r>
      <w:r w:rsidR="00052246" w:rsidRPr="00106C8B">
        <w:rPr>
          <w:rFonts w:ascii="Arial" w:hAnsi="Arial" w:cs="Arial"/>
          <w:sz w:val="24"/>
          <w:szCs w:val="24"/>
        </w:rPr>
        <w:t xml:space="preserve">profissionais de saúde </w:t>
      </w:r>
      <w:r w:rsidRPr="00106C8B">
        <w:rPr>
          <w:rFonts w:ascii="Arial" w:hAnsi="Arial" w:cs="Arial"/>
          <w:sz w:val="24"/>
          <w:szCs w:val="24"/>
        </w:rPr>
        <w:t>(</w:t>
      </w:r>
      <w:r w:rsidR="00052246" w:rsidRPr="00106C8B">
        <w:rPr>
          <w:rFonts w:ascii="Arial" w:hAnsi="Arial" w:cs="Arial"/>
          <w:sz w:val="24"/>
          <w:szCs w:val="24"/>
        </w:rPr>
        <w:t>médicos, farmacêuticos, dentistas</w:t>
      </w:r>
      <w:r w:rsidRPr="00106C8B">
        <w:rPr>
          <w:rFonts w:ascii="Arial" w:hAnsi="Arial" w:cs="Arial"/>
          <w:sz w:val="24"/>
          <w:szCs w:val="24"/>
        </w:rPr>
        <w:t>, fisioterapeutas e enfermeiros)</w:t>
      </w:r>
      <w:r>
        <w:rPr>
          <w:rFonts w:ascii="Arial" w:hAnsi="Arial" w:cs="Arial"/>
          <w:sz w:val="24"/>
          <w:szCs w:val="24"/>
        </w:rPr>
        <w:t xml:space="preserve"> </w:t>
      </w:r>
      <w:r w:rsidR="00C44A99" w:rsidRPr="00C44A99">
        <w:rPr>
          <w:rFonts w:ascii="Arial" w:hAnsi="Arial" w:cs="Arial"/>
          <w:sz w:val="24"/>
          <w:szCs w:val="24"/>
        </w:rPr>
        <w:t>que atuam no atendimento clínico em unidade básica de saúde, hospital, consultórios e estabelecimentos de saúde em geral; profissionais que atuam na tomada de decisão em saúde, no cargo de gestor ou em comissões gestoras; professores em nível de graduação ou de pós graduação, que envolvem assistência à saúde de pessoas. Foram excluídos</w:t>
      </w:r>
      <w:r w:rsidR="005734CD">
        <w:rPr>
          <w:rFonts w:ascii="Arial" w:hAnsi="Arial" w:cs="Arial"/>
          <w:sz w:val="24"/>
          <w:szCs w:val="24"/>
        </w:rPr>
        <w:t xml:space="preserve"> os</w:t>
      </w:r>
      <w:r w:rsidR="00C44A99" w:rsidRPr="00C44A99">
        <w:rPr>
          <w:rFonts w:ascii="Arial" w:hAnsi="Arial" w:cs="Arial"/>
          <w:sz w:val="24"/>
          <w:szCs w:val="24"/>
        </w:rPr>
        <w:t xml:space="preserve"> profissionais que estavam afastados do trabalho por tempo ilimitado e aposentados.</w:t>
      </w:r>
    </w:p>
    <w:p w14:paraId="68C35F36" w14:textId="4D054668"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O tamanho mínimo amostral foi estimado a partir da validade fatorial, considerando no mínimo cinco sujeitos para cada parâmetro do instrumento (</w:t>
      </w:r>
      <w:r w:rsidR="00A8268B" w:rsidRPr="00A8268B">
        <w:rPr>
          <w:rFonts w:ascii="Arial" w:hAnsi="Arial" w:cs="Arial"/>
          <w:sz w:val="24"/>
          <w:szCs w:val="24"/>
        </w:rPr>
        <w:t>HAIR et al., 2005</w:t>
      </w:r>
      <w:r w:rsidRPr="004E263D">
        <w:rPr>
          <w:rFonts w:ascii="Arial" w:hAnsi="Arial" w:cs="Arial"/>
          <w:sz w:val="24"/>
          <w:szCs w:val="24"/>
        </w:rPr>
        <w:t xml:space="preserve">). Com esses parâmetros, a estimativa de amostra mínima foi </w:t>
      </w:r>
      <w:r w:rsidRPr="004E263D">
        <w:rPr>
          <w:rFonts w:ascii="Arial" w:hAnsi="Arial" w:cs="Arial"/>
          <w:sz w:val="24"/>
          <w:szCs w:val="24"/>
        </w:rPr>
        <w:lastRenderedPageBreak/>
        <w:t xml:space="preserve">de </w:t>
      </w:r>
      <w:r w:rsidR="008A2EEB" w:rsidRPr="004E263D">
        <w:rPr>
          <w:rFonts w:ascii="Arial" w:hAnsi="Arial" w:cs="Arial"/>
          <w:sz w:val="24"/>
          <w:szCs w:val="24"/>
        </w:rPr>
        <w:t>155</w:t>
      </w:r>
      <w:r w:rsidRPr="004E263D">
        <w:rPr>
          <w:rFonts w:ascii="Arial" w:hAnsi="Arial" w:cs="Arial"/>
          <w:sz w:val="24"/>
          <w:szCs w:val="24"/>
        </w:rPr>
        <w:t xml:space="preserve"> profissionais de saúde. Considerando uma taxa de resposta de 30%, esse valor foi corrigido para </w:t>
      </w:r>
      <w:r w:rsidR="004E263D" w:rsidRPr="004E263D">
        <w:rPr>
          <w:rFonts w:ascii="Arial" w:hAnsi="Arial" w:cs="Arial"/>
          <w:sz w:val="24"/>
          <w:szCs w:val="24"/>
        </w:rPr>
        <w:t>197</w:t>
      </w:r>
      <w:r w:rsidRPr="004E263D">
        <w:rPr>
          <w:rFonts w:ascii="Arial" w:hAnsi="Arial" w:cs="Arial"/>
          <w:color w:val="FF0000"/>
          <w:sz w:val="24"/>
          <w:szCs w:val="24"/>
        </w:rPr>
        <w:t xml:space="preserve"> </w:t>
      </w:r>
      <w:r w:rsidRPr="004E263D">
        <w:rPr>
          <w:rFonts w:ascii="Arial" w:hAnsi="Arial" w:cs="Arial"/>
          <w:sz w:val="24"/>
          <w:szCs w:val="24"/>
        </w:rPr>
        <w:t>pessoas.</w:t>
      </w:r>
    </w:p>
    <w:p w14:paraId="706402F8" w14:textId="398E2F01"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 xml:space="preserve">O convite para participar da pesquisa foi enviado diretamente pela plataforma </w:t>
      </w:r>
      <w:r w:rsidRPr="005734CD">
        <w:rPr>
          <w:rFonts w:ascii="Arial" w:hAnsi="Arial" w:cs="Arial"/>
          <w:i/>
          <w:sz w:val="24"/>
          <w:szCs w:val="24"/>
        </w:rPr>
        <w:t>SurveyMonkey</w:t>
      </w:r>
      <w:r w:rsidRPr="00C44A99">
        <w:rPr>
          <w:rFonts w:ascii="Arial" w:hAnsi="Arial" w:cs="Arial"/>
          <w:sz w:val="24"/>
          <w:szCs w:val="24"/>
        </w:rPr>
        <w:t xml:space="preserve">. </w:t>
      </w:r>
      <w:r w:rsidR="007022B7">
        <w:rPr>
          <w:rFonts w:ascii="Arial" w:hAnsi="Arial" w:cs="Arial"/>
          <w:sz w:val="24"/>
          <w:szCs w:val="24"/>
        </w:rPr>
        <w:t xml:space="preserve">Assim, </w:t>
      </w:r>
      <w:r w:rsidRPr="00C44A99">
        <w:rPr>
          <w:rFonts w:ascii="Arial" w:hAnsi="Arial" w:cs="Arial"/>
          <w:sz w:val="24"/>
          <w:szCs w:val="24"/>
        </w:rPr>
        <w:t xml:space="preserve">O TCLE </w:t>
      </w:r>
      <w:r w:rsidR="007022B7" w:rsidRPr="007022B7">
        <w:rPr>
          <w:rFonts w:ascii="Arial" w:hAnsi="Arial" w:cs="Arial"/>
          <w:b/>
          <w:sz w:val="24"/>
          <w:szCs w:val="24"/>
        </w:rPr>
        <w:t>(APÊNDICE</w:t>
      </w:r>
      <w:r w:rsidR="004E263D">
        <w:rPr>
          <w:rFonts w:ascii="Arial" w:hAnsi="Arial" w:cs="Arial"/>
          <w:b/>
          <w:sz w:val="24"/>
          <w:szCs w:val="24"/>
        </w:rPr>
        <w:t xml:space="preserve"> F</w:t>
      </w:r>
      <w:r w:rsidR="007022B7">
        <w:rPr>
          <w:rFonts w:ascii="Arial" w:hAnsi="Arial" w:cs="Arial"/>
          <w:b/>
          <w:sz w:val="24"/>
          <w:szCs w:val="24"/>
        </w:rPr>
        <w:t>)</w:t>
      </w:r>
      <w:r w:rsidR="007022B7">
        <w:rPr>
          <w:rFonts w:ascii="Arial" w:hAnsi="Arial" w:cs="Arial"/>
          <w:sz w:val="24"/>
          <w:szCs w:val="24"/>
        </w:rPr>
        <w:t xml:space="preserve"> </w:t>
      </w:r>
      <w:r w:rsidRPr="00C44A99">
        <w:rPr>
          <w:rFonts w:ascii="Arial" w:hAnsi="Arial" w:cs="Arial"/>
          <w:sz w:val="24"/>
          <w:szCs w:val="24"/>
        </w:rPr>
        <w:t>da pesquisa corresponde a</w:t>
      </w:r>
      <w:r w:rsidR="007022B7">
        <w:rPr>
          <w:rFonts w:ascii="Arial" w:hAnsi="Arial" w:cs="Arial"/>
          <w:sz w:val="24"/>
          <w:szCs w:val="24"/>
        </w:rPr>
        <w:t xml:space="preserve"> primeira página do instrumento e a segunda página foram incluídas questões sobre o perfil de atuação do profissional, o que possibilitou, avaliar se os profissionais atendiam aos critérios de inclusão ou exclusão.</w:t>
      </w:r>
    </w:p>
    <w:p w14:paraId="47D2D742" w14:textId="77777777" w:rsidR="00C44A99" w:rsidRPr="00C44A99" w:rsidRDefault="00C44A99" w:rsidP="00C44A99">
      <w:pPr>
        <w:spacing w:line="360" w:lineRule="auto"/>
        <w:jc w:val="both"/>
        <w:rPr>
          <w:rFonts w:ascii="Arial" w:hAnsi="Arial" w:cs="Arial"/>
          <w:b/>
          <w:sz w:val="24"/>
          <w:szCs w:val="24"/>
        </w:rPr>
      </w:pPr>
      <w:r w:rsidRPr="00C44A99">
        <w:rPr>
          <w:rFonts w:ascii="Arial" w:hAnsi="Arial" w:cs="Arial"/>
          <w:b/>
          <w:sz w:val="24"/>
          <w:szCs w:val="24"/>
        </w:rPr>
        <w:t>4.5.2 Sensibilidade psicométrica</w:t>
      </w:r>
    </w:p>
    <w:p w14:paraId="7E98DFDB" w14:textId="2AA4454C"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A distribuição dos itens do instrumento de medida foi verificada por meio das medidas de resumo e de forma. De acordo com Ma</w:t>
      </w:r>
      <w:r w:rsidR="00AD06C5">
        <w:rPr>
          <w:rFonts w:ascii="Arial" w:hAnsi="Arial" w:cs="Arial"/>
          <w:sz w:val="24"/>
          <w:szCs w:val="24"/>
        </w:rPr>
        <w:t>roco (2014</w:t>
      </w:r>
      <w:r w:rsidRPr="00C44A99">
        <w:rPr>
          <w:rFonts w:ascii="Arial" w:hAnsi="Arial" w:cs="Arial"/>
          <w:sz w:val="24"/>
          <w:szCs w:val="24"/>
        </w:rPr>
        <w:t>), a sensibilidade foi considerada adequada para assimetria inferior a 3 e curtose inferior a 7, em valores absolutos.</w:t>
      </w:r>
    </w:p>
    <w:p w14:paraId="49D0CF71" w14:textId="77777777" w:rsidR="00C44A99" w:rsidRPr="00C44A99" w:rsidRDefault="00C44A99" w:rsidP="00C44A99">
      <w:pPr>
        <w:spacing w:line="360" w:lineRule="auto"/>
        <w:jc w:val="both"/>
        <w:rPr>
          <w:rFonts w:ascii="Arial" w:hAnsi="Arial" w:cs="Arial"/>
          <w:b/>
          <w:sz w:val="24"/>
          <w:szCs w:val="24"/>
        </w:rPr>
      </w:pPr>
      <w:r w:rsidRPr="00C44A99">
        <w:rPr>
          <w:rFonts w:ascii="Arial" w:hAnsi="Arial" w:cs="Arial"/>
          <w:b/>
          <w:sz w:val="24"/>
          <w:szCs w:val="24"/>
        </w:rPr>
        <w:t>4.5.3 Validade de Construto</w:t>
      </w:r>
    </w:p>
    <w:p w14:paraId="6AB2F7B1" w14:textId="77777777" w:rsidR="00C44A99" w:rsidRPr="0098370D" w:rsidRDefault="00C44A99" w:rsidP="00C44A99">
      <w:pPr>
        <w:spacing w:line="360" w:lineRule="auto"/>
        <w:jc w:val="both"/>
        <w:rPr>
          <w:rFonts w:ascii="Arial" w:hAnsi="Arial" w:cs="Arial"/>
          <w:b/>
          <w:sz w:val="24"/>
          <w:szCs w:val="24"/>
        </w:rPr>
      </w:pPr>
      <w:r w:rsidRPr="0098370D">
        <w:rPr>
          <w:rFonts w:ascii="Arial" w:hAnsi="Arial" w:cs="Arial"/>
          <w:b/>
          <w:sz w:val="24"/>
          <w:szCs w:val="24"/>
        </w:rPr>
        <w:t>4.5.3.1 Análise Fatorial exploratória</w:t>
      </w:r>
    </w:p>
    <w:p w14:paraId="6ED532BD" w14:textId="77777777" w:rsidR="00C44A99" w:rsidRPr="00C44A99" w:rsidRDefault="00C44A99" w:rsidP="00C44A99">
      <w:pPr>
        <w:spacing w:line="360" w:lineRule="auto"/>
        <w:ind w:firstLine="708"/>
        <w:jc w:val="both"/>
        <w:rPr>
          <w:rFonts w:ascii="Arial" w:hAnsi="Arial" w:cs="Arial"/>
          <w:b/>
          <w:sz w:val="24"/>
          <w:szCs w:val="24"/>
        </w:rPr>
      </w:pPr>
      <w:r w:rsidRPr="00C44A99">
        <w:rPr>
          <w:rFonts w:ascii="Arial" w:hAnsi="Arial" w:cs="Arial"/>
          <w:sz w:val="24"/>
          <w:szCs w:val="24"/>
        </w:rPr>
        <w:t xml:space="preserve">Para iniciar o processo de validação de construto realizou-se a análise fatorial exploratória, </w:t>
      </w:r>
      <w:r w:rsidRPr="00C44A99">
        <w:rPr>
          <w:rFonts w:ascii="Arial" w:hAnsi="Arial" w:cs="Arial"/>
          <w:color w:val="000000"/>
          <w:sz w:val="24"/>
          <w:szCs w:val="24"/>
        </w:rPr>
        <w:t xml:space="preserve">para verificar as correlações entre os itens e se estes foram alocados em seus domínios adequadamente. </w:t>
      </w:r>
    </w:p>
    <w:p w14:paraId="54B0BBC6" w14:textId="7B034827" w:rsidR="00C44A99" w:rsidRPr="00AD06C5" w:rsidRDefault="00C44A99" w:rsidP="00AD06C5">
      <w:pPr>
        <w:spacing w:line="360" w:lineRule="auto"/>
        <w:ind w:firstLine="708"/>
        <w:jc w:val="both"/>
        <w:rPr>
          <w:rFonts w:ascii="Arial" w:hAnsi="Arial" w:cs="Arial"/>
          <w:sz w:val="24"/>
          <w:szCs w:val="24"/>
        </w:rPr>
      </w:pPr>
      <w:r w:rsidRPr="00C44A99">
        <w:rPr>
          <w:rFonts w:ascii="Arial" w:hAnsi="Arial" w:cs="Arial"/>
          <w:color w:val="000000"/>
          <w:sz w:val="24"/>
          <w:szCs w:val="24"/>
        </w:rPr>
        <w:t xml:space="preserve">A verificação da adequação da amostra à análise fatorial foi feita utilizando-se os critérios de </w:t>
      </w:r>
      <w:r w:rsidRPr="005734CD">
        <w:rPr>
          <w:rFonts w:ascii="Arial" w:hAnsi="Arial" w:cs="Arial"/>
          <w:i/>
          <w:color w:val="000000"/>
          <w:sz w:val="24"/>
          <w:szCs w:val="24"/>
        </w:rPr>
        <w:t>Kaiser-Meyer-Olkin</w:t>
      </w:r>
      <w:r w:rsidRPr="00C44A99">
        <w:rPr>
          <w:rFonts w:ascii="Arial" w:hAnsi="Arial" w:cs="Arial"/>
          <w:color w:val="000000"/>
          <w:sz w:val="24"/>
          <w:szCs w:val="24"/>
        </w:rPr>
        <w:t xml:space="preserve"> (KMO) e o teste de esfericidade de Bartlett. Foram utilizados para a extração dos fatores (domínios) os métodos:  critérios de Kaiser (tendo como referência </w:t>
      </w:r>
      <w:r w:rsidRPr="00C44A99">
        <w:rPr>
          <w:rFonts w:ascii="Arial" w:hAnsi="Arial" w:cs="Arial"/>
          <w:i/>
          <w:color w:val="000000"/>
          <w:sz w:val="24"/>
          <w:szCs w:val="24"/>
        </w:rPr>
        <w:t xml:space="preserve">eigenvalues </w:t>
      </w:r>
      <w:r w:rsidRPr="00C44A99">
        <w:rPr>
          <w:rFonts w:ascii="Arial" w:hAnsi="Arial" w:cs="Arial"/>
          <w:color w:val="000000"/>
          <w:sz w:val="24"/>
          <w:szCs w:val="24"/>
        </w:rPr>
        <w:t>superiores a um), a porcentagem da variância explicada, o Scree Ploot e cargas fatoriais ≥ 0,4.</w:t>
      </w:r>
    </w:p>
    <w:p w14:paraId="076349D8" w14:textId="2BEAC417" w:rsidR="004E263D" w:rsidRPr="00AD06C5" w:rsidRDefault="00C44A99" w:rsidP="000F6137">
      <w:pPr>
        <w:spacing w:line="360" w:lineRule="auto"/>
        <w:ind w:firstLine="708"/>
        <w:jc w:val="both"/>
        <w:rPr>
          <w:rFonts w:ascii="Arial" w:hAnsi="Arial" w:cs="Arial"/>
          <w:color w:val="000000"/>
          <w:sz w:val="24"/>
          <w:szCs w:val="24"/>
        </w:rPr>
      </w:pPr>
      <w:r w:rsidRPr="00C44A99">
        <w:rPr>
          <w:rFonts w:ascii="Arial" w:hAnsi="Arial" w:cs="Arial"/>
          <w:color w:val="000000"/>
          <w:sz w:val="24"/>
          <w:szCs w:val="24"/>
        </w:rPr>
        <w:t>A carga fatorial dos itens indica o grau de correspondência entre o item e o fator, quanto maior seu módulo (número), maior é a representatividade do item no fator. Valores de carregamento menor que 0,4 não são apropriados, pois indicaria que a solução não extraiu a variância do item suficiente para alocá-lo em um fator corretamente. Procedeu-se a extração dos fatores por meio da análise dos componentes principais,</w:t>
      </w:r>
      <w:r w:rsidRPr="00C44A99">
        <w:t xml:space="preserve"> </w:t>
      </w:r>
      <w:r w:rsidRPr="00C44A99">
        <w:rPr>
          <w:rFonts w:ascii="Arial" w:hAnsi="Arial" w:cs="Arial"/>
          <w:color w:val="000000"/>
          <w:sz w:val="24"/>
          <w:szCs w:val="24"/>
        </w:rPr>
        <w:t>com recurso à rotação ortog</w:t>
      </w:r>
      <w:r w:rsidR="00AD06C5">
        <w:rPr>
          <w:rFonts w:ascii="Arial" w:hAnsi="Arial" w:cs="Arial"/>
          <w:color w:val="000000"/>
          <w:sz w:val="24"/>
          <w:szCs w:val="24"/>
        </w:rPr>
        <w:t>onal, segundo o método Varimax.</w:t>
      </w:r>
    </w:p>
    <w:p w14:paraId="678D36C8" w14:textId="77777777" w:rsidR="00C44A99" w:rsidRPr="00C44A99" w:rsidRDefault="00C44A99" w:rsidP="00C44A99">
      <w:pPr>
        <w:spacing w:line="360" w:lineRule="auto"/>
        <w:jc w:val="both"/>
        <w:rPr>
          <w:rFonts w:ascii="Arial" w:hAnsi="Arial" w:cs="Arial"/>
          <w:b/>
          <w:sz w:val="24"/>
          <w:szCs w:val="24"/>
        </w:rPr>
      </w:pPr>
      <w:r w:rsidRPr="00C44A99">
        <w:rPr>
          <w:rFonts w:ascii="Arial" w:hAnsi="Arial" w:cs="Arial"/>
          <w:b/>
          <w:sz w:val="24"/>
          <w:szCs w:val="24"/>
        </w:rPr>
        <w:t xml:space="preserve">4.5.4 Confiabilidade </w:t>
      </w:r>
    </w:p>
    <w:p w14:paraId="2F7B8D0B" w14:textId="45460758"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lastRenderedPageBreak/>
        <w:t>A confiabilidade foi estimada pela consistência utilizando-se o coeficiente alfa de Cronbach padronizado (α) e foi considerada adequada se α≥0,70 (</w:t>
      </w:r>
      <w:r w:rsidR="007022B7">
        <w:rPr>
          <w:rFonts w:ascii="Arial" w:hAnsi="Arial" w:cs="Arial"/>
          <w:sz w:val="24"/>
          <w:szCs w:val="24"/>
        </w:rPr>
        <w:t>MAROCO, J</w:t>
      </w:r>
      <w:r w:rsidRPr="007738DF">
        <w:rPr>
          <w:rFonts w:ascii="Arial" w:hAnsi="Arial" w:cs="Arial"/>
          <w:sz w:val="24"/>
          <w:szCs w:val="24"/>
        </w:rPr>
        <w:t>; GARCIA-MARQUES T, 2006).</w:t>
      </w:r>
      <w:r w:rsidRPr="00C44A99">
        <w:rPr>
          <w:rFonts w:ascii="Arial" w:hAnsi="Arial" w:cs="Arial"/>
          <w:sz w:val="24"/>
          <w:szCs w:val="24"/>
        </w:rPr>
        <w:t xml:space="preserve"> </w:t>
      </w:r>
    </w:p>
    <w:p w14:paraId="31DEB889" w14:textId="6D23AF64" w:rsidR="00C44A99" w:rsidRPr="00C44A99" w:rsidRDefault="00C44A99" w:rsidP="00C44A99">
      <w:pPr>
        <w:spacing w:line="360" w:lineRule="auto"/>
        <w:jc w:val="both"/>
        <w:rPr>
          <w:rFonts w:ascii="Arial" w:hAnsi="Arial" w:cs="Arial"/>
          <w:b/>
          <w:sz w:val="24"/>
          <w:szCs w:val="24"/>
        </w:rPr>
      </w:pPr>
      <w:r w:rsidRPr="00C44A99">
        <w:rPr>
          <w:rFonts w:ascii="Arial" w:hAnsi="Arial" w:cs="Arial"/>
          <w:b/>
          <w:sz w:val="24"/>
          <w:szCs w:val="24"/>
        </w:rPr>
        <w:t xml:space="preserve">5.0 </w:t>
      </w:r>
      <w:r w:rsidR="0098370D">
        <w:rPr>
          <w:rFonts w:ascii="Arial" w:hAnsi="Arial" w:cs="Arial"/>
          <w:b/>
          <w:sz w:val="24"/>
          <w:szCs w:val="24"/>
        </w:rPr>
        <w:t>Aspectos É</w:t>
      </w:r>
      <w:r w:rsidR="0098370D" w:rsidRPr="00C44A99">
        <w:rPr>
          <w:rFonts w:ascii="Arial" w:hAnsi="Arial" w:cs="Arial"/>
          <w:b/>
          <w:sz w:val="24"/>
          <w:szCs w:val="24"/>
        </w:rPr>
        <w:t>ticos</w:t>
      </w:r>
    </w:p>
    <w:p w14:paraId="485A3BEE" w14:textId="77777777"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 xml:space="preserve">Este estudo foi aprovado pelo Comitê de Ética e Pesquisa da Faculdade de Ciências Farmacêuticas- UNESP, CAAE: 48657615.4.0000.5426, parecer: 1.425.808 </w:t>
      </w:r>
      <w:r w:rsidRPr="00C44A99">
        <w:rPr>
          <w:rFonts w:ascii="Arial" w:hAnsi="Arial" w:cs="Arial"/>
          <w:b/>
          <w:sz w:val="24"/>
          <w:szCs w:val="24"/>
        </w:rPr>
        <w:t>(ANEXO 1).</w:t>
      </w:r>
    </w:p>
    <w:p w14:paraId="48BA0356" w14:textId="3AEC8E0B" w:rsidR="00C44A99" w:rsidRPr="00C44A99" w:rsidRDefault="00C44A99" w:rsidP="00C44A99">
      <w:pPr>
        <w:spacing w:line="360" w:lineRule="auto"/>
        <w:ind w:firstLine="708"/>
        <w:jc w:val="both"/>
        <w:rPr>
          <w:rFonts w:ascii="Arial" w:hAnsi="Arial" w:cs="Arial"/>
          <w:sz w:val="24"/>
          <w:szCs w:val="24"/>
        </w:rPr>
      </w:pPr>
      <w:r w:rsidRPr="00C44A99">
        <w:rPr>
          <w:rFonts w:ascii="Arial" w:hAnsi="Arial" w:cs="Arial"/>
          <w:sz w:val="24"/>
          <w:szCs w:val="24"/>
        </w:rPr>
        <w:t xml:space="preserve">A participação dos sujeitos da pesquisa ocorreu mediante assinatura do Termo de Consentimento Livre e Esclarecido </w:t>
      </w:r>
      <w:r w:rsidR="004E263D">
        <w:rPr>
          <w:rFonts w:ascii="Arial" w:hAnsi="Arial" w:cs="Arial"/>
          <w:b/>
          <w:sz w:val="24"/>
          <w:szCs w:val="24"/>
        </w:rPr>
        <w:t>(APÊNDICE G</w:t>
      </w:r>
      <w:r w:rsidRPr="00C44A99">
        <w:rPr>
          <w:rFonts w:ascii="Arial" w:hAnsi="Arial" w:cs="Arial"/>
          <w:b/>
          <w:sz w:val="24"/>
          <w:szCs w:val="24"/>
        </w:rPr>
        <w:t>),</w:t>
      </w:r>
      <w:r w:rsidRPr="00C44A99">
        <w:rPr>
          <w:rFonts w:ascii="Arial" w:hAnsi="Arial" w:cs="Arial"/>
          <w:sz w:val="24"/>
          <w:szCs w:val="24"/>
        </w:rPr>
        <w:t xml:space="preserve"> conforme determinado pela Resolução 466/12.</w:t>
      </w:r>
    </w:p>
    <w:p w14:paraId="7B9EE19C" w14:textId="77777777" w:rsidR="0067119A" w:rsidRDefault="0067119A" w:rsidP="00C92208">
      <w:pPr>
        <w:spacing w:line="360" w:lineRule="auto"/>
        <w:jc w:val="both"/>
        <w:rPr>
          <w:rFonts w:ascii="Arial" w:hAnsi="Arial" w:cs="Arial"/>
          <w:sz w:val="24"/>
          <w:szCs w:val="24"/>
        </w:rPr>
      </w:pPr>
    </w:p>
    <w:p w14:paraId="1942261E" w14:textId="77777777" w:rsidR="0067119A" w:rsidRDefault="0067119A" w:rsidP="00C92208">
      <w:pPr>
        <w:spacing w:line="360" w:lineRule="auto"/>
        <w:jc w:val="both"/>
        <w:rPr>
          <w:rFonts w:ascii="Arial" w:hAnsi="Arial" w:cs="Arial"/>
          <w:sz w:val="24"/>
          <w:szCs w:val="24"/>
        </w:rPr>
      </w:pPr>
    </w:p>
    <w:p w14:paraId="513FD17B" w14:textId="77777777" w:rsidR="00AE28D6" w:rsidRDefault="00AE28D6" w:rsidP="00C92208">
      <w:pPr>
        <w:spacing w:line="360" w:lineRule="auto"/>
        <w:jc w:val="both"/>
        <w:rPr>
          <w:rFonts w:ascii="Arial" w:hAnsi="Arial" w:cs="Arial"/>
          <w:sz w:val="24"/>
          <w:szCs w:val="24"/>
        </w:rPr>
      </w:pPr>
    </w:p>
    <w:p w14:paraId="18544CFA" w14:textId="77777777" w:rsidR="00AE28D6" w:rsidRDefault="00AE28D6" w:rsidP="00C92208">
      <w:pPr>
        <w:spacing w:line="360" w:lineRule="auto"/>
        <w:jc w:val="both"/>
        <w:rPr>
          <w:rFonts w:ascii="Arial" w:hAnsi="Arial" w:cs="Arial"/>
          <w:sz w:val="24"/>
          <w:szCs w:val="24"/>
        </w:rPr>
      </w:pPr>
    </w:p>
    <w:p w14:paraId="7519DEDF" w14:textId="77777777" w:rsidR="00AE28D6" w:rsidRDefault="00AE28D6" w:rsidP="00C92208">
      <w:pPr>
        <w:spacing w:line="360" w:lineRule="auto"/>
        <w:jc w:val="both"/>
        <w:rPr>
          <w:rFonts w:ascii="Arial" w:hAnsi="Arial" w:cs="Arial"/>
          <w:sz w:val="24"/>
          <w:szCs w:val="24"/>
        </w:rPr>
      </w:pPr>
    </w:p>
    <w:p w14:paraId="7C87F8DC" w14:textId="77777777" w:rsidR="00AE28D6" w:rsidRDefault="00AE28D6" w:rsidP="00C92208">
      <w:pPr>
        <w:spacing w:line="360" w:lineRule="auto"/>
        <w:jc w:val="both"/>
        <w:rPr>
          <w:rFonts w:ascii="Arial" w:hAnsi="Arial" w:cs="Arial"/>
          <w:sz w:val="24"/>
          <w:szCs w:val="24"/>
        </w:rPr>
      </w:pPr>
    </w:p>
    <w:p w14:paraId="076306D6" w14:textId="77777777" w:rsidR="00AE28D6" w:rsidRDefault="00AE28D6" w:rsidP="00C92208">
      <w:pPr>
        <w:spacing w:line="360" w:lineRule="auto"/>
        <w:jc w:val="both"/>
        <w:rPr>
          <w:rFonts w:ascii="Arial" w:hAnsi="Arial" w:cs="Arial"/>
          <w:sz w:val="24"/>
          <w:szCs w:val="24"/>
        </w:rPr>
      </w:pPr>
    </w:p>
    <w:p w14:paraId="7D09FD68" w14:textId="77777777" w:rsidR="00AE28D6" w:rsidRDefault="00AE28D6" w:rsidP="00C92208">
      <w:pPr>
        <w:spacing w:line="360" w:lineRule="auto"/>
        <w:jc w:val="both"/>
        <w:rPr>
          <w:rFonts w:ascii="Arial" w:hAnsi="Arial" w:cs="Arial"/>
          <w:sz w:val="24"/>
          <w:szCs w:val="24"/>
        </w:rPr>
      </w:pPr>
    </w:p>
    <w:p w14:paraId="034B6B6E" w14:textId="77777777" w:rsidR="00AE28D6" w:rsidRDefault="00AE28D6" w:rsidP="00C92208">
      <w:pPr>
        <w:spacing w:line="360" w:lineRule="auto"/>
        <w:jc w:val="both"/>
        <w:rPr>
          <w:rFonts w:ascii="Arial" w:hAnsi="Arial" w:cs="Arial"/>
          <w:sz w:val="24"/>
          <w:szCs w:val="24"/>
        </w:rPr>
      </w:pPr>
    </w:p>
    <w:p w14:paraId="2AC04AE2" w14:textId="77777777" w:rsidR="00AE28D6" w:rsidRDefault="00AE28D6" w:rsidP="00C92208">
      <w:pPr>
        <w:spacing w:line="360" w:lineRule="auto"/>
        <w:jc w:val="both"/>
        <w:rPr>
          <w:rFonts w:ascii="Arial" w:hAnsi="Arial" w:cs="Arial"/>
          <w:sz w:val="24"/>
          <w:szCs w:val="24"/>
        </w:rPr>
      </w:pPr>
    </w:p>
    <w:p w14:paraId="0B140899" w14:textId="77777777" w:rsidR="00AD06C5" w:rsidRDefault="00AD06C5" w:rsidP="00C92208">
      <w:pPr>
        <w:spacing w:line="360" w:lineRule="auto"/>
        <w:jc w:val="both"/>
        <w:rPr>
          <w:rFonts w:ascii="Arial" w:hAnsi="Arial" w:cs="Arial"/>
          <w:sz w:val="24"/>
          <w:szCs w:val="24"/>
        </w:rPr>
      </w:pPr>
    </w:p>
    <w:p w14:paraId="687181B1" w14:textId="77777777" w:rsidR="000F6137" w:rsidRDefault="000F6137" w:rsidP="00C92208">
      <w:pPr>
        <w:spacing w:line="360" w:lineRule="auto"/>
        <w:jc w:val="both"/>
        <w:rPr>
          <w:rFonts w:ascii="Arial" w:hAnsi="Arial" w:cs="Arial"/>
          <w:sz w:val="24"/>
          <w:szCs w:val="24"/>
        </w:rPr>
      </w:pPr>
    </w:p>
    <w:p w14:paraId="65894D3F" w14:textId="77777777" w:rsidR="000F6137" w:rsidRDefault="000F6137" w:rsidP="00C92208">
      <w:pPr>
        <w:spacing w:line="360" w:lineRule="auto"/>
        <w:jc w:val="both"/>
        <w:rPr>
          <w:rFonts w:ascii="Arial" w:hAnsi="Arial" w:cs="Arial"/>
          <w:sz w:val="24"/>
          <w:szCs w:val="24"/>
        </w:rPr>
      </w:pPr>
    </w:p>
    <w:p w14:paraId="5F6563F1" w14:textId="77777777" w:rsidR="000F6137" w:rsidRDefault="000F6137" w:rsidP="00C92208">
      <w:pPr>
        <w:spacing w:line="360" w:lineRule="auto"/>
        <w:jc w:val="both"/>
        <w:rPr>
          <w:rFonts w:ascii="Arial" w:hAnsi="Arial" w:cs="Arial"/>
          <w:sz w:val="24"/>
          <w:szCs w:val="24"/>
        </w:rPr>
      </w:pPr>
    </w:p>
    <w:p w14:paraId="4FB810A2" w14:textId="77777777" w:rsidR="000F6137" w:rsidRDefault="000F6137" w:rsidP="00C92208">
      <w:pPr>
        <w:spacing w:line="360" w:lineRule="auto"/>
        <w:jc w:val="both"/>
        <w:rPr>
          <w:rFonts w:ascii="Arial" w:hAnsi="Arial" w:cs="Arial"/>
          <w:sz w:val="24"/>
          <w:szCs w:val="24"/>
        </w:rPr>
      </w:pPr>
    </w:p>
    <w:p w14:paraId="38C5944A" w14:textId="77777777" w:rsidR="00367AE5" w:rsidRPr="00367AE5" w:rsidRDefault="00367AE5" w:rsidP="00367AE5">
      <w:pPr>
        <w:spacing w:line="360" w:lineRule="auto"/>
        <w:jc w:val="both"/>
        <w:rPr>
          <w:rFonts w:ascii="Arial" w:eastAsia="Calibri" w:hAnsi="Arial" w:cs="Arial"/>
          <w:b/>
          <w:sz w:val="24"/>
          <w:szCs w:val="24"/>
        </w:rPr>
      </w:pPr>
      <w:r w:rsidRPr="00367AE5">
        <w:rPr>
          <w:rFonts w:ascii="Arial" w:eastAsia="Calibri" w:hAnsi="Arial" w:cs="Arial"/>
          <w:b/>
          <w:sz w:val="24"/>
          <w:szCs w:val="24"/>
        </w:rPr>
        <w:t>5 RESULTADOS</w:t>
      </w:r>
    </w:p>
    <w:p w14:paraId="0ED6BF37" w14:textId="77777777" w:rsidR="00367AE5" w:rsidRPr="00367AE5" w:rsidRDefault="00367AE5" w:rsidP="00367AE5">
      <w:pPr>
        <w:spacing w:line="360" w:lineRule="auto"/>
        <w:jc w:val="both"/>
        <w:rPr>
          <w:rFonts w:ascii="Arial" w:eastAsia="Calibri" w:hAnsi="Arial" w:cs="Arial"/>
          <w:b/>
          <w:sz w:val="24"/>
          <w:szCs w:val="24"/>
        </w:rPr>
      </w:pPr>
      <w:r w:rsidRPr="00367AE5">
        <w:rPr>
          <w:rFonts w:ascii="Arial" w:eastAsia="Calibri" w:hAnsi="Arial" w:cs="Arial"/>
          <w:b/>
          <w:sz w:val="24"/>
          <w:szCs w:val="24"/>
        </w:rPr>
        <w:lastRenderedPageBreak/>
        <w:t>5.1 Elaboração dos itens do instrumento</w:t>
      </w:r>
    </w:p>
    <w:p w14:paraId="5F725CC6" w14:textId="4C5F6080" w:rsidR="00367AE5" w:rsidRDefault="00367AE5" w:rsidP="00753F9C">
      <w:pPr>
        <w:spacing w:line="360" w:lineRule="auto"/>
        <w:ind w:firstLine="708"/>
        <w:jc w:val="both"/>
        <w:rPr>
          <w:rFonts w:ascii="Arial" w:eastAsia="Calibri" w:hAnsi="Arial" w:cs="Arial"/>
          <w:sz w:val="24"/>
          <w:szCs w:val="24"/>
        </w:rPr>
      </w:pPr>
      <w:r>
        <w:rPr>
          <w:rFonts w:ascii="Arial" w:eastAsia="Calibri" w:hAnsi="Arial" w:cs="Arial"/>
          <w:sz w:val="24"/>
          <w:szCs w:val="24"/>
        </w:rPr>
        <w:t>Os</w:t>
      </w:r>
      <w:r w:rsidRPr="00367AE5">
        <w:rPr>
          <w:rFonts w:ascii="Arial" w:eastAsia="Calibri" w:hAnsi="Arial" w:cs="Arial"/>
          <w:sz w:val="24"/>
          <w:szCs w:val="24"/>
        </w:rPr>
        <w:t xml:space="preserve"> itens (n=31) e seus respectivos domínios, inicialmente propos</w:t>
      </w:r>
      <w:r w:rsidR="00753F9C">
        <w:rPr>
          <w:rFonts w:ascii="Arial" w:eastAsia="Calibri" w:hAnsi="Arial" w:cs="Arial"/>
          <w:sz w:val="24"/>
          <w:szCs w:val="24"/>
        </w:rPr>
        <w:t>tos, para compor o instrumento I</w:t>
      </w:r>
      <w:r w:rsidRPr="00367AE5">
        <w:rPr>
          <w:rFonts w:ascii="Arial" w:eastAsia="Calibri" w:hAnsi="Arial" w:cs="Arial"/>
          <w:sz w:val="24"/>
          <w:szCs w:val="24"/>
        </w:rPr>
        <w:t xml:space="preserve">-SABE estão descritos na Tabela 2. </w:t>
      </w:r>
    </w:p>
    <w:p w14:paraId="415DEFD2" w14:textId="644A0899" w:rsidR="00367AE5" w:rsidRPr="00367AE5" w:rsidRDefault="00367AE5" w:rsidP="00367AE5">
      <w:pPr>
        <w:spacing w:line="360" w:lineRule="auto"/>
        <w:jc w:val="both"/>
        <w:rPr>
          <w:rFonts w:ascii="Arial" w:hAnsi="Arial" w:cs="Arial"/>
          <w:b/>
          <w:sz w:val="24"/>
          <w:szCs w:val="24"/>
        </w:rPr>
      </w:pPr>
      <w:r w:rsidRPr="00367AE5">
        <w:rPr>
          <w:rFonts w:ascii="Arial" w:eastAsia="Calibri" w:hAnsi="Arial" w:cs="Arial"/>
          <w:b/>
          <w:sz w:val="24"/>
          <w:szCs w:val="24"/>
        </w:rPr>
        <w:t>Tabela 2-</w:t>
      </w:r>
      <w:r w:rsidR="00050049">
        <w:rPr>
          <w:rFonts w:ascii="Arial" w:hAnsi="Arial" w:cs="Arial"/>
          <w:b/>
          <w:sz w:val="24"/>
          <w:szCs w:val="24"/>
        </w:rPr>
        <w:t xml:space="preserve"> Domínios e itens do I</w:t>
      </w:r>
      <w:r w:rsidRPr="00367AE5">
        <w:rPr>
          <w:rFonts w:ascii="Arial" w:hAnsi="Arial" w:cs="Arial"/>
          <w:b/>
          <w:sz w:val="24"/>
          <w:szCs w:val="24"/>
        </w:rPr>
        <w:t>-SABE inicial</w:t>
      </w:r>
    </w:p>
    <w:tbl>
      <w:tblPr>
        <w:tblStyle w:val="TabeladeLista1Clara-nfase51"/>
        <w:tblW w:w="0" w:type="auto"/>
        <w:tblLook w:val="04A0" w:firstRow="1" w:lastRow="0" w:firstColumn="1" w:lastColumn="0" w:noHBand="0" w:noVBand="1"/>
      </w:tblPr>
      <w:tblGrid>
        <w:gridCol w:w="8080"/>
      </w:tblGrid>
      <w:tr w:rsidR="00367AE5" w:rsidRPr="00367AE5" w14:paraId="0BEA1065" w14:textId="77777777" w:rsidTr="00541D0D">
        <w:trPr>
          <w:cnfStyle w:val="100000000000" w:firstRow="1" w:lastRow="0" w:firstColumn="0" w:lastColumn="0" w:oddVBand="0" w:evenVBand="0" w:oddHBand="0" w:evenHBand="0" w:firstRowFirstColumn="0" w:firstRowLastColumn="0" w:lastRowFirstColumn="0" w:lastRowLastColumn="0"/>
          <w:trHeight w:val="87"/>
        </w:trPr>
        <w:tc>
          <w:tcPr>
            <w:cnfStyle w:val="001000000000" w:firstRow="0" w:lastRow="0" w:firstColumn="1" w:lastColumn="0" w:oddVBand="0" w:evenVBand="0" w:oddHBand="0" w:evenHBand="0" w:firstRowFirstColumn="0" w:firstRowLastColumn="0" w:lastRowFirstColumn="0" w:lastRowLastColumn="0"/>
            <w:tcW w:w="8080" w:type="dxa"/>
          </w:tcPr>
          <w:p w14:paraId="4BC6279A" w14:textId="151D32A5" w:rsidR="00367AE5" w:rsidRPr="00367AE5" w:rsidRDefault="00367AE5" w:rsidP="00367AE5">
            <w:pPr>
              <w:ind w:right="-1302"/>
              <w:jc w:val="both"/>
              <w:rPr>
                <w:rFonts w:ascii="Arial" w:hAnsi="Arial" w:cs="Arial"/>
                <w:sz w:val="18"/>
                <w:szCs w:val="18"/>
              </w:rPr>
            </w:pPr>
          </w:p>
        </w:tc>
      </w:tr>
      <w:tr w:rsidR="00367AE5" w:rsidRPr="00367AE5" w14:paraId="311713F0" w14:textId="77777777" w:rsidTr="00B1471A">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8080" w:type="dxa"/>
          </w:tcPr>
          <w:p w14:paraId="2D83B72D" w14:textId="77777777" w:rsidR="00367AE5" w:rsidRPr="003D63F6" w:rsidRDefault="00367AE5" w:rsidP="00367AE5">
            <w:pPr>
              <w:jc w:val="both"/>
              <w:rPr>
                <w:rFonts w:ascii="Arial" w:hAnsi="Arial" w:cs="Arial"/>
                <w:sz w:val="18"/>
                <w:szCs w:val="18"/>
              </w:rPr>
            </w:pPr>
            <w:r w:rsidRPr="003D63F6">
              <w:rPr>
                <w:rFonts w:ascii="Arial" w:hAnsi="Arial" w:cs="Arial"/>
                <w:sz w:val="18"/>
                <w:szCs w:val="18"/>
              </w:rPr>
              <w:t>Domínio Autoconfiança</w:t>
            </w:r>
          </w:p>
        </w:tc>
      </w:tr>
      <w:tr w:rsidR="00367AE5" w:rsidRPr="00367AE5" w14:paraId="79AD3077"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5D64A8D1"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1-Estou confiante na minha capacidade para adotar a prática da saúde baseada em evidências</w:t>
            </w:r>
          </w:p>
        </w:tc>
      </w:tr>
      <w:tr w:rsidR="00367AE5" w:rsidRPr="00367AE5" w14:paraId="3D2BB2BA"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04293D92" w14:textId="77777777" w:rsidR="00367AE5" w:rsidRPr="003D63F6" w:rsidRDefault="00367AE5" w:rsidP="00367AE5">
            <w:pPr>
              <w:ind w:right="-2897"/>
              <w:jc w:val="both"/>
              <w:rPr>
                <w:rFonts w:ascii="Arial" w:hAnsi="Arial" w:cs="Arial"/>
                <w:b w:val="0"/>
                <w:color w:val="000000"/>
                <w:sz w:val="18"/>
                <w:szCs w:val="18"/>
              </w:rPr>
            </w:pPr>
            <w:r w:rsidRPr="003D63F6">
              <w:rPr>
                <w:rFonts w:ascii="Arial" w:hAnsi="Arial" w:cs="Arial"/>
                <w:b w:val="0"/>
                <w:color w:val="000000"/>
                <w:sz w:val="18"/>
                <w:szCs w:val="18"/>
              </w:rPr>
              <w:t>Item 2-Eu me sinto capaz de encontrar a melhor evidência disponível</w:t>
            </w:r>
          </w:p>
        </w:tc>
      </w:tr>
      <w:tr w:rsidR="00367AE5" w:rsidRPr="00367AE5" w14:paraId="19F73D43"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5074553F"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 xml:space="preserve">Item </w:t>
            </w:r>
            <w:r w:rsidRPr="003D63F6">
              <w:rPr>
                <w:rFonts w:ascii="Arial" w:hAnsi="Arial" w:cs="Arial"/>
                <w:b w:val="0"/>
                <w:sz w:val="18"/>
                <w:szCs w:val="18"/>
              </w:rPr>
              <w:t>3-Eu sinto que sou capaz de avaliar criticamente a evidência proveniente de minha busca da literatura científica.</w:t>
            </w:r>
          </w:p>
        </w:tc>
      </w:tr>
      <w:tr w:rsidR="00367AE5" w:rsidRPr="00367AE5" w14:paraId="4250FE54"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3CF5F1FB"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4-Eu sinto que sou capaz de aplicar a evidência proveniente da pesquisa ao cuidado de pacientes individuais.</w:t>
            </w:r>
          </w:p>
        </w:tc>
      </w:tr>
      <w:tr w:rsidR="00367AE5" w:rsidRPr="00367AE5" w14:paraId="18FBB3E6"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3839B5AE"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5-Sinto-me capaz de manter-me atualizado em relação às evidências.</w:t>
            </w:r>
          </w:p>
        </w:tc>
      </w:tr>
      <w:tr w:rsidR="00367AE5" w:rsidRPr="00367AE5" w14:paraId="7917118D"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0B313050" w14:textId="77777777" w:rsidR="00367AE5" w:rsidRPr="003D63F6" w:rsidRDefault="00367AE5" w:rsidP="00367AE5">
            <w:pPr>
              <w:jc w:val="both"/>
              <w:rPr>
                <w:rFonts w:ascii="Arial" w:hAnsi="Arial" w:cs="Arial"/>
                <w:b w:val="0"/>
                <w:color w:val="000000"/>
                <w:sz w:val="18"/>
                <w:szCs w:val="18"/>
              </w:rPr>
            </w:pPr>
            <w:r w:rsidRPr="003D63F6">
              <w:rPr>
                <w:rFonts w:ascii="Arial" w:hAnsi="Arial" w:cs="Arial"/>
                <w:b w:val="0"/>
                <w:color w:val="000000"/>
                <w:sz w:val="18"/>
                <w:szCs w:val="18"/>
              </w:rPr>
              <w:t>Item 6-Sinto-me capaz de acessar (buscar e encontrar) as melhores evidências clínicas no tempo em que necessito delas</w:t>
            </w:r>
          </w:p>
        </w:tc>
      </w:tr>
      <w:tr w:rsidR="00367AE5" w:rsidRPr="00367AE5" w14:paraId="4DF6413E"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050939AC" w14:textId="77777777" w:rsidR="00367AE5" w:rsidRPr="003D63F6" w:rsidRDefault="00367AE5" w:rsidP="00367AE5">
            <w:pPr>
              <w:jc w:val="both"/>
              <w:rPr>
                <w:rFonts w:ascii="Arial" w:hAnsi="Arial" w:cs="Arial"/>
                <w:b w:val="0"/>
                <w:color w:val="000000"/>
                <w:sz w:val="18"/>
                <w:szCs w:val="18"/>
              </w:rPr>
            </w:pPr>
            <w:r w:rsidRPr="003D63F6">
              <w:rPr>
                <w:rFonts w:ascii="Arial" w:hAnsi="Arial" w:cs="Arial"/>
                <w:b w:val="0"/>
                <w:color w:val="000000"/>
                <w:sz w:val="18"/>
                <w:szCs w:val="18"/>
              </w:rPr>
              <w:t>Item 7-Tenho certeza sobre como medir os resultados de minha própria prática clínica.</w:t>
            </w:r>
          </w:p>
        </w:tc>
      </w:tr>
      <w:tr w:rsidR="00367AE5" w:rsidRPr="00367AE5" w14:paraId="3F71F758"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7B31C57B" w14:textId="4BAD0D75" w:rsidR="00367AE5" w:rsidRPr="003D63F6" w:rsidRDefault="00367AE5" w:rsidP="00367AE5">
            <w:pPr>
              <w:jc w:val="both"/>
              <w:rPr>
                <w:rFonts w:ascii="Arial" w:hAnsi="Arial" w:cs="Arial"/>
                <w:b w:val="0"/>
                <w:color w:val="000000"/>
                <w:sz w:val="18"/>
                <w:szCs w:val="18"/>
              </w:rPr>
            </w:pPr>
            <w:r w:rsidRPr="003D63F6">
              <w:rPr>
                <w:rFonts w:ascii="Arial" w:hAnsi="Arial" w:cs="Arial"/>
                <w:b w:val="0"/>
                <w:color w:val="000000"/>
                <w:sz w:val="18"/>
                <w:szCs w:val="18"/>
              </w:rPr>
              <w:t xml:space="preserve">Item 8-Estou certo de que a implementação da SBE </w:t>
            </w:r>
            <w:r w:rsidR="00050049">
              <w:rPr>
                <w:rFonts w:ascii="Arial" w:hAnsi="Arial" w:cs="Arial"/>
                <w:b w:val="0"/>
                <w:color w:val="000000"/>
                <w:sz w:val="18"/>
                <w:szCs w:val="18"/>
              </w:rPr>
              <w:t>(</w:t>
            </w:r>
            <w:r w:rsidR="00753F9C">
              <w:rPr>
                <w:rFonts w:ascii="Arial" w:hAnsi="Arial" w:cs="Arial"/>
                <w:b w:val="0"/>
                <w:color w:val="000000"/>
                <w:sz w:val="18"/>
                <w:szCs w:val="18"/>
              </w:rPr>
              <w:t>Saúde Baseada em Evidências)</w:t>
            </w:r>
            <w:r w:rsidR="00541D0D">
              <w:rPr>
                <w:rFonts w:ascii="Arial" w:hAnsi="Arial" w:cs="Arial"/>
                <w:b w:val="0"/>
                <w:color w:val="000000"/>
                <w:sz w:val="18"/>
                <w:szCs w:val="18"/>
              </w:rPr>
              <w:t xml:space="preserve"> </w:t>
            </w:r>
            <w:r w:rsidRPr="003D63F6">
              <w:rPr>
                <w:rFonts w:ascii="Arial" w:hAnsi="Arial" w:cs="Arial"/>
                <w:b w:val="0"/>
                <w:color w:val="000000"/>
                <w:sz w:val="18"/>
                <w:szCs w:val="18"/>
              </w:rPr>
              <w:t>melhorará os cuidados que presto aos pacientes.</w:t>
            </w:r>
          </w:p>
        </w:tc>
      </w:tr>
      <w:tr w:rsidR="00367AE5" w:rsidRPr="00367AE5" w14:paraId="0E45C571"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122AC7F5" w14:textId="77777777" w:rsidR="00367AE5" w:rsidRPr="003D63F6" w:rsidRDefault="00367AE5" w:rsidP="00367AE5">
            <w:pPr>
              <w:jc w:val="both"/>
              <w:rPr>
                <w:rFonts w:ascii="Arial" w:hAnsi="Arial" w:cs="Arial"/>
                <w:sz w:val="20"/>
                <w:szCs w:val="20"/>
              </w:rPr>
            </w:pPr>
            <w:r w:rsidRPr="003D63F6">
              <w:rPr>
                <w:rFonts w:ascii="Arial" w:hAnsi="Arial" w:cs="Arial"/>
                <w:sz w:val="18"/>
                <w:szCs w:val="18"/>
              </w:rPr>
              <w:t>Domínio</w:t>
            </w:r>
            <w:r w:rsidRPr="003D63F6">
              <w:rPr>
                <w:rFonts w:ascii="Arial" w:hAnsi="Arial" w:cs="Arial"/>
                <w:sz w:val="20"/>
                <w:szCs w:val="20"/>
              </w:rPr>
              <w:t xml:space="preserve"> Atitude</w:t>
            </w:r>
          </w:p>
        </w:tc>
      </w:tr>
      <w:tr w:rsidR="00367AE5" w:rsidRPr="00367AE5" w14:paraId="0FE6F42A"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25B445D0"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 xml:space="preserve">Item </w:t>
            </w:r>
            <w:r w:rsidRPr="003D63F6">
              <w:rPr>
                <w:rFonts w:ascii="Arial" w:hAnsi="Arial" w:cs="Arial"/>
                <w:b w:val="0"/>
                <w:sz w:val="18"/>
                <w:szCs w:val="18"/>
              </w:rPr>
              <w:t>9-</w:t>
            </w:r>
            <w:r w:rsidRPr="003D63F6">
              <w:rPr>
                <w:rFonts w:ascii="Arial" w:hAnsi="Arial" w:cs="Arial"/>
                <w:b w:val="0"/>
                <w:color w:val="000000"/>
                <w:sz w:val="18"/>
                <w:szCs w:val="18"/>
              </w:rPr>
              <w:t xml:space="preserve"> Eu, frequentemente, uso evidências provenientes de pesquisa para apoiar as minhas decisões clínicas.</w:t>
            </w:r>
          </w:p>
        </w:tc>
      </w:tr>
      <w:tr w:rsidR="00367AE5" w:rsidRPr="00367AE5" w14:paraId="4BF526B6"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2A319A32"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10-Eu peço ajuda aos colegas na pesquisa da literatura científica para encontrar respostas às minhas perguntas clínicas.</w:t>
            </w:r>
          </w:p>
        </w:tc>
      </w:tr>
      <w:tr w:rsidR="00367AE5" w:rsidRPr="00367AE5" w14:paraId="69409228"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16DAF6F3"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 xml:space="preserve">Item </w:t>
            </w:r>
            <w:r w:rsidRPr="003D63F6">
              <w:rPr>
                <w:rFonts w:ascii="Arial" w:hAnsi="Arial" w:cs="Arial"/>
                <w:b w:val="0"/>
                <w:sz w:val="18"/>
                <w:szCs w:val="18"/>
              </w:rPr>
              <w:t>11-</w:t>
            </w:r>
            <w:r w:rsidRPr="003D63F6">
              <w:rPr>
                <w:rFonts w:ascii="Arial" w:hAnsi="Arial" w:cs="Arial"/>
                <w:b w:val="0"/>
                <w:color w:val="000000"/>
                <w:sz w:val="18"/>
                <w:szCs w:val="18"/>
              </w:rPr>
              <w:t>Quando as evidências da pesquisa não suportam minhas rotinas clínicas confiáveis, sinto-me desconfortável.</w:t>
            </w:r>
          </w:p>
        </w:tc>
      </w:tr>
      <w:tr w:rsidR="00367AE5" w:rsidRPr="00367AE5" w14:paraId="7B0FE1B7"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6D33E61D"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12-Eu prefiro usar minha própria experiência para tomar minhas decisões clínicas</w:t>
            </w:r>
          </w:p>
        </w:tc>
      </w:tr>
      <w:tr w:rsidR="00367AE5" w:rsidRPr="00367AE5" w14:paraId="2E3F89AC"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2B531B00"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13-Eu, raramente, procuro evidências de pesquisa disponíveis para responder a minha pergunta clínica diária.</w:t>
            </w:r>
          </w:p>
        </w:tc>
      </w:tr>
      <w:tr w:rsidR="00367AE5" w:rsidRPr="00367AE5" w14:paraId="1E73C62B"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56914793"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14-Eu frequentemente, pelo menos duas vezes por semana, acesso a evidência fornecida pelo Cochrane</w:t>
            </w:r>
          </w:p>
        </w:tc>
      </w:tr>
      <w:tr w:rsidR="00367AE5" w:rsidRPr="00367AE5" w14:paraId="683DADB9"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5A862B72" w14:textId="77777777" w:rsidR="00367AE5" w:rsidRPr="003D63F6" w:rsidRDefault="00367AE5" w:rsidP="00367AE5">
            <w:pPr>
              <w:jc w:val="both"/>
              <w:rPr>
                <w:rFonts w:ascii="Arial" w:hAnsi="Arial" w:cs="Arial"/>
                <w:sz w:val="20"/>
                <w:szCs w:val="20"/>
              </w:rPr>
            </w:pPr>
            <w:r w:rsidRPr="003D63F6">
              <w:rPr>
                <w:rFonts w:ascii="Arial" w:hAnsi="Arial" w:cs="Arial"/>
                <w:sz w:val="20"/>
                <w:szCs w:val="20"/>
              </w:rPr>
              <w:t>Domínio Comportamento</w:t>
            </w:r>
          </w:p>
        </w:tc>
      </w:tr>
      <w:tr w:rsidR="00367AE5" w:rsidRPr="00367AE5" w14:paraId="7333F4FC"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213E6EF8"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 xml:space="preserve">Item </w:t>
            </w:r>
            <w:r w:rsidRPr="003D63F6">
              <w:rPr>
                <w:rFonts w:ascii="Arial" w:hAnsi="Arial" w:cs="Arial"/>
                <w:b w:val="0"/>
                <w:sz w:val="18"/>
                <w:szCs w:val="18"/>
              </w:rPr>
              <w:t>15-</w:t>
            </w:r>
            <w:r w:rsidRPr="003D63F6">
              <w:rPr>
                <w:rFonts w:ascii="Arial" w:hAnsi="Arial" w:cs="Arial"/>
                <w:b w:val="0"/>
                <w:color w:val="000000"/>
                <w:sz w:val="18"/>
                <w:szCs w:val="18"/>
              </w:rPr>
              <w:t>Eu uso a prática SBE por que meus colegas o fazem.</w:t>
            </w:r>
          </w:p>
        </w:tc>
      </w:tr>
      <w:tr w:rsidR="00367AE5" w:rsidRPr="00367AE5" w14:paraId="5F52EFBE"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2B4A6008"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16-Eu não uso prática SBE porque é difícil de mudar a minha prática</w:t>
            </w:r>
          </w:p>
        </w:tc>
      </w:tr>
      <w:tr w:rsidR="00367AE5" w:rsidRPr="00367AE5" w14:paraId="7F3AFD76"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0BC427E4"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17-SBE me faz sentir autônomo em minhas decisões clínicas</w:t>
            </w:r>
          </w:p>
        </w:tc>
      </w:tr>
      <w:tr w:rsidR="00367AE5" w:rsidRPr="00367AE5" w14:paraId="38CA1664"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151A9B72"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18-Eu sinto que a SBE desconsidera minha experiência clínica.</w:t>
            </w:r>
          </w:p>
        </w:tc>
      </w:tr>
      <w:tr w:rsidR="00367AE5" w:rsidRPr="00367AE5" w14:paraId="49C05D13"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3BC9DA16"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19-Eu não uso SBE porque eu não tenho tempo.</w:t>
            </w:r>
          </w:p>
        </w:tc>
      </w:tr>
      <w:tr w:rsidR="00367AE5" w:rsidRPr="00367AE5" w14:paraId="16DDB876"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73BF8EFF"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20-</w:t>
            </w:r>
            <w:r w:rsidRPr="003D63F6">
              <w:rPr>
                <w:b w:val="0"/>
                <w:sz w:val="18"/>
                <w:szCs w:val="18"/>
              </w:rPr>
              <w:t xml:space="preserve"> </w:t>
            </w:r>
            <w:r w:rsidRPr="003D63F6">
              <w:rPr>
                <w:rFonts w:ascii="Arial" w:hAnsi="Arial" w:cs="Arial"/>
                <w:b w:val="0"/>
                <w:color w:val="000000"/>
                <w:sz w:val="18"/>
                <w:szCs w:val="18"/>
              </w:rPr>
              <w:t>Eu sinto que SBE piora a qualidade das minhas decisões clínicas.</w:t>
            </w:r>
          </w:p>
        </w:tc>
      </w:tr>
      <w:tr w:rsidR="00367AE5" w:rsidRPr="00367AE5" w14:paraId="66D07A4A"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52FA4907"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21- Eu não uso SBE em minha prática clínica por outra razão (especifique)</w:t>
            </w:r>
          </w:p>
        </w:tc>
      </w:tr>
      <w:tr w:rsidR="00367AE5" w:rsidRPr="00367AE5" w14:paraId="2F9A8710"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66F06689" w14:textId="77777777" w:rsidR="00367AE5" w:rsidRPr="00050049" w:rsidRDefault="00367AE5" w:rsidP="00367AE5">
            <w:pPr>
              <w:jc w:val="both"/>
              <w:rPr>
                <w:rFonts w:ascii="Arial" w:hAnsi="Arial" w:cs="Arial"/>
                <w:sz w:val="20"/>
                <w:szCs w:val="20"/>
              </w:rPr>
            </w:pPr>
            <w:r w:rsidRPr="00050049">
              <w:rPr>
                <w:rFonts w:ascii="Arial" w:hAnsi="Arial" w:cs="Arial"/>
                <w:sz w:val="20"/>
                <w:szCs w:val="20"/>
              </w:rPr>
              <w:t>Domínio Resultados/Benefícios ao paciente</w:t>
            </w:r>
          </w:p>
        </w:tc>
      </w:tr>
      <w:tr w:rsidR="00367AE5" w:rsidRPr="00367AE5" w14:paraId="5FF7D222"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563C3CDD"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22-Quanto o uso da prática SBE afetou os resultados do paciente?</w:t>
            </w:r>
          </w:p>
        </w:tc>
      </w:tr>
      <w:tr w:rsidR="00367AE5" w:rsidRPr="00367AE5" w14:paraId="1C78838E"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4145591D"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23-Quanto o uso da prática SBE afetou suas decisões clínicas?</w:t>
            </w:r>
          </w:p>
        </w:tc>
      </w:tr>
      <w:tr w:rsidR="00367AE5" w:rsidRPr="00367AE5" w14:paraId="15019ED4"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565BA624"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24-Com que frequência novas evidências de pesquisa resultam em uma mudança em sua prática?</w:t>
            </w:r>
          </w:p>
        </w:tc>
      </w:tr>
      <w:tr w:rsidR="00367AE5" w:rsidRPr="00367AE5" w14:paraId="27278C42"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7A36E621" w14:textId="77777777" w:rsidR="00367AE5" w:rsidRPr="003D63F6" w:rsidRDefault="00367AE5" w:rsidP="00367AE5">
            <w:pPr>
              <w:jc w:val="both"/>
              <w:rPr>
                <w:rFonts w:ascii="Arial" w:hAnsi="Arial" w:cs="Arial"/>
                <w:b w:val="0"/>
                <w:sz w:val="18"/>
                <w:szCs w:val="18"/>
              </w:rPr>
            </w:pPr>
            <w:r w:rsidRPr="003D63F6">
              <w:rPr>
                <w:rFonts w:ascii="Arial" w:hAnsi="Arial" w:cs="Arial"/>
                <w:b w:val="0"/>
                <w:color w:val="000000"/>
                <w:sz w:val="18"/>
                <w:szCs w:val="18"/>
              </w:rPr>
              <w:t>Item 25-A instituição onde trabalho (nos casos de atuar em duas instituições, responda considerando aquela que dedica maior número de horas) já implementou práticas de SBE.”</w:t>
            </w:r>
          </w:p>
        </w:tc>
      </w:tr>
      <w:tr w:rsidR="00367AE5" w:rsidRPr="00367AE5" w14:paraId="3153F8BF"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333C74A7" w14:textId="77777777" w:rsidR="00367AE5" w:rsidRPr="003D63F6" w:rsidRDefault="00367AE5" w:rsidP="00367AE5">
            <w:pPr>
              <w:jc w:val="both"/>
              <w:rPr>
                <w:rFonts w:ascii="Arial" w:hAnsi="Arial" w:cs="Arial"/>
                <w:color w:val="000000"/>
                <w:sz w:val="18"/>
                <w:szCs w:val="18"/>
              </w:rPr>
            </w:pPr>
            <w:r w:rsidRPr="003D63F6">
              <w:rPr>
                <w:rFonts w:ascii="Arial" w:hAnsi="Arial" w:cs="Arial"/>
                <w:color w:val="000000"/>
                <w:sz w:val="18"/>
                <w:szCs w:val="18"/>
              </w:rPr>
              <w:t>Domínio Conhecimentos e Habilidades</w:t>
            </w:r>
          </w:p>
        </w:tc>
      </w:tr>
      <w:tr w:rsidR="00367AE5" w:rsidRPr="00367AE5" w14:paraId="5DEF201C"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7D7A7533" w14:textId="77777777" w:rsidR="00367AE5" w:rsidRPr="003D63F6" w:rsidRDefault="00367AE5" w:rsidP="00367AE5">
            <w:pPr>
              <w:jc w:val="both"/>
              <w:rPr>
                <w:rFonts w:ascii="Arial" w:hAnsi="Arial" w:cs="Arial"/>
                <w:b w:val="0"/>
                <w:color w:val="000000"/>
                <w:sz w:val="18"/>
                <w:szCs w:val="18"/>
              </w:rPr>
            </w:pPr>
            <w:r w:rsidRPr="003D63F6">
              <w:rPr>
                <w:rFonts w:ascii="Arial" w:hAnsi="Arial" w:cs="Arial"/>
                <w:b w:val="0"/>
                <w:color w:val="000000"/>
                <w:sz w:val="18"/>
                <w:szCs w:val="18"/>
              </w:rPr>
              <w:t>26-Os ensaios clínicos e os métodos observacionais são igualmente válidos no estabelecimento de efetividade de um tratamento.</w:t>
            </w:r>
          </w:p>
        </w:tc>
      </w:tr>
      <w:tr w:rsidR="00367AE5" w:rsidRPr="00367AE5" w14:paraId="245835E6"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39AFB24E" w14:textId="77777777" w:rsidR="00367AE5" w:rsidRPr="003D63F6" w:rsidRDefault="00367AE5" w:rsidP="00367AE5">
            <w:pPr>
              <w:jc w:val="both"/>
              <w:rPr>
                <w:rFonts w:ascii="Arial" w:hAnsi="Arial" w:cs="Arial"/>
                <w:b w:val="0"/>
                <w:color w:val="000000"/>
                <w:sz w:val="18"/>
                <w:szCs w:val="18"/>
              </w:rPr>
            </w:pPr>
            <w:r w:rsidRPr="003D63F6">
              <w:rPr>
                <w:rFonts w:ascii="Arial" w:hAnsi="Arial" w:cs="Arial"/>
                <w:b w:val="0"/>
                <w:color w:val="000000"/>
                <w:sz w:val="18"/>
                <w:szCs w:val="18"/>
              </w:rPr>
              <w:t>Item 27-Viés de publicação (Funel plot) em uma metanálise representa viés de seleção.</w:t>
            </w:r>
          </w:p>
        </w:tc>
      </w:tr>
      <w:tr w:rsidR="00367AE5" w:rsidRPr="00367AE5" w14:paraId="348140B1"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6718910B" w14:textId="77777777" w:rsidR="00367AE5" w:rsidRPr="003D63F6" w:rsidRDefault="00367AE5" w:rsidP="00367AE5">
            <w:pPr>
              <w:jc w:val="both"/>
              <w:rPr>
                <w:rFonts w:ascii="Arial" w:hAnsi="Arial" w:cs="Arial"/>
                <w:b w:val="0"/>
                <w:color w:val="000000"/>
                <w:sz w:val="18"/>
                <w:szCs w:val="18"/>
              </w:rPr>
            </w:pPr>
            <w:r w:rsidRPr="003D63F6">
              <w:rPr>
                <w:rFonts w:ascii="Arial" w:hAnsi="Arial" w:cs="Arial"/>
                <w:b w:val="0"/>
                <w:color w:val="000000"/>
                <w:sz w:val="18"/>
                <w:szCs w:val="18"/>
              </w:rPr>
              <w:t>Item 28- A randomização em um ensaio clínico ajuda a reduzir o tamanho amostral.</w:t>
            </w:r>
          </w:p>
        </w:tc>
      </w:tr>
      <w:tr w:rsidR="00367AE5" w:rsidRPr="00367AE5" w14:paraId="35E85BED"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5D9B9D24" w14:textId="77777777" w:rsidR="00367AE5" w:rsidRPr="003D63F6" w:rsidRDefault="00367AE5" w:rsidP="00367AE5">
            <w:pPr>
              <w:jc w:val="both"/>
              <w:rPr>
                <w:rFonts w:ascii="Arial" w:hAnsi="Arial" w:cs="Arial"/>
                <w:b w:val="0"/>
                <w:color w:val="000000"/>
                <w:sz w:val="18"/>
                <w:szCs w:val="18"/>
              </w:rPr>
            </w:pPr>
            <w:r w:rsidRPr="003D63F6">
              <w:rPr>
                <w:rFonts w:ascii="Arial" w:hAnsi="Arial" w:cs="Arial"/>
                <w:b w:val="0"/>
                <w:color w:val="000000"/>
                <w:sz w:val="18"/>
                <w:szCs w:val="18"/>
              </w:rPr>
              <w:t>Item 29-Estudos transversais são os melhores estudos sobre prognósticos.</w:t>
            </w:r>
          </w:p>
        </w:tc>
      </w:tr>
      <w:tr w:rsidR="00367AE5" w:rsidRPr="00367AE5" w14:paraId="172EE155"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6912F431" w14:textId="5E7F5A1D" w:rsidR="00367AE5" w:rsidRPr="003D63F6" w:rsidRDefault="00367AE5" w:rsidP="00367AE5">
            <w:pPr>
              <w:jc w:val="both"/>
              <w:rPr>
                <w:rFonts w:ascii="Arial" w:hAnsi="Arial" w:cs="Arial"/>
                <w:b w:val="0"/>
                <w:color w:val="000000"/>
                <w:sz w:val="18"/>
                <w:szCs w:val="18"/>
              </w:rPr>
            </w:pPr>
            <w:r w:rsidRPr="003D63F6">
              <w:rPr>
                <w:rFonts w:ascii="Arial" w:hAnsi="Arial" w:cs="Arial"/>
                <w:b w:val="0"/>
                <w:color w:val="000000"/>
                <w:sz w:val="18"/>
                <w:szCs w:val="18"/>
              </w:rPr>
              <w:t>Item 30- Um recente ensaio clínico randomizado descobriu que 29% dos diabéticos com doença coronariana tratados com pravastatina, sofreu um evento coronariano recorrente durante 5 anos de seguimento. Enquanto, que no grupo placebo 37% sofreu eventos coronarianos recorrentes. A redução absoluta do risco para eventos recorrentes é 8%. A redução do risco relativo para eventos recorrentes é 22%. O número necessário para tratar para preven</w:t>
            </w:r>
            <w:r w:rsidR="00753F9C">
              <w:rPr>
                <w:rFonts w:ascii="Arial" w:hAnsi="Arial" w:cs="Arial"/>
                <w:b w:val="0"/>
                <w:color w:val="000000"/>
                <w:sz w:val="18"/>
                <w:szCs w:val="18"/>
              </w:rPr>
              <w:t>ir um evento recorrente é 12,5.</w:t>
            </w:r>
          </w:p>
        </w:tc>
      </w:tr>
      <w:tr w:rsidR="00367AE5" w:rsidRPr="00367AE5" w14:paraId="560BD305" w14:textId="77777777" w:rsidTr="00B1471A">
        <w:tc>
          <w:tcPr>
            <w:cnfStyle w:val="001000000000" w:firstRow="0" w:lastRow="0" w:firstColumn="1" w:lastColumn="0" w:oddVBand="0" w:evenVBand="0" w:oddHBand="0" w:evenHBand="0" w:firstRowFirstColumn="0" w:firstRowLastColumn="0" w:lastRowFirstColumn="0" w:lastRowLastColumn="0"/>
            <w:tcW w:w="8080" w:type="dxa"/>
          </w:tcPr>
          <w:p w14:paraId="6998E595" w14:textId="77777777" w:rsidR="00367AE5" w:rsidRPr="003D63F6" w:rsidRDefault="00367AE5" w:rsidP="00367AE5">
            <w:pPr>
              <w:jc w:val="both"/>
              <w:rPr>
                <w:rFonts w:ascii="Arial" w:hAnsi="Arial" w:cs="Arial"/>
                <w:b w:val="0"/>
                <w:color w:val="000000"/>
                <w:sz w:val="18"/>
                <w:szCs w:val="18"/>
              </w:rPr>
            </w:pPr>
          </w:p>
          <w:p w14:paraId="29AC6783" w14:textId="77777777" w:rsidR="00367AE5" w:rsidRPr="003D63F6" w:rsidRDefault="00367AE5" w:rsidP="00367AE5">
            <w:pPr>
              <w:jc w:val="both"/>
              <w:rPr>
                <w:rFonts w:ascii="Arial" w:hAnsi="Arial" w:cs="Arial"/>
                <w:b w:val="0"/>
                <w:color w:val="000000"/>
                <w:sz w:val="18"/>
                <w:szCs w:val="18"/>
              </w:rPr>
            </w:pPr>
            <w:r w:rsidRPr="003D63F6">
              <w:rPr>
                <w:rFonts w:ascii="Arial" w:hAnsi="Arial" w:cs="Arial"/>
                <w:b w:val="0"/>
                <w:color w:val="000000"/>
                <w:sz w:val="18"/>
                <w:szCs w:val="18"/>
              </w:rPr>
              <w:t xml:space="preserve">Item 31- O estudo recente da HERS comparou mulheres que utilizam reposição hormonal com estrogênio a mulheres utilizando placebo. Os resultados revelaram um risco relativo de eventos tromboembólicos de 2,89 para as mulheres usando o estrogênio. Isso sugere que o tratamento com </w:t>
            </w:r>
            <w:r w:rsidRPr="003D63F6">
              <w:rPr>
                <w:rFonts w:ascii="Arial" w:hAnsi="Arial" w:cs="Arial"/>
                <w:b w:val="0"/>
                <w:color w:val="000000"/>
                <w:sz w:val="18"/>
                <w:szCs w:val="18"/>
              </w:rPr>
              <w:lastRenderedPageBreak/>
              <w:t>estrogênio representa um risco coronariano. Para que esta diferença seja estatisticamente significante, deve-se verificar o intervalo de confiança. Um exemplo de um intervalo de confiança que levaríamos concluir que a taxa de eventos tromboembólicos venosos foi de fato (estatisticamente) diferente para estes dois grupos de tratamento seria algo que englobe 2,89 e inclui o 1,0 dentro do intervalo.</w:t>
            </w:r>
          </w:p>
        </w:tc>
      </w:tr>
    </w:tbl>
    <w:p w14:paraId="1EAB5D21" w14:textId="22B3CB0A" w:rsidR="00367AE5" w:rsidRPr="00367AE5" w:rsidRDefault="00050049" w:rsidP="00367AE5">
      <w:pPr>
        <w:spacing w:line="240" w:lineRule="auto"/>
        <w:jc w:val="both"/>
        <w:rPr>
          <w:rFonts w:ascii="Arial" w:eastAsia="Calibri" w:hAnsi="Arial" w:cs="Arial"/>
          <w:sz w:val="20"/>
          <w:szCs w:val="20"/>
        </w:rPr>
      </w:pPr>
      <w:r>
        <w:rPr>
          <w:rFonts w:ascii="Arial" w:eastAsia="Calibri" w:hAnsi="Arial" w:cs="Arial"/>
          <w:sz w:val="20"/>
          <w:szCs w:val="20"/>
        </w:rPr>
        <w:lastRenderedPageBreak/>
        <w:t>*I</w:t>
      </w:r>
      <w:r w:rsidR="00367AE5" w:rsidRPr="00367AE5">
        <w:rPr>
          <w:rFonts w:ascii="Arial" w:eastAsia="Calibri" w:hAnsi="Arial" w:cs="Arial"/>
          <w:sz w:val="20"/>
          <w:szCs w:val="20"/>
        </w:rPr>
        <w:t xml:space="preserve">-SABE: </w:t>
      </w:r>
      <w:r>
        <w:rPr>
          <w:rFonts w:ascii="Arial" w:eastAsia="Calibri" w:hAnsi="Arial" w:cs="Arial"/>
          <w:sz w:val="20"/>
          <w:szCs w:val="20"/>
        </w:rPr>
        <w:t xml:space="preserve">Instrumento de pesquisa </w:t>
      </w:r>
      <w:r w:rsidR="00367AE5" w:rsidRPr="00367AE5">
        <w:rPr>
          <w:rFonts w:ascii="Arial" w:eastAsia="Calibri" w:hAnsi="Arial" w:cs="Arial"/>
          <w:sz w:val="20"/>
          <w:szCs w:val="20"/>
        </w:rPr>
        <w:t>para avaliar a Saúde Baseada em Evidências</w:t>
      </w:r>
    </w:p>
    <w:p w14:paraId="2F208D90" w14:textId="77777777" w:rsidR="00367AE5" w:rsidRPr="00367AE5" w:rsidRDefault="00367AE5" w:rsidP="00367AE5">
      <w:pPr>
        <w:spacing w:line="360" w:lineRule="auto"/>
        <w:jc w:val="both"/>
        <w:rPr>
          <w:rFonts w:ascii="Arial" w:eastAsia="Calibri" w:hAnsi="Arial" w:cs="Arial"/>
          <w:sz w:val="20"/>
          <w:szCs w:val="20"/>
        </w:rPr>
      </w:pPr>
    </w:p>
    <w:p w14:paraId="0EE3873C" w14:textId="67963BC7" w:rsidR="00367AE5" w:rsidRPr="00367AE5" w:rsidRDefault="00ED3103" w:rsidP="00367AE5">
      <w:pPr>
        <w:spacing w:line="360" w:lineRule="auto"/>
        <w:jc w:val="both"/>
        <w:rPr>
          <w:rFonts w:ascii="Arial" w:eastAsia="Calibri" w:hAnsi="Arial" w:cs="Arial"/>
          <w:b/>
          <w:sz w:val="24"/>
          <w:szCs w:val="24"/>
        </w:rPr>
      </w:pPr>
      <w:r>
        <w:rPr>
          <w:rFonts w:ascii="Arial" w:eastAsia="Calibri" w:hAnsi="Arial" w:cs="Arial"/>
          <w:b/>
          <w:sz w:val="24"/>
          <w:szCs w:val="24"/>
        </w:rPr>
        <w:t xml:space="preserve">5.2 </w:t>
      </w:r>
      <w:r w:rsidR="00367AE5" w:rsidRPr="00367AE5">
        <w:rPr>
          <w:rFonts w:ascii="Arial" w:eastAsia="Calibri" w:hAnsi="Arial" w:cs="Arial"/>
          <w:b/>
          <w:sz w:val="24"/>
          <w:szCs w:val="24"/>
        </w:rPr>
        <w:t xml:space="preserve">Validação de Conteúdo </w:t>
      </w:r>
    </w:p>
    <w:p w14:paraId="49C7CBEF" w14:textId="7FC5E072" w:rsidR="00367AE5" w:rsidRPr="00367AE5" w:rsidRDefault="00050049" w:rsidP="00367AE5">
      <w:pPr>
        <w:spacing w:line="360" w:lineRule="auto"/>
        <w:ind w:firstLine="708"/>
        <w:jc w:val="both"/>
        <w:rPr>
          <w:rFonts w:ascii="Arial" w:eastAsia="Calibri" w:hAnsi="Arial" w:cs="Arial"/>
          <w:sz w:val="24"/>
          <w:szCs w:val="24"/>
        </w:rPr>
      </w:pPr>
      <w:r>
        <w:rPr>
          <w:rFonts w:ascii="Arial" w:eastAsia="Calibri" w:hAnsi="Arial" w:cs="Arial"/>
          <w:sz w:val="24"/>
          <w:szCs w:val="24"/>
        </w:rPr>
        <w:t>O I</w:t>
      </w:r>
      <w:r w:rsidR="00367AE5" w:rsidRPr="00367AE5">
        <w:rPr>
          <w:rFonts w:ascii="Arial" w:eastAsia="Calibri" w:hAnsi="Arial" w:cs="Arial"/>
          <w:sz w:val="24"/>
          <w:szCs w:val="24"/>
        </w:rPr>
        <w:t xml:space="preserve">-SABE proposto foi submetido a três rodadas com os painelistas para validade de conteúdo do instrumento, ou seja, verificação de sua abrangência quanto aos aspectos mais importantes de SBE, conforme domínios selecionados. Participaram 12, 10, 10 painelistas durante a primeira, segunda e terceira rodadas respectivamente.  </w:t>
      </w:r>
    </w:p>
    <w:p w14:paraId="10E76013" w14:textId="6E054522" w:rsidR="00367AE5" w:rsidRPr="00367AE5" w:rsidRDefault="00367AE5" w:rsidP="00367AE5">
      <w:pPr>
        <w:spacing w:line="360" w:lineRule="auto"/>
        <w:ind w:firstLine="708"/>
        <w:jc w:val="both"/>
        <w:rPr>
          <w:rFonts w:ascii="Arial" w:eastAsia="Calibri" w:hAnsi="Arial" w:cs="Arial"/>
          <w:sz w:val="24"/>
          <w:szCs w:val="24"/>
        </w:rPr>
      </w:pPr>
      <w:r w:rsidRPr="00367AE5">
        <w:rPr>
          <w:rFonts w:ascii="Arial" w:eastAsia="Calibri" w:hAnsi="Arial" w:cs="Arial"/>
          <w:sz w:val="24"/>
          <w:szCs w:val="24"/>
        </w:rPr>
        <w:t xml:space="preserve">No Domínio </w:t>
      </w:r>
      <w:r w:rsidR="00771E9C" w:rsidRPr="00367AE5">
        <w:rPr>
          <w:rFonts w:ascii="Arial" w:eastAsia="Calibri" w:hAnsi="Arial" w:cs="Arial"/>
          <w:sz w:val="24"/>
          <w:szCs w:val="24"/>
        </w:rPr>
        <w:t>Autoconfiança</w:t>
      </w:r>
      <w:r w:rsidRPr="00367AE5">
        <w:rPr>
          <w:rFonts w:ascii="Arial" w:eastAsia="Calibri" w:hAnsi="Arial" w:cs="Arial"/>
          <w:sz w:val="24"/>
          <w:szCs w:val="24"/>
        </w:rPr>
        <w:t xml:space="preserve">, os itens foram alterados de “Eu me sinto capaz...”  para “Eu sou capaz”. </w:t>
      </w:r>
      <w:r w:rsidRPr="00367AE5">
        <w:rPr>
          <w:rFonts w:ascii="Arial" w:hAnsi="Arial" w:cs="Arial"/>
          <w:sz w:val="24"/>
          <w:szCs w:val="24"/>
        </w:rPr>
        <w:t>O item 6 “</w:t>
      </w:r>
      <w:r w:rsidRPr="00367AE5">
        <w:rPr>
          <w:rFonts w:ascii="Arial" w:hAnsi="Arial" w:cs="Arial"/>
          <w:sz w:val="24"/>
          <w:szCs w:val="24"/>
          <w:u w:val="single"/>
        </w:rPr>
        <w:t>Sinto-me capaz de acessar (buscar e encontrar) as melhores evidências clínicas no tempo em que necessito delas</w:t>
      </w:r>
      <w:r w:rsidRPr="00367AE5">
        <w:rPr>
          <w:rFonts w:ascii="Arial" w:hAnsi="Arial" w:cs="Arial"/>
          <w:sz w:val="24"/>
          <w:szCs w:val="24"/>
        </w:rPr>
        <w:t xml:space="preserve">.” apresentou baixa representatividade, com justificativa descrita pelos painelistas: “Busca e recuperação são etapas diferentes, em geral a busca (elaboração da estratégia e escolha das bases a serem revistadas) pode ser um ponto a ser considerado como ‘requisito’ da recuperação de evidências”. Considerou-se incorporar o item 6 no item 2. O </w:t>
      </w:r>
      <w:r w:rsidR="00396E1E" w:rsidRPr="00396E1E">
        <w:rPr>
          <w:rFonts w:ascii="Arial" w:hAnsi="Arial" w:cs="Arial"/>
          <w:b/>
          <w:sz w:val="24"/>
          <w:szCs w:val="24"/>
        </w:rPr>
        <w:t>(</w:t>
      </w:r>
      <w:r w:rsidR="004E263D">
        <w:rPr>
          <w:rFonts w:ascii="Arial" w:hAnsi="Arial" w:cs="Arial"/>
          <w:b/>
          <w:sz w:val="24"/>
          <w:szCs w:val="24"/>
        </w:rPr>
        <w:t>APÊNDICE H</w:t>
      </w:r>
      <w:r w:rsidR="00396E1E" w:rsidRPr="00396E1E">
        <w:rPr>
          <w:rFonts w:ascii="Arial" w:hAnsi="Arial" w:cs="Arial"/>
          <w:b/>
          <w:sz w:val="24"/>
          <w:szCs w:val="24"/>
        </w:rPr>
        <w:t>)</w:t>
      </w:r>
      <w:r w:rsidRPr="00367AE5">
        <w:rPr>
          <w:rFonts w:ascii="Arial" w:hAnsi="Arial" w:cs="Arial"/>
          <w:sz w:val="24"/>
          <w:szCs w:val="24"/>
        </w:rPr>
        <w:t xml:space="preserve"> </w:t>
      </w:r>
      <w:r w:rsidRPr="00367AE5">
        <w:rPr>
          <w:rFonts w:ascii="Arial" w:eastAsia="Calibri" w:hAnsi="Arial" w:cs="Arial"/>
          <w:sz w:val="24"/>
          <w:szCs w:val="24"/>
        </w:rPr>
        <w:t xml:space="preserve">descreve as principais modificações feitas nos itens deste domínio. </w:t>
      </w:r>
    </w:p>
    <w:p w14:paraId="792A1358" w14:textId="3C012311" w:rsidR="00367AE5" w:rsidRPr="004E263D" w:rsidRDefault="00367AE5" w:rsidP="004E263D">
      <w:pPr>
        <w:spacing w:line="360" w:lineRule="auto"/>
        <w:ind w:firstLine="708"/>
        <w:jc w:val="both"/>
        <w:rPr>
          <w:rFonts w:ascii="Arial" w:eastAsia="Calibri" w:hAnsi="Arial" w:cs="Arial"/>
          <w:b/>
          <w:sz w:val="24"/>
          <w:szCs w:val="24"/>
        </w:rPr>
      </w:pPr>
      <w:r w:rsidRPr="00367AE5">
        <w:rPr>
          <w:rFonts w:ascii="Arial" w:eastAsia="Calibri" w:hAnsi="Arial" w:cs="Arial"/>
          <w:sz w:val="24"/>
          <w:szCs w:val="24"/>
        </w:rPr>
        <w:t xml:space="preserve">O domínio </w:t>
      </w:r>
      <w:r w:rsidRPr="00367AE5">
        <w:rPr>
          <w:rFonts w:ascii="Arial" w:eastAsia="Calibri" w:hAnsi="Arial" w:cs="Arial"/>
          <w:b/>
          <w:sz w:val="24"/>
          <w:szCs w:val="24"/>
          <w:u w:val="single"/>
        </w:rPr>
        <w:t>Atitude</w:t>
      </w:r>
      <w:r w:rsidRPr="00367AE5">
        <w:rPr>
          <w:rFonts w:ascii="Arial" w:eastAsia="Calibri" w:hAnsi="Arial" w:cs="Arial"/>
          <w:sz w:val="24"/>
          <w:szCs w:val="24"/>
        </w:rPr>
        <w:t>, o item 9 “</w:t>
      </w:r>
      <w:r w:rsidRPr="00367AE5">
        <w:rPr>
          <w:rFonts w:ascii="Arial" w:eastAsia="Calibri" w:hAnsi="Arial" w:cs="Arial"/>
          <w:sz w:val="24"/>
          <w:szCs w:val="24"/>
          <w:u w:val="single"/>
        </w:rPr>
        <w:t>Eu frequentemente, pelo menos duas vezes por semana, acesso a evidência fornecida pelo Cochrane</w:t>
      </w:r>
      <w:r w:rsidRPr="00367AE5">
        <w:rPr>
          <w:rFonts w:ascii="Arial" w:eastAsia="Calibri" w:hAnsi="Arial" w:cs="Arial"/>
          <w:sz w:val="24"/>
          <w:szCs w:val="24"/>
        </w:rPr>
        <w:t>” foi considerado como de baixa relevância entre os painelistas e desta forma, excluído do instrumento. O item “</w:t>
      </w:r>
      <w:r w:rsidRPr="00367AE5">
        <w:rPr>
          <w:rFonts w:ascii="Arial" w:eastAsia="Calibri" w:hAnsi="Arial" w:cs="Arial"/>
          <w:sz w:val="24"/>
          <w:szCs w:val="24"/>
          <w:u w:val="single"/>
        </w:rPr>
        <w:t>Eu, raramente, procuro evidências de pesquisa disponíveis para responder a minha pergunta clínica diária”</w:t>
      </w:r>
      <w:r w:rsidRPr="00367AE5">
        <w:rPr>
          <w:rFonts w:ascii="Arial" w:eastAsia="Calibri" w:hAnsi="Arial" w:cs="Arial"/>
          <w:sz w:val="24"/>
          <w:szCs w:val="24"/>
        </w:rPr>
        <w:t xml:space="preserve"> foi excluído do instrumento pois os painelistas avaliaram que este item mede o mesmo conceito do item 9. As alterações nos itens deste domínio estão descritas no </w:t>
      </w:r>
      <w:r w:rsidR="00396E1E" w:rsidRPr="00396E1E">
        <w:rPr>
          <w:rFonts w:ascii="Arial" w:eastAsia="Calibri" w:hAnsi="Arial" w:cs="Arial"/>
          <w:b/>
          <w:sz w:val="24"/>
          <w:szCs w:val="24"/>
        </w:rPr>
        <w:t>(</w:t>
      </w:r>
      <w:r w:rsidR="004E263D">
        <w:rPr>
          <w:rFonts w:ascii="Arial" w:eastAsia="Calibri" w:hAnsi="Arial" w:cs="Arial"/>
          <w:b/>
          <w:sz w:val="24"/>
          <w:szCs w:val="24"/>
        </w:rPr>
        <w:t>APÊNDICE I</w:t>
      </w:r>
      <w:r w:rsidR="00396E1E">
        <w:rPr>
          <w:rFonts w:ascii="Arial" w:eastAsia="Calibri" w:hAnsi="Arial" w:cs="Arial"/>
          <w:b/>
          <w:sz w:val="24"/>
          <w:szCs w:val="24"/>
        </w:rPr>
        <w:t>).</w:t>
      </w:r>
    </w:p>
    <w:p w14:paraId="5E3501F7" w14:textId="77777777" w:rsidR="00367AE5" w:rsidRPr="00367AE5" w:rsidRDefault="00367AE5" w:rsidP="00367AE5">
      <w:pPr>
        <w:spacing w:line="360" w:lineRule="auto"/>
        <w:jc w:val="both"/>
        <w:rPr>
          <w:rFonts w:ascii="Arial" w:hAnsi="Arial" w:cs="Arial"/>
          <w:b/>
        </w:rPr>
      </w:pPr>
    </w:p>
    <w:p w14:paraId="3D9C2B5D" w14:textId="77777777" w:rsidR="00367AE5" w:rsidRPr="00367AE5" w:rsidRDefault="00367AE5" w:rsidP="00367AE5">
      <w:pPr>
        <w:spacing w:line="360" w:lineRule="auto"/>
        <w:ind w:firstLine="708"/>
        <w:jc w:val="both"/>
        <w:rPr>
          <w:rFonts w:ascii="Arial" w:eastAsia="Calibri" w:hAnsi="Arial" w:cs="Arial"/>
          <w:sz w:val="24"/>
          <w:szCs w:val="24"/>
        </w:rPr>
      </w:pPr>
    </w:p>
    <w:p w14:paraId="2B386614" w14:textId="77777777" w:rsidR="00367AE5" w:rsidRPr="00367AE5" w:rsidRDefault="00367AE5" w:rsidP="00367AE5">
      <w:pPr>
        <w:spacing w:line="360" w:lineRule="auto"/>
        <w:ind w:firstLine="708"/>
        <w:jc w:val="both"/>
        <w:rPr>
          <w:rFonts w:ascii="Arial" w:eastAsia="Calibri" w:hAnsi="Arial" w:cs="Arial"/>
          <w:sz w:val="24"/>
          <w:szCs w:val="24"/>
        </w:rPr>
      </w:pPr>
      <w:r w:rsidRPr="00367AE5">
        <w:rPr>
          <w:rFonts w:ascii="Arial" w:eastAsia="Calibri" w:hAnsi="Arial" w:cs="Arial"/>
          <w:sz w:val="24"/>
          <w:szCs w:val="24"/>
        </w:rPr>
        <w:t xml:space="preserve">No domínio </w:t>
      </w:r>
      <w:r w:rsidRPr="00367AE5">
        <w:rPr>
          <w:rFonts w:ascii="Arial" w:eastAsia="Calibri" w:hAnsi="Arial" w:cs="Arial"/>
          <w:b/>
          <w:sz w:val="24"/>
          <w:szCs w:val="24"/>
          <w:u w:val="single"/>
        </w:rPr>
        <w:t xml:space="preserve">Comportamento </w:t>
      </w:r>
      <w:r w:rsidRPr="00367AE5">
        <w:rPr>
          <w:rFonts w:ascii="Arial" w:eastAsia="Calibri" w:hAnsi="Arial" w:cs="Arial"/>
          <w:sz w:val="24"/>
          <w:szCs w:val="24"/>
        </w:rPr>
        <w:t>os itens 15 e 16 foram reavaliados e modificados na forma da escrita para maior clareza.</w:t>
      </w:r>
    </w:p>
    <w:p w14:paraId="2DB0D832" w14:textId="39ACDDB2" w:rsidR="00367AE5" w:rsidRPr="00367AE5" w:rsidRDefault="00367AE5" w:rsidP="00367AE5">
      <w:pPr>
        <w:spacing w:line="360" w:lineRule="auto"/>
        <w:jc w:val="both"/>
        <w:rPr>
          <w:rFonts w:ascii="Arial" w:hAnsi="Arial" w:cs="Arial"/>
          <w:sz w:val="24"/>
          <w:szCs w:val="24"/>
        </w:rPr>
      </w:pPr>
      <w:r w:rsidRPr="00367AE5">
        <w:rPr>
          <w:rFonts w:ascii="Arial" w:eastAsia="Calibri" w:hAnsi="Arial" w:cs="Arial"/>
          <w:sz w:val="24"/>
          <w:szCs w:val="24"/>
        </w:rPr>
        <w:lastRenderedPageBreak/>
        <w:t xml:space="preserve"> O item 18- “</w:t>
      </w:r>
      <w:r w:rsidRPr="00367AE5">
        <w:rPr>
          <w:rFonts w:ascii="Arial" w:eastAsia="Calibri" w:hAnsi="Arial" w:cs="Arial"/>
          <w:sz w:val="24"/>
          <w:szCs w:val="24"/>
          <w:u w:val="single"/>
        </w:rPr>
        <w:t>Eu sinto que SBE desconsidera minha experiência clínica</w:t>
      </w:r>
      <w:r w:rsidRPr="00367AE5">
        <w:rPr>
          <w:rFonts w:ascii="Arial" w:eastAsia="Calibri" w:hAnsi="Arial" w:cs="Arial"/>
          <w:sz w:val="24"/>
          <w:szCs w:val="24"/>
        </w:rPr>
        <w:t>” foi alterado para “</w:t>
      </w:r>
      <w:r w:rsidRPr="00367AE5">
        <w:rPr>
          <w:rFonts w:ascii="Arial" w:eastAsia="Calibri" w:hAnsi="Arial" w:cs="Arial"/>
          <w:sz w:val="24"/>
          <w:szCs w:val="24"/>
          <w:u w:val="single"/>
        </w:rPr>
        <w:t>Sinto que SBE considera minha experiência clínica ou profissional.</w:t>
      </w:r>
      <w:r w:rsidRPr="00367AE5">
        <w:rPr>
          <w:rFonts w:ascii="Arial" w:eastAsia="Calibri" w:hAnsi="Arial" w:cs="Arial"/>
          <w:sz w:val="24"/>
          <w:szCs w:val="24"/>
        </w:rPr>
        <w:t>” e o item 19 “</w:t>
      </w:r>
      <w:r w:rsidRPr="00367AE5">
        <w:rPr>
          <w:rFonts w:ascii="Arial" w:eastAsia="Calibri" w:hAnsi="Arial" w:cs="Arial"/>
          <w:sz w:val="24"/>
          <w:szCs w:val="24"/>
          <w:u w:val="single"/>
        </w:rPr>
        <w:t>Eu não uso SBE porque eu não tenho tempo</w:t>
      </w:r>
      <w:r w:rsidRPr="00367AE5">
        <w:rPr>
          <w:rFonts w:ascii="Arial" w:eastAsia="Calibri" w:hAnsi="Arial" w:cs="Arial"/>
          <w:sz w:val="24"/>
          <w:szCs w:val="24"/>
        </w:rPr>
        <w:t>” para “</w:t>
      </w:r>
      <w:r w:rsidRPr="00367AE5">
        <w:rPr>
          <w:rFonts w:ascii="Arial" w:eastAsia="Calibri" w:hAnsi="Arial" w:cs="Arial"/>
          <w:sz w:val="24"/>
          <w:szCs w:val="24"/>
          <w:u w:val="single"/>
        </w:rPr>
        <w:t>O tempo é um fator que favorece o meu uso de SBE</w:t>
      </w:r>
      <w:r w:rsidRPr="00367AE5">
        <w:rPr>
          <w:rFonts w:ascii="Arial" w:eastAsia="Calibri" w:hAnsi="Arial" w:cs="Arial"/>
          <w:sz w:val="24"/>
          <w:szCs w:val="24"/>
        </w:rPr>
        <w:t xml:space="preserve"> por gerar confusão. As</w:t>
      </w:r>
      <w:r w:rsidRPr="00367AE5">
        <w:rPr>
          <w:rFonts w:ascii="Arial" w:hAnsi="Arial" w:cs="Arial"/>
          <w:sz w:val="24"/>
          <w:szCs w:val="24"/>
        </w:rPr>
        <w:t xml:space="preserve"> Alterações dos itens que compõem o Domínio Comportamento, durante a validação de conteúdo estão dispostas no </w:t>
      </w:r>
      <w:r w:rsidR="00396E1E" w:rsidRPr="00396E1E">
        <w:rPr>
          <w:rFonts w:ascii="Arial" w:hAnsi="Arial" w:cs="Arial"/>
          <w:b/>
          <w:sz w:val="24"/>
          <w:szCs w:val="24"/>
        </w:rPr>
        <w:t>(</w:t>
      </w:r>
      <w:r w:rsidR="00ED7F14">
        <w:rPr>
          <w:rFonts w:ascii="Arial" w:hAnsi="Arial" w:cs="Arial"/>
          <w:b/>
          <w:sz w:val="24"/>
          <w:szCs w:val="24"/>
        </w:rPr>
        <w:t>APÊNDICE J</w:t>
      </w:r>
      <w:r w:rsidR="00396E1E" w:rsidRPr="00396E1E">
        <w:rPr>
          <w:rFonts w:ascii="Arial" w:hAnsi="Arial" w:cs="Arial"/>
          <w:b/>
          <w:sz w:val="24"/>
          <w:szCs w:val="24"/>
        </w:rPr>
        <w:t>)</w:t>
      </w:r>
      <w:r w:rsidRPr="00396E1E">
        <w:rPr>
          <w:rFonts w:ascii="Arial" w:hAnsi="Arial" w:cs="Arial"/>
          <w:b/>
          <w:sz w:val="24"/>
          <w:szCs w:val="24"/>
        </w:rPr>
        <w:t>.</w:t>
      </w:r>
    </w:p>
    <w:p w14:paraId="7462C237" w14:textId="2679F90F" w:rsidR="00367AE5" w:rsidRPr="00367AE5" w:rsidRDefault="00367AE5" w:rsidP="00367AE5">
      <w:pPr>
        <w:spacing w:line="360" w:lineRule="auto"/>
        <w:ind w:firstLine="708"/>
        <w:jc w:val="both"/>
        <w:rPr>
          <w:rFonts w:ascii="Arial" w:eastAsia="Calibri" w:hAnsi="Arial" w:cs="Arial"/>
          <w:sz w:val="24"/>
          <w:szCs w:val="24"/>
        </w:rPr>
      </w:pPr>
      <w:r w:rsidRPr="00367AE5">
        <w:rPr>
          <w:rFonts w:ascii="Arial" w:eastAsia="Calibri" w:hAnsi="Arial" w:cs="Arial"/>
          <w:sz w:val="24"/>
          <w:szCs w:val="24"/>
        </w:rPr>
        <w:t xml:space="preserve">No domínio </w:t>
      </w:r>
      <w:r w:rsidRPr="00367AE5">
        <w:rPr>
          <w:rFonts w:ascii="Arial" w:eastAsia="Calibri" w:hAnsi="Arial" w:cs="Arial"/>
          <w:b/>
          <w:sz w:val="24"/>
          <w:szCs w:val="24"/>
          <w:u w:val="single"/>
        </w:rPr>
        <w:t>Resultados/Benefícios ao paciente</w:t>
      </w:r>
      <w:r w:rsidRPr="00367AE5">
        <w:rPr>
          <w:rFonts w:ascii="Arial" w:eastAsia="Calibri" w:hAnsi="Arial" w:cs="Arial"/>
          <w:sz w:val="24"/>
          <w:szCs w:val="24"/>
        </w:rPr>
        <w:t xml:space="preserve"> o item 25 “</w:t>
      </w:r>
      <w:r w:rsidRPr="00367AE5">
        <w:rPr>
          <w:rFonts w:ascii="Arial" w:eastAsia="Calibri" w:hAnsi="Arial" w:cs="Arial"/>
          <w:sz w:val="24"/>
          <w:szCs w:val="24"/>
          <w:u w:val="single"/>
        </w:rPr>
        <w:t xml:space="preserve">A instituição onde trabalho (nos casos de atuar em duas instituições, responda considerando aquela que dedica maior número de horas) já implementou práticas de SBE”, </w:t>
      </w:r>
      <w:r w:rsidRPr="00367AE5">
        <w:rPr>
          <w:rFonts w:ascii="Arial" w:eastAsia="Calibri" w:hAnsi="Arial" w:cs="Arial"/>
          <w:sz w:val="24"/>
          <w:szCs w:val="24"/>
        </w:rPr>
        <w:t xml:space="preserve">foi considerado inadequado para este domínio. Este item refere-se à instituição que o profissional trabalha e por isso incluído na parte de caracterização da prática do profissional.  </w:t>
      </w:r>
    </w:p>
    <w:p w14:paraId="0BC19FD6" w14:textId="77777777" w:rsidR="00367AE5" w:rsidRPr="00367AE5" w:rsidRDefault="00367AE5" w:rsidP="00367AE5">
      <w:pPr>
        <w:spacing w:line="360" w:lineRule="auto"/>
        <w:ind w:firstLine="708"/>
        <w:jc w:val="both"/>
        <w:rPr>
          <w:rFonts w:ascii="Arial" w:eastAsia="Calibri" w:hAnsi="Arial" w:cs="Arial"/>
          <w:sz w:val="24"/>
          <w:szCs w:val="24"/>
        </w:rPr>
      </w:pPr>
      <w:r w:rsidRPr="00367AE5">
        <w:rPr>
          <w:rFonts w:ascii="Arial" w:eastAsia="Calibri" w:hAnsi="Arial" w:cs="Arial"/>
          <w:sz w:val="24"/>
          <w:szCs w:val="24"/>
        </w:rPr>
        <w:t xml:space="preserve">Neste domínio, foi realizada a inclusão dos </w:t>
      </w:r>
      <w:r w:rsidRPr="00367AE5">
        <w:rPr>
          <w:rFonts w:ascii="Arial" w:eastAsia="Calibri" w:hAnsi="Arial" w:cs="Arial"/>
          <w:b/>
          <w:sz w:val="24"/>
          <w:szCs w:val="24"/>
          <w:u w:val="single"/>
        </w:rPr>
        <w:t>itens 18 e 19</w:t>
      </w:r>
      <w:r w:rsidRPr="00367AE5">
        <w:rPr>
          <w:rFonts w:ascii="Arial" w:eastAsia="Calibri" w:hAnsi="Arial" w:cs="Arial"/>
          <w:sz w:val="24"/>
          <w:szCs w:val="24"/>
        </w:rPr>
        <w:t xml:space="preserve"> </w:t>
      </w:r>
      <w:r w:rsidRPr="00367AE5">
        <w:rPr>
          <w:rFonts w:ascii="Arial" w:eastAsia="Calibri" w:hAnsi="Arial" w:cs="Arial"/>
          <w:sz w:val="24"/>
          <w:szCs w:val="24"/>
          <w:u w:val="single"/>
        </w:rPr>
        <w:t>(“A prática da SBE aumenta a satisfação da pessoa sob meus cuidados</w:t>
      </w:r>
      <w:r w:rsidRPr="00367AE5">
        <w:rPr>
          <w:rFonts w:ascii="Arial" w:eastAsia="Calibri" w:hAnsi="Arial" w:cs="Arial"/>
          <w:sz w:val="24"/>
          <w:szCs w:val="24"/>
        </w:rPr>
        <w:t>” e “</w:t>
      </w:r>
      <w:r w:rsidRPr="00367AE5">
        <w:rPr>
          <w:rFonts w:ascii="Arial" w:eastAsia="Calibri" w:hAnsi="Arial" w:cs="Arial"/>
          <w:sz w:val="24"/>
          <w:szCs w:val="24"/>
          <w:u w:val="single"/>
        </w:rPr>
        <w:t>A prática da SBE propicia uma tomada de decisão compartilhada com a pessoa sob meus cuidados”</w:t>
      </w:r>
      <w:r w:rsidRPr="00367AE5">
        <w:rPr>
          <w:rFonts w:ascii="Arial" w:eastAsia="Calibri" w:hAnsi="Arial" w:cs="Arial"/>
          <w:sz w:val="24"/>
          <w:szCs w:val="24"/>
        </w:rPr>
        <w:t xml:space="preserve">) para ampliar a análise dos resultados da prática de SBE quanto aos benefícios aos pacientes. Foi sugerido suspender a utilização do termo “paciente” e substituir por “pessoas”. </w:t>
      </w:r>
    </w:p>
    <w:p w14:paraId="1E1D7EEE" w14:textId="30546D65" w:rsidR="00367AE5" w:rsidRDefault="00367AE5" w:rsidP="00367AE5">
      <w:pPr>
        <w:spacing w:line="360" w:lineRule="auto"/>
        <w:ind w:firstLine="708"/>
        <w:jc w:val="both"/>
        <w:rPr>
          <w:rFonts w:ascii="Arial" w:eastAsia="Calibri" w:hAnsi="Arial" w:cs="Arial"/>
          <w:sz w:val="24"/>
          <w:szCs w:val="24"/>
          <w:u w:val="single"/>
        </w:rPr>
      </w:pPr>
      <w:r w:rsidRPr="00367AE5">
        <w:rPr>
          <w:rFonts w:ascii="Arial" w:eastAsia="Calibri" w:hAnsi="Arial" w:cs="Arial"/>
          <w:sz w:val="24"/>
          <w:szCs w:val="24"/>
        </w:rPr>
        <w:t>O item “</w:t>
      </w:r>
      <w:r w:rsidRPr="00367AE5">
        <w:rPr>
          <w:rFonts w:ascii="Arial" w:eastAsia="Calibri" w:hAnsi="Arial" w:cs="Arial"/>
          <w:sz w:val="24"/>
          <w:szCs w:val="24"/>
          <w:u w:val="single"/>
        </w:rPr>
        <w:t>A prática da SBE afeta minhas decisões clínicas”</w:t>
      </w:r>
      <w:r w:rsidRPr="00367AE5">
        <w:rPr>
          <w:rFonts w:ascii="Arial" w:eastAsia="Calibri" w:hAnsi="Arial" w:cs="Arial"/>
          <w:sz w:val="24"/>
          <w:szCs w:val="24"/>
        </w:rPr>
        <w:t xml:space="preserve">, disposto no domínio </w:t>
      </w:r>
      <w:r w:rsidRPr="00367AE5">
        <w:rPr>
          <w:rFonts w:ascii="Arial" w:eastAsia="Calibri" w:hAnsi="Arial" w:cs="Arial"/>
          <w:b/>
          <w:sz w:val="24"/>
          <w:szCs w:val="24"/>
          <w:u w:val="single"/>
        </w:rPr>
        <w:t>resultados/benefícios ao paciente</w:t>
      </w:r>
      <w:r w:rsidRPr="00367AE5">
        <w:rPr>
          <w:rFonts w:ascii="Arial" w:eastAsia="Calibri" w:hAnsi="Arial" w:cs="Arial"/>
          <w:sz w:val="24"/>
          <w:szCs w:val="24"/>
        </w:rPr>
        <w:t xml:space="preserve">, foi avaliado como insuficiente clareza, pois confunde o respondente se afeta positivamente ou negativamente as decisões clínicas. Desta forma, o item foi modificado para: </w:t>
      </w:r>
      <w:r w:rsidRPr="00367AE5">
        <w:rPr>
          <w:rFonts w:ascii="Arial" w:eastAsia="Calibri" w:hAnsi="Arial" w:cs="Arial"/>
          <w:sz w:val="24"/>
          <w:szCs w:val="24"/>
          <w:u w:val="single"/>
        </w:rPr>
        <w:t>“A prática de SBE afeta positivamente minhas decisões clínicas. ”</w:t>
      </w:r>
    </w:p>
    <w:p w14:paraId="29E89F57" w14:textId="264D5AC7" w:rsidR="00C522B9" w:rsidRPr="00367AE5" w:rsidRDefault="00C522B9" w:rsidP="00367AE5">
      <w:pPr>
        <w:spacing w:line="360" w:lineRule="auto"/>
        <w:ind w:firstLine="708"/>
        <w:jc w:val="both"/>
        <w:rPr>
          <w:rFonts w:ascii="Arial" w:eastAsia="Calibri" w:hAnsi="Arial" w:cs="Arial"/>
          <w:sz w:val="24"/>
          <w:szCs w:val="24"/>
        </w:rPr>
      </w:pPr>
      <w:r>
        <w:rPr>
          <w:rFonts w:ascii="Arial" w:eastAsia="Calibri" w:hAnsi="Arial" w:cs="Arial"/>
          <w:sz w:val="24"/>
          <w:szCs w:val="24"/>
        </w:rPr>
        <w:t xml:space="preserve">O </w:t>
      </w:r>
      <w:r w:rsidRPr="00C522B9">
        <w:rPr>
          <w:rFonts w:ascii="Arial" w:eastAsia="Calibri" w:hAnsi="Arial" w:cs="Arial"/>
          <w:sz w:val="24"/>
          <w:szCs w:val="24"/>
        </w:rPr>
        <w:t>item 16 foi excluído, pois se trata de uma questão aberta e não se enquadra em escala tipo Likert avaliada nesta etapa.</w:t>
      </w:r>
    </w:p>
    <w:p w14:paraId="18428E67" w14:textId="3C0E0B89" w:rsidR="00367AE5" w:rsidRPr="000F6137" w:rsidRDefault="00367AE5" w:rsidP="000F6137">
      <w:pPr>
        <w:spacing w:line="360" w:lineRule="auto"/>
        <w:ind w:firstLine="708"/>
        <w:jc w:val="both"/>
        <w:rPr>
          <w:rFonts w:ascii="Arial" w:eastAsia="Calibri" w:hAnsi="Arial" w:cs="Arial"/>
          <w:color w:val="000000" w:themeColor="text1"/>
          <w:sz w:val="24"/>
          <w:szCs w:val="24"/>
        </w:rPr>
      </w:pPr>
      <w:r w:rsidRPr="00367AE5">
        <w:rPr>
          <w:rFonts w:ascii="Arial" w:eastAsia="Calibri" w:hAnsi="Arial" w:cs="Arial"/>
          <w:sz w:val="24"/>
          <w:szCs w:val="24"/>
        </w:rPr>
        <w:t>De um modo geral os itens (22, 23 e 24) deste domínio</w:t>
      </w:r>
      <w:r w:rsidRPr="00367AE5">
        <w:rPr>
          <w:rFonts w:ascii="Arial" w:eastAsia="Calibri" w:hAnsi="Arial" w:cs="Arial"/>
          <w:b/>
          <w:sz w:val="24"/>
          <w:szCs w:val="24"/>
        </w:rPr>
        <w:t xml:space="preserve"> </w:t>
      </w:r>
      <w:r w:rsidRPr="00367AE5">
        <w:rPr>
          <w:rFonts w:ascii="Arial" w:eastAsia="Calibri" w:hAnsi="Arial" w:cs="Arial"/>
          <w:sz w:val="24"/>
          <w:szCs w:val="24"/>
        </w:rPr>
        <w:t>foram considerados adequados, as questões foram alteradas para afirmativas e a possibilidade de resposta em cada item está graduada em</w:t>
      </w:r>
      <w:r w:rsidRPr="00367AE5">
        <w:rPr>
          <w:rFonts w:ascii="Arial" w:eastAsia="Calibri" w:hAnsi="Arial" w:cs="Arial"/>
          <w:color w:val="000000" w:themeColor="text1"/>
          <w:sz w:val="24"/>
          <w:szCs w:val="24"/>
        </w:rPr>
        <w:t xml:space="preserve"> “completamente” até “nenhum modo</w:t>
      </w:r>
      <w:r w:rsidR="00ED7F14">
        <w:rPr>
          <w:rFonts w:ascii="Arial" w:eastAsia="Calibri" w:hAnsi="Arial" w:cs="Arial"/>
          <w:b/>
          <w:color w:val="000000" w:themeColor="text1"/>
          <w:sz w:val="24"/>
          <w:szCs w:val="24"/>
        </w:rPr>
        <w:t xml:space="preserve"> (APÊNDICE K</w:t>
      </w:r>
      <w:r w:rsidRPr="00367AE5">
        <w:rPr>
          <w:rFonts w:ascii="Arial" w:eastAsia="Calibri" w:hAnsi="Arial" w:cs="Arial"/>
          <w:b/>
          <w:color w:val="000000" w:themeColor="text1"/>
          <w:sz w:val="24"/>
          <w:szCs w:val="24"/>
        </w:rPr>
        <w:t>).</w:t>
      </w:r>
    </w:p>
    <w:p w14:paraId="4C5DCBA0" w14:textId="77777777" w:rsidR="00367AE5" w:rsidRPr="00367AE5" w:rsidRDefault="00367AE5" w:rsidP="00367AE5">
      <w:pPr>
        <w:spacing w:line="360" w:lineRule="auto"/>
        <w:ind w:firstLine="708"/>
        <w:jc w:val="both"/>
        <w:rPr>
          <w:rFonts w:ascii="Arial" w:eastAsia="Calibri" w:hAnsi="Arial" w:cs="Arial"/>
          <w:b/>
          <w:sz w:val="24"/>
          <w:szCs w:val="24"/>
        </w:rPr>
      </w:pPr>
      <w:r w:rsidRPr="00367AE5">
        <w:rPr>
          <w:rFonts w:ascii="Arial" w:eastAsia="Calibri" w:hAnsi="Arial" w:cs="Arial"/>
          <w:sz w:val="24"/>
          <w:szCs w:val="24"/>
        </w:rPr>
        <w:t xml:space="preserve">De um modo geral, o domínio </w:t>
      </w:r>
      <w:r w:rsidRPr="00367AE5">
        <w:rPr>
          <w:rFonts w:ascii="Arial" w:eastAsia="Calibri" w:hAnsi="Arial" w:cs="Arial"/>
          <w:b/>
          <w:sz w:val="24"/>
          <w:szCs w:val="24"/>
          <w:u w:val="single"/>
        </w:rPr>
        <w:t xml:space="preserve">Conhecimentos e Habilidades e </w:t>
      </w:r>
      <w:r w:rsidRPr="00367AE5">
        <w:rPr>
          <w:rFonts w:ascii="Arial" w:hAnsi="Arial" w:cs="Arial"/>
          <w:sz w:val="24"/>
          <w:szCs w:val="24"/>
        </w:rPr>
        <w:t>os itens (32, 33, 34 e 35) para caracterizar a prática do profissional de saúde</w:t>
      </w:r>
      <w:r w:rsidRPr="00367AE5">
        <w:rPr>
          <w:rFonts w:ascii="Arial" w:eastAsia="Calibri" w:hAnsi="Arial" w:cs="Arial"/>
          <w:sz w:val="24"/>
          <w:szCs w:val="24"/>
        </w:rPr>
        <w:t xml:space="preserve"> foram </w:t>
      </w:r>
      <w:r w:rsidRPr="00367AE5">
        <w:rPr>
          <w:rFonts w:ascii="Arial" w:eastAsia="Calibri" w:hAnsi="Arial" w:cs="Arial"/>
          <w:sz w:val="24"/>
          <w:szCs w:val="24"/>
        </w:rPr>
        <w:lastRenderedPageBreak/>
        <w:t xml:space="preserve">considerados adequados e alterados conforme sugestão dos painelistas </w:t>
      </w:r>
      <w:r w:rsidRPr="00367AE5">
        <w:rPr>
          <w:rFonts w:ascii="Arial" w:eastAsia="Calibri" w:hAnsi="Arial" w:cs="Arial"/>
          <w:b/>
          <w:sz w:val="24"/>
          <w:szCs w:val="24"/>
        </w:rPr>
        <w:t>(APÊNDICE J).</w:t>
      </w:r>
    </w:p>
    <w:p w14:paraId="45599A88" w14:textId="5093E212" w:rsidR="00367AE5" w:rsidRPr="00367AE5" w:rsidRDefault="00367AE5" w:rsidP="00367AE5">
      <w:pPr>
        <w:spacing w:line="360" w:lineRule="auto"/>
        <w:ind w:firstLine="708"/>
        <w:jc w:val="both"/>
        <w:rPr>
          <w:rFonts w:ascii="Arial" w:hAnsi="Arial" w:cs="Arial"/>
          <w:sz w:val="24"/>
          <w:szCs w:val="24"/>
        </w:rPr>
      </w:pPr>
      <w:r w:rsidRPr="00367AE5">
        <w:rPr>
          <w:rFonts w:ascii="Arial" w:eastAsia="Calibri" w:hAnsi="Arial" w:cs="Arial"/>
          <w:sz w:val="24"/>
          <w:szCs w:val="24"/>
        </w:rPr>
        <w:t xml:space="preserve">Durante a validação de conteúdo foram incluídas os itens </w:t>
      </w:r>
      <w:r w:rsidRPr="00367AE5">
        <w:rPr>
          <w:rFonts w:ascii="Arial" w:hAnsi="Arial" w:cs="Arial"/>
          <w:sz w:val="24"/>
          <w:szCs w:val="24"/>
        </w:rPr>
        <w:t>(32, 33, 34 e 35) para caracterizar a prática do profissional de saúde,</w:t>
      </w:r>
      <w:r w:rsidR="00771E9C">
        <w:rPr>
          <w:rFonts w:ascii="Arial" w:hAnsi="Arial" w:cs="Arial"/>
          <w:sz w:val="24"/>
          <w:szCs w:val="24"/>
        </w:rPr>
        <w:t xml:space="preserve"> </w:t>
      </w:r>
      <w:r w:rsidRPr="00367AE5">
        <w:rPr>
          <w:rFonts w:ascii="Arial" w:hAnsi="Arial" w:cs="Arial"/>
          <w:sz w:val="24"/>
          <w:szCs w:val="24"/>
        </w:rPr>
        <w:t xml:space="preserve">e modificados conforme sugestão dos painelistas, Tabela 3.Tais itens e o domínio </w:t>
      </w:r>
      <w:r w:rsidRPr="00367AE5">
        <w:rPr>
          <w:rFonts w:ascii="Arial" w:hAnsi="Arial" w:cs="Arial"/>
          <w:b/>
          <w:sz w:val="24"/>
          <w:szCs w:val="24"/>
          <w:u w:val="single"/>
        </w:rPr>
        <w:t>Conhecimento e Habilidade</w:t>
      </w:r>
      <w:r w:rsidRPr="00367AE5">
        <w:rPr>
          <w:rFonts w:ascii="Arial" w:hAnsi="Arial" w:cs="Arial"/>
          <w:sz w:val="24"/>
          <w:szCs w:val="24"/>
        </w:rPr>
        <w:t xml:space="preserve"> não foram incluídas na etapa de análise das características psicométricas, pois essas questões não estão medindo variáveis latentes.</w:t>
      </w:r>
    </w:p>
    <w:p w14:paraId="198A3258" w14:textId="77777777" w:rsidR="00367AE5" w:rsidRPr="00194B0D" w:rsidRDefault="00367AE5" w:rsidP="00367AE5">
      <w:pPr>
        <w:rPr>
          <w:rFonts w:ascii="Arial" w:hAnsi="Arial" w:cs="Arial"/>
          <w:b/>
        </w:rPr>
      </w:pPr>
      <w:r w:rsidRPr="00194B0D">
        <w:rPr>
          <w:rFonts w:ascii="Arial" w:hAnsi="Arial" w:cs="Arial"/>
          <w:b/>
        </w:rPr>
        <w:t xml:space="preserve">Tabela 3 - Modificações nas questões </w:t>
      </w:r>
      <w:r w:rsidRPr="00194B0D">
        <w:rPr>
          <w:rFonts w:ascii="Arial" w:hAnsi="Arial" w:cs="Arial"/>
          <w:b/>
          <w:u w:val="single"/>
        </w:rPr>
        <w:t>Caracterização da prática</w:t>
      </w:r>
      <w:r w:rsidRPr="00194B0D">
        <w:rPr>
          <w:rFonts w:ascii="Arial" w:hAnsi="Arial" w:cs="Arial"/>
          <w:b/>
        </w:rPr>
        <w:t xml:space="preserve"> durante a validação de conteúdo</w:t>
      </w:r>
    </w:p>
    <w:tbl>
      <w:tblPr>
        <w:tblStyle w:val="TabelaSimples41"/>
        <w:tblW w:w="0" w:type="auto"/>
        <w:tblLook w:val="04A0" w:firstRow="1" w:lastRow="0" w:firstColumn="1" w:lastColumn="0" w:noHBand="0" w:noVBand="1"/>
      </w:tblPr>
      <w:tblGrid>
        <w:gridCol w:w="4536"/>
        <w:gridCol w:w="3457"/>
      </w:tblGrid>
      <w:tr w:rsidR="00367AE5" w:rsidRPr="00367AE5" w14:paraId="686BA39E" w14:textId="77777777" w:rsidTr="00B1471A">
        <w:trPr>
          <w:cnfStyle w:val="100000000000" w:firstRow="1" w:lastRow="0" w:firstColumn="0" w:lastColumn="0" w:oddVBand="0" w:evenVBand="0" w:oddHBand="0"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4536" w:type="dxa"/>
            <w:shd w:val="clear" w:color="auto" w:fill="DEEAF6" w:themeFill="accent1" w:themeFillTint="33"/>
          </w:tcPr>
          <w:p w14:paraId="65BA12C3" w14:textId="77777777" w:rsidR="00367AE5" w:rsidRPr="00367AE5" w:rsidRDefault="00367AE5" w:rsidP="00367AE5">
            <w:pPr>
              <w:jc w:val="both"/>
              <w:rPr>
                <w:rFonts w:ascii="Arial" w:hAnsi="Arial" w:cs="Arial"/>
                <w:sz w:val="18"/>
                <w:szCs w:val="18"/>
              </w:rPr>
            </w:pPr>
            <w:r w:rsidRPr="00367AE5">
              <w:rPr>
                <w:rFonts w:ascii="Arial" w:hAnsi="Arial" w:cs="Arial"/>
                <w:sz w:val="18"/>
                <w:szCs w:val="18"/>
              </w:rPr>
              <w:t>Q-SABE inicial</w:t>
            </w:r>
          </w:p>
        </w:tc>
        <w:tc>
          <w:tcPr>
            <w:tcW w:w="3457" w:type="dxa"/>
            <w:shd w:val="clear" w:color="auto" w:fill="DEEAF6" w:themeFill="accent1" w:themeFillTint="33"/>
          </w:tcPr>
          <w:p w14:paraId="2E6EB6E8" w14:textId="77777777" w:rsidR="00367AE5" w:rsidRPr="00367AE5" w:rsidRDefault="00367AE5" w:rsidP="00367AE5">
            <w:pPr>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Q-SABE após validação de conteúdo</w:t>
            </w:r>
          </w:p>
        </w:tc>
      </w:tr>
      <w:tr w:rsidR="00367AE5" w:rsidRPr="00367AE5" w14:paraId="5652ADE6" w14:textId="77777777" w:rsidTr="00B1471A">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4536" w:type="dxa"/>
          </w:tcPr>
          <w:p w14:paraId="0470CD3A" w14:textId="77777777" w:rsidR="00367AE5" w:rsidRPr="00367AE5" w:rsidRDefault="00367AE5" w:rsidP="00367AE5">
            <w:pPr>
              <w:jc w:val="both"/>
              <w:rPr>
                <w:rFonts w:ascii="Arial" w:hAnsi="Arial" w:cs="Arial"/>
                <w:sz w:val="18"/>
                <w:szCs w:val="18"/>
              </w:rPr>
            </w:pPr>
            <w:r w:rsidRPr="00367AE5">
              <w:rPr>
                <w:rFonts w:ascii="Arial" w:hAnsi="Arial" w:cs="Arial"/>
                <w:sz w:val="18"/>
                <w:szCs w:val="18"/>
              </w:rPr>
              <w:t>Caracterização da prática</w:t>
            </w:r>
          </w:p>
        </w:tc>
        <w:tc>
          <w:tcPr>
            <w:tcW w:w="3457" w:type="dxa"/>
          </w:tcPr>
          <w:p w14:paraId="767DE1F7" w14:textId="77777777" w:rsidR="00367AE5" w:rsidRPr="00367AE5"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p>
        </w:tc>
      </w:tr>
      <w:tr w:rsidR="00367AE5" w:rsidRPr="00367AE5" w14:paraId="3EDEB458" w14:textId="77777777" w:rsidTr="00B1471A">
        <w:tc>
          <w:tcPr>
            <w:cnfStyle w:val="001000000000" w:firstRow="0" w:lastRow="0" w:firstColumn="1" w:lastColumn="0" w:oddVBand="0" w:evenVBand="0" w:oddHBand="0" w:evenHBand="0" w:firstRowFirstColumn="0" w:firstRowLastColumn="0" w:lastRowFirstColumn="0" w:lastRowLastColumn="0"/>
            <w:tcW w:w="4536" w:type="dxa"/>
          </w:tcPr>
          <w:p w14:paraId="3CE6436C" w14:textId="77777777" w:rsidR="00367AE5" w:rsidRPr="00367AE5" w:rsidRDefault="00367AE5" w:rsidP="00367AE5">
            <w:pPr>
              <w:jc w:val="both"/>
              <w:rPr>
                <w:rFonts w:ascii="Arial" w:hAnsi="Arial" w:cs="Arial"/>
                <w:sz w:val="18"/>
                <w:szCs w:val="18"/>
              </w:rPr>
            </w:pPr>
            <w:r w:rsidRPr="00367AE5">
              <w:rPr>
                <w:rFonts w:ascii="Arial" w:hAnsi="Arial" w:cs="Arial"/>
                <w:sz w:val="18"/>
                <w:szCs w:val="18"/>
              </w:rPr>
              <w:t>32.Marque as opções que traduzem as suas dificuldades em tomar decisões de acordo com os fundamentos propostos pelas práticas de SBE (selecione as opções possíveis)</w:t>
            </w:r>
          </w:p>
          <w:p w14:paraId="68B54B2B"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Inexiste cultura da prática de SBE em meu local de trabalho</w:t>
            </w:r>
          </w:p>
          <w:p w14:paraId="0E118EA9"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Evidências insuficientes para muitos dos problemas de saúde cotidianos</w:t>
            </w:r>
          </w:p>
          <w:p w14:paraId="529A9B4C"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Falta de apoio institucional</w:t>
            </w:r>
          </w:p>
          <w:p w14:paraId="10448B67"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Falta de Tempo</w:t>
            </w:r>
          </w:p>
          <w:p w14:paraId="30A4AB43"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Falta de acesso às fontes de informação</w:t>
            </w:r>
          </w:p>
          <w:p w14:paraId="384AEFB3"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Método complexo de aprender e de dominar</w:t>
            </w:r>
          </w:p>
          <w:p w14:paraId="2DDA6F02"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Nenhuma das anteriores, pois tomo decisões de acordo com os fundamentos propostos pela práticas de SBE</w:t>
            </w:r>
          </w:p>
          <w:p w14:paraId="2FE1766B" w14:textId="77777777" w:rsidR="00367AE5" w:rsidRPr="00367AE5" w:rsidRDefault="00367AE5" w:rsidP="00367AE5">
            <w:pPr>
              <w:jc w:val="both"/>
              <w:rPr>
                <w:rFonts w:ascii="Arial" w:hAnsi="Arial" w:cs="Arial"/>
                <w:sz w:val="18"/>
                <w:szCs w:val="18"/>
              </w:rPr>
            </w:pPr>
          </w:p>
        </w:tc>
        <w:tc>
          <w:tcPr>
            <w:tcW w:w="3457" w:type="dxa"/>
          </w:tcPr>
          <w:p w14:paraId="7788C6C7"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b/>
                <w:sz w:val="18"/>
                <w:szCs w:val="18"/>
              </w:rPr>
              <w:t>32. . Marque as opções que traduzem os seus desafios para implementar as práticas da SBE (selecione as três opções mais importantes)</w:t>
            </w:r>
          </w:p>
          <w:p w14:paraId="553EAD50"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 Não existe cultura da prática da SBE em meu local de trabalho</w:t>
            </w:r>
          </w:p>
          <w:p w14:paraId="608BBAFD"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)Evidências insuficientes para muitos dos problemas de saúde cotidianos</w:t>
            </w:r>
          </w:p>
          <w:p w14:paraId="6B916F72"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 Falta de apoio institucional</w:t>
            </w:r>
          </w:p>
          <w:p w14:paraId="456D6C10"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 Falta de tempo</w:t>
            </w:r>
          </w:p>
          <w:p w14:paraId="11D78133"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 Falta de acesso às fontes de informação</w:t>
            </w:r>
          </w:p>
          <w:p w14:paraId="13843DC6"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 Método complexo de aprender e de dominar</w:t>
            </w:r>
          </w:p>
          <w:p w14:paraId="534289E7"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 Não tenho dificuldades para tomar decisões de acordo com os fundamentos propostos pela prática da SBE</w:t>
            </w:r>
          </w:p>
          <w:p w14:paraId="3AB14CDE"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367AE5">
              <w:rPr>
                <w:rFonts w:ascii="Arial" w:hAnsi="Arial" w:cs="Arial"/>
                <w:sz w:val="18"/>
                <w:szCs w:val="18"/>
              </w:rPr>
              <w:t>(    ) Nenhuma das anteriores, pois não utilizo a prática da SBE.</w:t>
            </w:r>
          </w:p>
        </w:tc>
      </w:tr>
      <w:tr w:rsidR="00367AE5" w:rsidRPr="00367AE5" w14:paraId="6130E414"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6" w:type="dxa"/>
          </w:tcPr>
          <w:p w14:paraId="00B969B1" w14:textId="77777777" w:rsidR="00367AE5" w:rsidRPr="00367AE5" w:rsidRDefault="00367AE5" w:rsidP="00367AE5">
            <w:pPr>
              <w:jc w:val="both"/>
              <w:rPr>
                <w:rFonts w:ascii="Arial" w:hAnsi="Arial" w:cs="Arial"/>
                <w:sz w:val="18"/>
                <w:szCs w:val="18"/>
              </w:rPr>
            </w:pPr>
            <w:r w:rsidRPr="00367AE5">
              <w:rPr>
                <w:rFonts w:ascii="Arial" w:hAnsi="Arial" w:cs="Arial"/>
                <w:sz w:val="18"/>
                <w:szCs w:val="18"/>
              </w:rPr>
              <w:t>33. Na minha prática utilizo protocolos clínicos elaborados por (Selecione as opções possíveis):</w:t>
            </w:r>
          </w:p>
          <w:p w14:paraId="641856FB"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Ministério da Saúde</w:t>
            </w:r>
          </w:p>
          <w:p w14:paraId="14CDD76B"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Sociedades Científicas Brasileiras</w:t>
            </w:r>
          </w:p>
          <w:p w14:paraId="37CDE8F5"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Guidelines Internacionais (ex.: NICE)</w:t>
            </w:r>
          </w:p>
          <w:p w14:paraId="716EC49C"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Pelo Hospital, Instituto ou local que trabalho</w:t>
            </w:r>
          </w:p>
          <w:p w14:paraId="41798B0F"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Por mim mesmo, com base em leituras de estudos científicos e meu background</w:t>
            </w:r>
          </w:p>
          <w:p w14:paraId="6ED897FC" w14:textId="77777777" w:rsidR="00367AE5" w:rsidRPr="00367AE5" w:rsidRDefault="00367AE5" w:rsidP="00367AE5">
            <w:pPr>
              <w:tabs>
                <w:tab w:val="left" w:pos="4320"/>
              </w:tabs>
              <w:jc w:val="both"/>
              <w:rPr>
                <w:rFonts w:ascii="Arial" w:hAnsi="Arial" w:cs="Arial"/>
                <w:sz w:val="18"/>
                <w:szCs w:val="18"/>
              </w:rPr>
            </w:pPr>
            <w:r w:rsidRPr="00771E9C">
              <w:rPr>
                <w:rFonts w:ascii="Arial" w:hAnsi="Arial" w:cs="Arial"/>
                <w:b w:val="0"/>
                <w:sz w:val="18"/>
                <w:szCs w:val="18"/>
              </w:rPr>
              <w:t>(  ) Não utilizo protocolos na minha prática</w:t>
            </w:r>
          </w:p>
        </w:tc>
        <w:tc>
          <w:tcPr>
            <w:tcW w:w="3457" w:type="dxa"/>
          </w:tcPr>
          <w:p w14:paraId="064BA113" w14:textId="77777777" w:rsidR="00367AE5" w:rsidRPr="00367AE5"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367AE5">
              <w:rPr>
                <w:rFonts w:ascii="Arial" w:hAnsi="Arial" w:cs="Arial"/>
                <w:b/>
                <w:sz w:val="18"/>
                <w:szCs w:val="18"/>
              </w:rPr>
              <w:t>33. Na minha prática utilizo protocolos clínicos elaborados por (Selecione as opções possíveis):</w:t>
            </w:r>
          </w:p>
          <w:p w14:paraId="1E6F1991" w14:textId="77777777" w:rsidR="00367AE5" w:rsidRPr="00367AE5"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367AE5">
              <w:rPr>
                <w:rFonts w:ascii="Arial" w:hAnsi="Arial" w:cs="Arial"/>
                <w:sz w:val="18"/>
                <w:szCs w:val="18"/>
              </w:rPr>
              <w:t>(    ) Ministério da Saúde</w:t>
            </w:r>
          </w:p>
          <w:p w14:paraId="273483FA" w14:textId="77777777" w:rsidR="00367AE5" w:rsidRPr="00367AE5"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367AE5">
              <w:rPr>
                <w:rFonts w:ascii="Arial" w:hAnsi="Arial" w:cs="Arial"/>
                <w:sz w:val="18"/>
                <w:szCs w:val="18"/>
              </w:rPr>
              <w:t>(    ) Sociedades Científicas Brasileiras</w:t>
            </w:r>
          </w:p>
          <w:p w14:paraId="24B7DF6B" w14:textId="77777777" w:rsidR="00367AE5" w:rsidRPr="00367AE5"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367AE5">
              <w:rPr>
                <w:rFonts w:ascii="Arial" w:hAnsi="Arial" w:cs="Arial"/>
                <w:sz w:val="18"/>
                <w:szCs w:val="18"/>
              </w:rPr>
              <w:t>(    ) Guidelines Internacionais (ex.: NICE)</w:t>
            </w:r>
          </w:p>
          <w:p w14:paraId="3D02DE4B" w14:textId="77777777" w:rsidR="00367AE5" w:rsidRPr="00367AE5"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367AE5">
              <w:rPr>
                <w:rFonts w:ascii="Arial" w:hAnsi="Arial" w:cs="Arial"/>
                <w:sz w:val="18"/>
                <w:szCs w:val="18"/>
              </w:rPr>
              <w:t>(   ) Pelo Hospital, Instituto ou local que trabalho</w:t>
            </w:r>
          </w:p>
          <w:p w14:paraId="3216B598" w14:textId="77777777" w:rsidR="00367AE5" w:rsidRPr="00367AE5"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367AE5">
              <w:rPr>
                <w:rFonts w:ascii="Arial" w:hAnsi="Arial" w:cs="Arial"/>
                <w:sz w:val="18"/>
                <w:szCs w:val="18"/>
              </w:rPr>
              <w:t>(  ) Por mim mesmo, com base em leituras de estudos científicos e meu background</w:t>
            </w:r>
          </w:p>
          <w:p w14:paraId="2C415399" w14:textId="77777777" w:rsidR="00367AE5" w:rsidRPr="00367AE5"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367AE5">
              <w:rPr>
                <w:rFonts w:ascii="Arial" w:hAnsi="Arial" w:cs="Arial"/>
                <w:sz w:val="18"/>
                <w:szCs w:val="18"/>
              </w:rPr>
              <w:t>(  ) Não utilizo protocolos na minha prática</w:t>
            </w:r>
          </w:p>
        </w:tc>
      </w:tr>
      <w:tr w:rsidR="00367AE5" w:rsidRPr="00367AE5" w14:paraId="7B580390" w14:textId="77777777" w:rsidTr="00B1471A">
        <w:tc>
          <w:tcPr>
            <w:cnfStyle w:val="001000000000" w:firstRow="0" w:lastRow="0" w:firstColumn="1" w:lastColumn="0" w:oddVBand="0" w:evenVBand="0" w:oddHBand="0" w:evenHBand="0" w:firstRowFirstColumn="0" w:firstRowLastColumn="0" w:lastRowFirstColumn="0" w:lastRowLastColumn="0"/>
            <w:tcW w:w="4536" w:type="dxa"/>
          </w:tcPr>
          <w:p w14:paraId="2BAAC8C1" w14:textId="77777777" w:rsidR="00367AE5" w:rsidRPr="00367AE5" w:rsidRDefault="00367AE5" w:rsidP="00367AE5">
            <w:pPr>
              <w:jc w:val="both"/>
              <w:rPr>
                <w:rFonts w:ascii="Arial" w:hAnsi="Arial" w:cs="Arial"/>
                <w:sz w:val="18"/>
                <w:szCs w:val="18"/>
              </w:rPr>
            </w:pPr>
            <w:r w:rsidRPr="00367AE5">
              <w:rPr>
                <w:rFonts w:ascii="Arial" w:hAnsi="Arial" w:cs="Arial"/>
                <w:sz w:val="18"/>
                <w:szCs w:val="18"/>
              </w:rPr>
              <w:t>34..Abaixo estão alguns termos relacionados com a apresentação dos resultados das investigações clínicas. Marque o seu grau de familiaridade com os mesmos.</w:t>
            </w:r>
          </w:p>
          <w:p w14:paraId="51E466C2"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(1)</w:t>
            </w:r>
            <w:r w:rsidRPr="00771E9C">
              <w:rPr>
                <w:rFonts w:ascii="Arial" w:hAnsi="Arial" w:cs="Arial"/>
                <w:b w:val="0"/>
                <w:sz w:val="18"/>
                <w:szCs w:val="18"/>
              </w:rPr>
              <w:tab/>
              <w:t>Eu entendo e utilizo              (2) Eu entendo mas não utilizo             (3) Eu não entendo</w:t>
            </w:r>
          </w:p>
          <w:p w14:paraId="424707BA"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xml:space="preserve">(  ) Revisão Sistemática  </w:t>
            </w:r>
          </w:p>
          <w:p w14:paraId="3A004FF3"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xml:space="preserve">(  ) Metanálise                 </w:t>
            </w:r>
          </w:p>
          <w:p w14:paraId="3907EDE7"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Níveis de evidência e graus de recomendação</w:t>
            </w:r>
          </w:p>
          <w:p w14:paraId="003E7B7B"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Intervalo de confiança</w:t>
            </w:r>
          </w:p>
          <w:p w14:paraId="7813D8E0" w14:textId="77777777" w:rsidR="00367AE5" w:rsidRPr="00367AE5" w:rsidRDefault="00367AE5" w:rsidP="00367AE5">
            <w:pPr>
              <w:jc w:val="both"/>
              <w:rPr>
                <w:rFonts w:ascii="Arial" w:hAnsi="Arial" w:cs="Arial"/>
                <w:sz w:val="18"/>
                <w:szCs w:val="18"/>
              </w:rPr>
            </w:pPr>
          </w:p>
          <w:p w14:paraId="2C73F640"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Odds ratio ou razão de chances</w:t>
            </w:r>
          </w:p>
          <w:p w14:paraId="77BAB443"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Número de pacientes necessários para tratar (NNT)</w:t>
            </w:r>
          </w:p>
          <w:p w14:paraId="50A26553"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Risco relativo</w:t>
            </w:r>
          </w:p>
          <w:p w14:paraId="01160C14"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lastRenderedPageBreak/>
              <w:t>(  ) Risco Absoluto</w:t>
            </w:r>
          </w:p>
          <w:p w14:paraId="45DA1675"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Razão de verossimilhança (likelihood ratio)</w:t>
            </w:r>
          </w:p>
          <w:p w14:paraId="5A9C7360"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Validade interna</w:t>
            </w:r>
          </w:p>
          <w:p w14:paraId="3F030C42" w14:textId="77777777" w:rsidR="00367AE5" w:rsidRPr="00367AE5" w:rsidRDefault="00367AE5" w:rsidP="00367AE5">
            <w:pPr>
              <w:jc w:val="both"/>
              <w:rPr>
                <w:rFonts w:ascii="Arial" w:hAnsi="Arial" w:cs="Arial"/>
                <w:sz w:val="18"/>
                <w:szCs w:val="18"/>
              </w:rPr>
            </w:pPr>
            <w:r w:rsidRPr="00771E9C">
              <w:rPr>
                <w:rFonts w:ascii="Arial" w:hAnsi="Arial" w:cs="Arial"/>
                <w:b w:val="0"/>
                <w:sz w:val="18"/>
                <w:szCs w:val="18"/>
              </w:rPr>
              <w:t>(  ) Significância estatística</w:t>
            </w:r>
          </w:p>
        </w:tc>
        <w:tc>
          <w:tcPr>
            <w:tcW w:w="3457" w:type="dxa"/>
          </w:tcPr>
          <w:p w14:paraId="72FA0668"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367AE5">
              <w:rPr>
                <w:rFonts w:ascii="Arial" w:hAnsi="Arial" w:cs="Arial"/>
                <w:b/>
                <w:sz w:val="18"/>
                <w:szCs w:val="18"/>
              </w:rPr>
              <w:lastRenderedPageBreak/>
              <w:t>34.Abaixo estão alguns termos relacionados com a apresentação dos resultados das investigações clínicas.</w:t>
            </w:r>
          </w:p>
          <w:p w14:paraId="7CD4BA17"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(1) Eu entendo e utilizo      (2) Eu entendo mas não utilizo             (3) Eu não entendo</w:t>
            </w:r>
          </w:p>
          <w:p w14:paraId="07F3FD5E"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xml:space="preserve">(  ) Revisão Sistemática  </w:t>
            </w:r>
          </w:p>
          <w:p w14:paraId="364BC01D"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xml:space="preserve">(  ) Metanálise                 </w:t>
            </w:r>
          </w:p>
          <w:p w14:paraId="1315DE85"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 Intervalo de confiança</w:t>
            </w:r>
          </w:p>
          <w:p w14:paraId="490660D1"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 Odds ratio ou razão de chances</w:t>
            </w:r>
          </w:p>
          <w:p w14:paraId="14BD1D3A"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3616F1BE"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2944DE4A"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 Número de pacientes necessários para tratar (NNT)</w:t>
            </w:r>
          </w:p>
          <w:p w14:paraId="521095AC"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 Risco relativo</w:t>
            </w:r>
          </w:p>
          <w:p w14:paraId="614ACAB0"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lastRenderedPageBreak/>
              <w:t>(  ) Risco Absoluto</w:t>
            </w:r>
          </w:p>
          <w:p w14:paraId="0D4EAEA9"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67AE5">
              <w:rPr>
                <w:rFonts w:ascii="Arial" w:hAnsi="Arial" w:cs="Arial"/>
                <w:sz w:val="18"/>
                <w:szCs w:val="18"/>
              </w:rPr>
              <w:t>(  ) Razão de verossimilhança (likelihood ratio)</w:t>
            </w:r>
          </w:p>
          <w:p w14:paraId="1E8F5261" w14:textId="77777777" w:rsidR="00367AE5" w:rsidRPr="00367AE5"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367AE5">
              <w:rPr>
                <w:rFonts w:ascii="Arial" w:hAnsi="Arial" w:cs="Arial"/>
                <w:sz w:val="18"/>
                <w:szCs w:val="18"/>
              </w:rPr>
              <w:t>(  ) Grade</w:t>
            </w:r>
          </w:p>
        </w:tc>
      </w:tr>
      <w:tr w:rsidR="00367AE5" w:rsidRPr="00367AE5" w14:paraId="048BDBBB"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6" w:type="dxa"/>
          </w:tcPr>
          <w:p w14:paraId="7A8DB195" w14:textId="77777777" w:rsidR="00367AE5" w:rsidRPr="00367AE5" w:rsidRDefault="00367AE5" w:rsidP="00367AE5">
            <w:pPr>
              <w:jc w:val="both"/>
              <w:rPr>
                <w:rFonts w:ascii="Arial" w:hAnsi="Arial" w:cs="Arial"/>
                <w:sz w:val="18"/>
                <w:szCs w:val="18"/>
              </w:rPr>
            </w:pPr>
            <w:r w:rsidRPr="00367AE5">
              <w:rPr>
                <w:rFonts w:ascii="Arial" w:hAnsi="Arial" w:cs="Arial"/>
                <w:sz w:val="18"/>
                <w:szCs w:val="18"/>
              </w:rPr>
              <w:lastRenderedPageBreak/>
              <w:t xml:space="preserve">35. Existem vários recursos disponíveis voltados para as práticas de SBE.  Informe as plataformas que você já consultou: </w:t>
            </w:r>
          </w:p>
          <w:p w14:paraId="28E28E27" w14:textId="77777777" w:rsidR="00367AE5" w:rsidRPr="00367AE5" w:rsidRDefault="00367AE5" w:rsidP="00367AE5">
            <w:pPr>
              <w:jc w:val="both"/>
              <w:rPr>
                <w:rFonts w:ascii="Arial" w:hAnsi="Arial" w:cs="Arial"/>
                <w:sz w:val="18"/>
                <w:szCs w:val="18"/>
              </w:rPr>
            </w:pPr>
          </w:p>
          <w:p w14:paraId="16742CBC" w14:textId="77777777" w:rsidR="00367AE5" w:rsidRPr="00771E9C" w:rsidRDefault="00367AE5" w:rsidP="00367AE5">
            <w:pPr>
              <w:jc w:val="both"/>
              <w:rPr>
                <w:rFonts w:ascii="Arial" w:hAnsi="Arial" w:cs="Arial"/>
                <w:b w:val="0"/>
                <w:sz w:val="18"/>
                <w:szCs w:val="18"/>
              </w:rPr>
            </w:pPr>
            <w:r w:rsidRPr="00367AE5">
              <w:rPr>
                <w:rFonts w:ascii="Arial" w:hAnsi="Arial" w:cs="Arial"/>
                <w:sz w:val="18"/>
                <w:szCs w:val="18"/>
              </w:rPr>
              <w:t>(</w:t>
            </w:r>
            <w:r w:rsidRPr="00771E9C">
              <w:rPr>
                <w:rFonts w:ascii="Arial" w:hAnsi="Arial" w:cs="Arial"/>
                <w:b w:val="0"/>
                <w:sz w:val="18"/>
                <w:szCs w:val="18"/>
              </w:rPr>
              <w:t xml:space="preserve">1) Não conheço  (2) Conheço mas nunca utilizei    </w:t>
            </w:r>
          </w:p>
          <w:p w14:paraId="01E4F57A"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xml:space="preserve">(3) Conheço e utilizei apenas algumas vezes   </w:t>
            </w:r>
          </w:p>
          <w:p w14:paraId="47AA003E"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xml:space="preserve">(4) Conheço e utilizo regularmente como prática </w:t>
            </w:r>
          </w:p>
          <w:p w14:paraId="5FD829D5" w14:textId="77777777" w:rsidR="00367AE5" w:rsidRPr="00771E9C" w:rsidRDefault="00367AE5" w:rsidP="00367AE5">
            <w:pPr>
              <w:jc w:val="both"/>
              <w:rPr>
                <w:rFonts w:ascii="Arial" w:hAnsi="Arial" w:cs="Arial"/>
                <w:b w:val="0"/>
                <w:sz w:val="18"/>
                <w:szCs w:val="18"/>
              </w:rPr>
            </w:pPr>
          </w:p>
          <w:p w14:paraId="02C9C306"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Cochrane Library (ou Cochrane plus ou Biblioteca da Cochrane)</w:t>
            </w:r>
          </w:p>
          <w:p w14:paraId="114B6D36" w14:textId="77777777" w:rsidR="00367AE5" w:rsidRPr="00771E9C" w:rsidRDefault="00367AE5" w:rsidP="00367AE5">
            <w:pPr>
              <w:jc w:val="both"/>
              <w:rPr>
                <w:rFonts w:ascii="Arial" w:hAnsi="Arial" w:cs="Arial"/>
                <w:b w:val="0"/>
                <w:sz w:val="18"/>
                <w:szCs w:val="18"/>
                <w:lang w:val="en-CA"/>
              </w:rPr>
            </w:pPr>
            <w:r w:rsidRPr="00771E9C">
              <w:rPr>
                <w:rFonts w:ascii="Arial" w:hAnsi="Arial" w:cs="Arial"/>
                <w:b w:val="0"/>
                <w:sz w:val="18"/>
                <w:szCs w:val="18"/>
                <w:lang w:val="en-CA"/>
              </w:rPr>
              <w:t>(  ) UptoDate</w:t>
            </w:r>
          </w:p>
          <w:p w14:paraId="15A974A8" w14:textId="77777777" w:rsidR="00367AE5" w:rsidRPr="00771E9C" w:rsidRDefault="00367AE5" w:rsidP="00367AE5">
            <w:pPr>
              <w:jc w:val="both"/>
              <w:rPr>
                <w:rFonts w:ascii="Arial" w:hAnsi="Arial" w:cs="Arial"/>
                <w:b w:val="0"/>
                <w:sz w:val="18"/>
                <w:szCs w:val="18"/>
                <w:lang w:val="en-CA"/>
              </w:rPr>
            </w:pPr>
            <w:r w:rsidRPr="00771E9C">
              <w:rPr>
                <w:rFonts w:ascii="Arial" w:hAnsi="Arial" w:cs="Arial"/>
                <w:b w:val="0"/>
                <w:sz w:val="18"/>
                <w:szCs w:val="18"/>
                <w:lang w:val="en-CA"/>
              </w:rPr>
              <w:t>(  ) Pubmed</w:t>
            </w:r>
          </w:p>
          <w:p w14:paraId="20ED18D1" w14:textId="77777777" w:rsidR="00367AE5" w:rsidRPr="00771E9C" w:rsidRDefault="00367AE5" w:rsidP="00367AE5">
            <w:pPr>
              <w:jc w:val="both"/>
              <w:rPr>
                <w:rFonts w:ascii="Arial" w:hAnsi="Arial" w:cs="Arial"/>
                <w:b w:val="0"/>
                <w:sz w:val="18"/>
                <w:szCs w:val="18"/>
                <w:lang w:val="en-CA"/>
              </w:rPr>
            </w:pPr>
            <w:r w:rsidRPr="00771E9C">
              <w:rPr>
                <w:rFonts w:ascii="Arial" w:hAnsi="Arial" w:cs="Arial"/>
                <w:b w:val="0"/>
                <w:sz w:val="18"/>
                <w:szCs w:val="18"/>
                <w:lang w:val="en-CA"/>
              </w:rPr>
              <w:t>(  ) Trip Database</w:t>
            </w:r>
          </w:p>
          <w:p w14:paraId="42DDBDDA" w14:textId="77777777" w:rsidR="00367AE5" w:rsidRPr="00771E9C" w:rsidRDefault="00367AE5" w:rsidP="00367AE5">
            <w:pPr>
              <w:jc w:val="both"/>
              <w:rPr>
                <w:rFonts w:ascii="Arial" w:hAnsi="Arial" w:cs="Arial"/>
                <w:b w:val="0"/>
                <w:sz w:val="18"/>
                <w:szCs w:val="18"/>
                <w:lang w:val="en-CA"/>
              </w:rPr>
            </w:pPr>
            <w:r w:rsidRPr="00771E9C">
              <w:rPr>
                <w:rFonts w:ascii="Arial" w:hAnsi="Arial" w:cs="Arial"/>
                <w:b w:val="0"/>
                <w:sz w:val="18"/>
                <w:szCs w:val="18"/>
                <w:lang w:val="en-CA"/>
              </w:rPr>
              <w:t>(  ) Dynamed</w:t>
            </w:r>
          </w:p>
          <w:p w14:paraId="4FC92950" w14:textId="77777777" w:rsidR="00367AE5" w:rsidRPr="00771E9C" w:rsidRDefault="00367AE5" w:rsidP="00367AE5">
            <w:pPr>
              <w:jc w:val="both"/>
              <w:rPr>
                <w:rFonts w:ascii="Arial" w:hAnsi="Arial" w:cs="Arial"/>
                <w:b w:val="0"/>
                <w:sz w:val="18"/>
                <w:szCs w:val="18"/>
                <w:lang w:val="en-CA"/>
              </w:rPr>
            </w:pPr>
            <w:r w:rsidRPr="00771E9C">
              <w:rPr>
                <w:rFonts w:ascii="Arial" w:hAnsi="Arial" w:cs="Arial"/>
                <w:b w:val="0"/>
                <w:sz w:val="18"/>
                <w:szCs w:val="18"/>
                <w:lang w:val="en-CA"/>
              </w:rPr>
              <w:t>(  ) Scielo</w:t>
            </w:r>
          </w:p>
          <w:p w14:paraId="7342C916" w14:textId="77777777" w:rsidR="00367AE5" w:rsidRPr="00771E9C" w:rsidRDefault="00367AE5" w:rsidP="00367AE5">
            <w:pPr>
              <w:jc w:val="both"/>
              <w:rPr>
                <w:rFonts w:ascii="Arial" w:hAnsi="Arial" w:cs="Arial"/>
                <w:b w:val="0"/>
                <w:sz w:val="18"/>
                <w:szCs w:val="18"/>
                <w:lang w:val="en-CA"/>
              </w:rPr>
            </w:pPr>
            <w:r w:rsidRPr="00771E9C">
              <w:rPr>
                <w:rFonts w:ascii="Arial" w:hAnsi="Arial" w:cs="Arial"/>
                <w:b w:val="0"/>
                <w:sz w:val="18"/>
                <w:szCs w:val="18"/>
                <w:lang w:val="en-CA"/>
              </w:rPr>
              <w:t>(  ) BMJ Best Practice</w:t>
            </w:r>
          </w:p>
          <w:p w14:paraId="642947D4" w14:textId="77777777" w:rsidR="00367AE5" w:rsidRPr="00771E9C" w:rsidRDefault="00367AE5" w:rsidP="00367AE5">
            <w:pPr>
              <w:jc w:val="both"/>
              <w:rPr>
                <w:rFonts w:ascii="Arial" w:hAnsi="Arial" w:cs="Arial"/>
                <w:b w:val="0"/>
                <w:sz w:val="18"/>
                <w:szCs w:val="18"/>
                <w:lang w:val="en-CA"/>
              </w:rPr>
            </w:pPr>
            <w:r w:rsidRPr="00771E9C">
              <w:rPr>
                <w:rFonts w:ascii="Arial" w:hAnsi="Arial" w:cs="Arial"/>
                <w:b w:val="0"/>
                <w:sz w:val="18"/>
                <w:szCs w:val="18"/>
                <w:lang w:val="en-CA"/>
              </w:rPr>
              <w:t>(  ) NICE Clinical Guidelines</w:t>
            </w:r>
          </w:p>
          <w:p w14:paraId="1EB56D27"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Biblioteca Virtual em Saúde ( BVS)</w:t>
            </w:r>
          </w:p>
          <w:p w14:paraId="3129428B" w14:textId="77777777" w:rsidR="00367AE5" w:rsidRPr="00771E9C" w:rsidRDefault="00367AE5" w:rsidP="00367AE5">
            <w:pPr>
              <w:jc w:val="both"/>
              <w:rPr>
                <w:rFonts w:ascii="Arial" w:hAnsi="Arial" w:cs="Arial"/>
                <w:b w:val="0"/>
                <w:sz w:val="18"/>
                <w:szCs w:val="18"/>
              </w:rPr>
            </w:pPr>
            <w:r w:rsidRPr="00771E9C">
              <w:rPr>
                <w:rFonts w:ascii="Arial" w:hAnsi="Arial" w:cs="Arial"/>
                <w:b w:val="0"/>
                <w:sz w:val="18"/>
                <w:szCs w:val="18"/>
              </w:rPr>
              <w:t>(  ) Portal Saúde Baseada em Evidências do Ministério da Saúde</w:t>
            </w:r>
          </w:p>
          <w:p w14:paraId="16EA8C04" w14:textId="77777777" w:rsidR="00367AE5" w:rsidRPr="00367AE5" w:rsidRDefault="00367AE5" w:rsidP="00367AE5">
            <w:pPr>
              <w:jc w:val="both"/>
              <w:rPr>
                <w:rFonts w:ascii="Arial" w:hAnsi="Arial" w:cs="Arial"/>
                <w:sz w:val="18"/>
                <w:szCs w:val="18"/>
              </w:rPr>
            </w:pPr>
            <w:r w:rsidRPr="00771E9C">
              <w:rPr>
                <w:rFonts w:ascii="Arial" w:hAnsi="Arial" w:cs="Arial"/>
                <w:b w:val="0"/>
                <w:sz w:val="18"/>
                <w:szCs w:val="18"/>
              </w:rPr>
              <w:t>(  ) Outro (especifique)__________</w:t>
            </w:r>
          </w:p>
        </w:tc>
        <w:tc>
          <w:tcPr>
            <w:tcW w:w="3457" w:type="dxa"/>
          </w:tcPr>
          <w:p w14:paraId="3F0A2DCD" w14:textId="77777777" w:rsidR="00367AE5" w:rsidRPr="00367AE5"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367AE5">
              <w:rPr>
                <w:rFonts w:ascii="Arial" w:hAnsi="Arial" w:cs="Arial"/>
                <w:b/>
                <w:sz w:val="18"/>
                <w:szCs w:val="18"/>
              </w:rPr>
              <w:t>Sem alterações</w:t>
            </w:r>
          </w:p>
        </w:tc>
      </w:tr>
    </w:tbl>
    <w:p w14:paraId="047948A3" w14:textId="185A4169" w:rsidR="00367AE5" w:rsidRPr="00367AE5" w:rsidRDefault="003E3ABB" w:rsidP="00367AE5">
      <w:pPr>
        <w:spacing w:after="200" w:line="240" w:lineRule="auto"/>
        <w:jc w:val="both"/>
        <w:rPr>
          <w:rFonts w:ascii="Arial" w:eastAsia="Calibri" w:hAnsi="Arial" w:cs="Arial"/>
          <w:sz w:val="20"/>
          <w:szCs w:val="20"/>
        </w:rPr>
      </w:pPr>
      <w:r>
        <w:rPr>
          <w:rFonts w:ascii="Arial" w:eastAsia="Calibri" w:hAnsi="Arial" w:cs="Arial"/>
          <w:sz w:val="20"/>
          <w:szCs w:val="20"/>
        </w:rPr>
        <w:t>*I</w:t>
      </w:r>
      <w:r w:rsidR="00367AE5" w:rsidRPr="00367AE5">
        <w:rPr>
          <w:rFonts w:ascii="Arial" w:eastAsia="Calibri" w:hAnsi="Arial" w:cs="Arial"/>
          <w:sz w:val="20"/>
          <w:szCs w:val="20"/>
        </w:rPr>
        <w:t>-SABE:</w:t>
      </w:r>
      <w:r>
        <w:rPr>
          <w:rFonts w:ascii="Arial" w:eastAsia="Calibri" w:hAnsi="Arial" w:cs="Arial"/>
          <w:sz w:val="20"/>
          <w:szCs w:val="20"/>
        </w:rPr>
        <w:t xml:space="preserve"> Instrumento</w:t>
      </w:r>
      <w:r w:rsidR="00367AE5" w:rsidRPr="00367AE5">
        <w:rPr>
          <w:rFonts w:ascii="Arial" w:eastAsia="Calibri" w:hAnsi="Arial" w:cs="Arial"/>
          <w:sz w:val="20"/>
          <w:szCs w:val="20"/>
        </w:rPr>
        <w:t xml:space="preserve"> para avaliar a Saúde Baseada em Evidências</w:t>
      </w:r>
    </w:p>
    <w:p w14:paraId="3BE4556E" w14:textId="14D12484" w:rsidR="00367AE5" w:rsidRDefault="00367AE5" w:rsidP="00771E9C">
      <w:pPr>
        <w:spacing w:line="360" w:lineRule="auto"/>
        <w:ind w:firstLine="708"/>
        <w:jc w:val="both"/>
        <w:rPr>
          <w:rFonts w:ascii="Arial" w:eastAsia="Calibri" w:hAnsi="Arial" w:cs="Arial"/>
          <w:sz w:val="24"/>
          <w:szCs w:val="24"/>
        </w:rPr>
      </w:pPr>
      <w:r w:rsidRPr="00367AE5">
        <w:rPr>
          <w:rFonts w:ascii="Arial" w:eastAsia="Calibri" w:hAnsi="Arial" w:cs="Arial"/>
          <w:sz w:val="24"/>
          <w:szCs w:val="24"/>
        </w:rPr>
        <w:t>Finalizando a etapa de validação de conteúdo manteve-se os domínios para avaliar a prática de SBE, os itens foram modificados de acordo com a sugestão dos painelistas, para maior clareza, adequada dimensão teórica, relevância e re</w:t>
      </w:r>
      <w:r w:rsidR="008104E3">
        <w:rPr>
          <w:rFonts w:ascii="Arial" w:eastAsia="Calibri" w:hAnsi="Arial" w:cs="Arial"/>
          <w:sz w:val="24"/>
          <w:szCs w:val="24"/>
        </w:rPr>
        <w:t xml:space="preserve">presentatividade entre os itens </w:t>
      </w:r>
      <w:r w:rsidR="008104E3">
        <w:rPr>
          <w:rFonts w:ascii="Arial" w:eastAsia="Calibri" w:hAnsi="Arial" w:cs="Arial"/>
          <w:b/>
          <w:sz w:val="24"/>
          <w:szCs w:val="24"/>
        </w:rPr>
        <w:t>(</w:t>
      </w:r>
      <w:r w:rsidR="008104E3" w:rsidRPr="008104E3">
        <w:rPr>
          <w:rFonts w:ascii="Arial" w:eastAsia="Calibri" w:hAnsi="Arial" w:cs="Arial"/>
          <w:b/>
          <w:sz w:val="24"/>
          <w:szCs w:val="24"/>
        </w:rPr>
        <w:t>APÊNDIC</w:t>
      </w:r>
      <w:r w:rsidR="00ED7F14">
        <w:rPr>
          <w:rFonts w:ascii="Arial" w:eastAsia="Calibri" w:hAnsi="Arial" w:cs="Arial"/>
          <w:b/>
          <w:sz w:val="24"/>
          <w:szCs w:val="24"/>
        </w:rPr>
        <w:t>E L</w:t>
      </w:r>
      <w:r w:rsidR="008104E3" w:rsidRPr="008104E3">
        <w:rPr>
          <w:rFonts w:ascii="Arial" w:eastAsia="Calibri" w:hAnsi="Arial" w:cs="Arial"/>
          <w:b/>
          <w:sz w:val="24"/>
          <w:szCs w:val="24"/>
        </w:rPr>
        <w:t>).</w:t>
      </w:r>
    </w:p>
    <w:p w14:paraId="41AE29FD" w14:textId="3D9D507A" w:rsidR="00367AE5" w:rsidRPr="00367AE5" w:rsidRDefault="00367AE5" w:rsidP="00657F2A">
      <w:pPr>
        <w:tabs>
          <w:tab w:val="left" w:pos="2520"/>
        </w:tabs>
        <w:spacing w:line="360" w:lineRule="auto"/>
        <w:jc w:val="both"/>
        <w:rPr>
          <w:rFonts w:ascii="Arial" w:eastAsia="Calibri" w:hAnsi="Arial" w:cs="Arial"/>
          <w:b/>
          <w:sz w:val="24"/>
          <w:szCs w:val="24"/>
        </w:rPr>
      </w:pPr>
      <w:r w:rsidRPr="00367AE5">
        <w:rPr>
          <w:rFonts w:ascii="Arial" w:eastAsia="Calibri" w:hAnsi="Arial" w:cs="Arial"/>
          <w:b/>
          <w:sz w:val="24"/>
          <w:szCs w:val="24"/>
        </w:rPr>
        <w:t>5.3 Estudo piloto</w:t>
      </w:r>
      <w:r w:rsidR="00657F2A">
        <w:rPr>
          <w:rFonts w:ascii="Arial" w:eastAsia="Calibri" w:hAnsi="Arial" w:cs="Arial"/>
          <w:b/>
          <w:sz w:val="24"/>
          <w:szCs w:val="24"/>
        </w:rPr>
        <w:tab/>
      </w:r>
    </w:p>
    <w:p w14:paraId="518D9E42" w14:textId="024C1C2F" w:rsidR="00367AE5" w:rsidRPr="00367AE5" w:rsidRDefault="00367AE5" w:rsidP="00367AE5">
      <w:pPr>
        <w:spacing w:after="200" w:line="360" w:lineRule="auto"/>
        <w:ind w:firstLine="708"/>
        <w:jc w:val="both"/>
        <w:rPr>
          <w:rFonts w:ascii="Arial" w:eastAsia="Calibri" w:hAnsi="Arial" w:cs="Arial"/>
          <w:sz w:val="24"/>
          <w:szCs w:val="24"/>
        </w:rPr>
      </w:pPr>
      <w:r w:rsidRPr="00367AE5">
        <w:rPr>
          <w:rFonts w:ascii="Arial" w:eastAsia="Calibri" w:hAnsi="Arial" w:cs="Arial"/>
          <w:sz w:val="24"/>
          <w:szCs w:val="24"/>
        </w:rPr>
        <w:t>A versão</w:t>
      </w:r>
      <w:r w:rsidRPr="00367AE5">
        <w:rPr>
          <w:rFonts w:ascii="Arial" w:eastAsia="Calibri" w:hAnsi="Arial" w:cs="Arial"/>
          <w:color w:val="4F81BD"/>
          <w:sz w:val="24"/>
          <w:szCs w:val="24"/>
        </w:rPr>
        <w:t xml:space="preserve"> </w:t>
      </w:r>
      <w:r w:rsidRPr="00367AE5">
        <w:rPr>
          <w:rFonts w:ascii="Arial" w:eastAsia="Calibri" w:hAnsi="Arial" w:cs="Arial"/>
          <w:sz w:val="24"/>
          <w:szCs w:val="24"/>
        </w:rPr>
        <w:t xml:space="preserve">obtida após as três rodadas com os painelistas foi aplicada a uma amostra de 28 profissionais de saúde, incluindo médicos, enfermeiros e farmacêuticos. A caracterização da amostra dos profissionais selecionados quanto às características sócio demográficas está disponível no </w:t>
      </w:r>
      <w:r w:rsidR="00ED7F14">
        <w:rPr>
          <w:rFonts w:ascii="Arial" w:eastAsia="Calibri" w:hAnsi="Arial" w:cs="Arial"/>
          <w:b/>
          <w:sz w:val="24"/>
          <w:szCs w:val="24"/>
        </w:rPr>
        <w:t>(APÊNDICE M</w:t>
      </w:r>
      <w:r w:rsidRPr="00367AE5">
        <w:rPr>
          <w:rFonts w:ascii="Arial" w:eastAsia="Calibri" w:hAnsi="Arial" w:cs="Arial"/>
          <w:b/>
          <w:sz w:val="24"/>
          <w:szCs w:val="24"/>
        </w:rPr>
        <w:t>)</w:t>
      </w:r>
      <w:r w:rsidR="00541D0D">
        <w:rPr>
          <w:rFonts w:ascii="Arial" w:eastAsia="Calibri" w:hAnsi="Arial" w:cs="Arial"/>
          <w:b/>
          <w:sz w:val="24"/>
          <w:szCs w:val="24"/>
        </w:rPr>
        <w:t>.</w:t>
      </w:r>
    </w:p>
    <w:p w14:paraId="40FD3187" w14:textId="77777777" w:rsidR="00367AE5" w:rsidRPr="00367AE5" w:rsidRDefault="00367AE5" w:rsidP="00367AE5">
      <w:pPr>
        <w:spacing w:after="200" w:line="360" w:lineRule="auto"/>
        <w:ind w:firstLine="708"/>
        <w:jc w:val="both"/>
        <w:rPr>
          <w:rFonts w:ascii="Arial" w:eastAsia="Calibri" w:hAnsi="Arial" w:cs="Arial"/>
          <w:sz w:val="24"/>
          <w:szCs w:val="24"/>
        </w:rPr>
      </w:pPr>
      <w:r w:rsidRPr="00367AE5">
        <w:rPr>
          <w:rFonts w:ascii="Arial" w:eastAsia="Calibri" w:hAnsi="Arial" w:cs="Arial"/>
          <w:sz w:val="24"/>
          <w:szCs w:val="24"/>
        </w:rPr>
        <w:t xml:space="preserve">A análise das respostas dadas por esta amostra de profissionais geraram modificação no </w:t>
      </w:r>
      <w:r w:rsidRPr="00367AE5">
        <w:rPr>
          <w:rFonts w:ascii="Arial" w:eastAsia="Calibri" w:hAnsi="Arial" w:cs="Arial"/>
          <w:b/>
          <w:sz w:val="24"/>
          <w:szCs w:val="24"/>
          <w:u w:val="single"/>
        </w:rPr>
        <w:t>item 12</w:t>
      </w:r>
      <w:r w:rsidRPr="00367AE5">
        <w:rPr>
          <w:rFonts w:ascii="Arial" w:eastAsia="Calibri" w:hAnsi="Arial" w:cs="Arial"/>
          <w:sz w:val="24"/>
          <w:szCs w:val="24"/>
        </w:rPr>
        <w:t xml:space="preserve"> “</w:t>
      </w:r>
      <w:r w:rsidRPr="00367AE5">
        <w:rPr>
          <w:rFonts w:ascii="Arial" w:eastAsia="Calibri" w:hAnsi="Arial" w:cs="Arial"/>
          <w:b/>
          <w:sz w:val="24"/>
          <w:szCs w:val="24"/>
          <w:u w:val="single"/>
        </w:rPr>
        <w:t>O tempo é um fator que favorece o meu uso da SBE</w:t>
      </w:r>
      <w:r w:rsidRPr="00367AE5">
        <w:rPr>
          <w:rFonts w:ascii="Arial" w:eastAsia="Calibri" w:hAnsi="Arial" w:cs="Arial"/>
          <w:b/>
          <w:sz w:val="24"/>
          <w:szCs w:val="24"/>
        </w:rPr>
        <w:t xml:space="preserve">” </w:t>
      </w:r>
      <w:r w:rsidRPr="00367AE5">
        <w:rPr>
          <w:rFonts w:ascii="Arial" w:eastAsia="Calibri" w:hAnsi="Arial" w:cs="Arial"/>
          <w:sz w:val="24"/>
          <w:szCs w:val="24"/>
        </w:rPr>
        <w:t>pois os respondentes (n= 6; 22%) avaliaram como item incompreensivo</w:t>
      </w:r>
      <w:r w:rsidRPr="00367AE5">
        <w:rPr>
          <w:rFonts w:ascii="Arial" w:eastAsia="Calibri" w:hAnsi="Arial" w:cs="Arial"/>
          <w:b/>
          <w:sz w:val="24"/>
          <w:szCs w:val="24"/>
        </w:rPr>
        <w:t>.</w:t>
      </w:r>
      <w:r w:rsidRPr="00367AE5">
        <w:rPr>
          <w:rFonts w:ascii="Arial" w:eastAsia="Calibri" w:hAnsi="Arial" w:cs="Arial"/>
          <w:sz w:val="24"/>
          <w:szCs w:val="24"/>
        </w:rPr>
        <w:t xml:space="preserve"> O item foi reavaliado</w:t>
      </w:r>
      <w:r w:rsidRPr="00367AE5">
        <w:rPr>
          <w:rFonts w:ascii="Arial" w:eastAsia="Calibri" w:hAnsi="Arial" w:cs="Arial"/>
          <w:b/>
          <w:sz w:val="24"/>
          <w:szCs w:val="24"/>
        </w:rPr>
        <w:t xml:space="preserve"> </w:t>
      </w:r>
      <w:r w:rsidRPr="00367AE5">
        <w:rPr>
          <w:rFonts w:ascii="Arial" w:eastAsia="Calibri" w:hAnsi="Arial" w:cs="Arial"/>
          <w:sz w:val="24"/>
          <w:szCs w:val="24"/>
        </w:rPr>
        <w:t xml:space="preserve">juntamente com membros do comitê de painelistas e alterado para </w:t>
      </w:r>
      <w:r w:rsidRPr="00367AE5">
        <w:rPr>
          <w:rFonts w:ascii="Arial" w:eastAsia="Calibri" w:hAnsi="Arial" w:cs="Arial"/>
          <w:b/>
          <w:sz w:val="24"/>
          <w:szCs w:val="24"/>
        </w:rPr>
        <w:t>“</w:t>
      </w:r>
      <w:r w:rsidRPr="00367AE5">
        <w:rPr>
          <w:rFonts w:ascii="Arial" w:eastAsia="Calibri" w:hAnsi="Arial" w:cs="Arial"/>
          <w:b/>
          <w:sz w:val="24"/>
          <w:szCs w:val="24"/>
          <w:u w:val="single"/>
        </w:rPr>
        <w:t>Eu não uso a SBE porque não tenho tempo</w:t>
      </w:r>
      <w:r w:rsidRPr="00367AE5">
        <w:rPr>
          <w:rFonts w:ascii="Arial" w:eastAsia="Calibri" w:hAnsi="Arial" w:cs="Arial"/>
          <w:b/>
          <w:sz w:val="24"/>
          <w:szCs w:val="24"/>
        </w:rPr>
        <w:t>”.</w:t>
      </w:r>
      <w:r w:rsidRPr="00367AE5">
        <w:rPr>
          <w:rFonts w:ascii="Arial" w:eastAsia="Calibri" w:hAnsi="Arial" w:cs="Arial"/>
          <w:sz w:val="24"/>
          <w:szCs w:val="24"/>
        </w:rPr>
        <w:t xml:space="preserve">  Nesta etapa, 77,7% dos participantes relataram não sentir dificuldade em preencher o instrumento Q-SABE e </w:t>
      </w:r>
      <w:r w:rsidRPr="00CB5288">
        <w:rPr>
          <w:rFonts w:ascii="Arial" w:eastAsia="Calibri" w:hAnsi="Arial" w:cs="Arial"/>
          <w:sz w:val="24"/>
          <w:szCs w:val="24"/>
        </w:rPr>
        <w:t>o tempo médio</w:t>
      </w:r>
      <w:r w:rsidRPr="00367AE5">
        <w:rPr>
          <w:rFonts w:ascii="Arial" w:eastAsia="Calibri" w:hAnsi="Arial" w:cs="Arial"/>
          <w:sz w:val="24"/>
          <w:szCs w:val="24"/>
        </w:rPr>
        <w:t xml:space="preserve"> de conclusão foi de 12 minutos.</w:t>
      </w:r>
    </w:p>
    <w:p w14:paraId="4C61E2EE" w14:textId="7B192345" w:rsidR="00367AE5" w:rsidRPr="00367AE5" w:rsidRDefault="00367AE5" w:rsidP="00367AE5">
      <w:pPr>
        <w:spacing w:after="200" w:line="360" w:lineRule="auto"/>
        <w:ind w:firstLine="708"/>
        <w:jc w:val="both"/>
        <w:rPr>
          <w:rFonts w:ascii="Arial" w:eastAsia="Calibri" w:hAnsi="Arial" w:cs="Arial"/>
          <w:b/>
          <w:sz w:val="24"/>
          <w:szCs w:val="24"/>
        </w:rPr>
      </w:pPr>
      <w:r w:rsidRPr="00367AE5">
        <w:rPr>
          <w:rFonts w:ascii="Arial" w:eastAsia="Calibri" w:hAnsi="Arial" w:cs="Arial"/>
          <w:sz w:val="24"/>
          <w:szCs w:val="24"/>
        </w:rPr>
        <w:t xml:space="preserve">A </w:t>
      </w:r>
      <w:r w:rsidR="00C542E4">
        <w:rPr>
          <w:rFonts w:ascii="Arial" w:eastAsia="Calibri" w:hAnsi="Arial" w:cs="Arial"/>
          <w:sz w:val="24"/>
          <w:szCs w:val="24"/>
        </w:rPr>
        <w:t>nova versão do I</w:t>
      </w:r>
      <w:r w:rsidRPr="00367AE5">
        <w:rPr>
          <w:rFonts w:ascii="Arial" w:eastAsia="Calibri" w:hAnsi="Arial" w:cs="Arial"/>
          <w:sz w:val="24"/>
          <w:szCs w:val="24"/>
        </w:rPr>
        <w:t xml:space="preserve">-SABE constou destas adequações e este foi o instrumento submetido à avaliação de validade e confiabilidade. </w:t>
      </w:r>
    </w:p>
    <w:p w14:paraId="624BAAF6" w14:textId="77777777" w:rsidR="00367AE5" w:rsidRPr="00367AE5" w:rsidRDefault="00367AE5" w:rsidP="00367AE5">
      <w:pPr>
        <w:spacing w:after="200" w:line="360" w:lineRule="auto"/>
        <w:jc w:val="both"/>
        <w:rPr>
          <w:rFonts w:ascii="Arial" w:eastAsia="Calibri" w:hAnsi="Arial" w:cs="Arial"/>
          <w:b/>
          <w:sz w:val="24"/>
          <w:szCs w:val="24"/>
        </w:rPr>
      </w:pPr>
      <w:r w:rsidRPr="00367AE5">
        <w:rPr>
          <w:rFonts w:ascii="Arial" w:eastAsia="Calibri" w:hAnsi="Arial" w:cs="Arial"/>
          <w:b/>
          <w:sz w:val="24"/>
          <w:szCs w:val="24"/>
        </w:rPr>
        <w:lastRenderedPageBreak/>
        <w:t>5.4 Avaliação das características psicométricas do instrumento</w:t>
      </w:r>
    </w:p>
    <w:p w14:paraId="0BEA8BCB" w14:textId="77777777" w:rsidR="00367AE5" w:rsidRPr="00367AE5" w:rsidRDefault="00367AE5" w:rsidP="00367AE5">
      <w:pPr>
        <w:spacing w:after="200" w:line="360" w:lineRule="auto"/>
        <w:jc w:val="both"/>
        <w:rPr>
          <w:rFonts w:ascii="Arial" w:eastAsia="Calibri" w:hAnsi="Arial" w:cs="Arial"/>
          <w:b/>
          <w:sz w:val="24"/>
          <w:szCs w:val="24"/>
        </w:rPr>
      </w:pPr>
      <w:r w:rsidRPr="00367AE5">
        <w:rPr>
          <w:rFonts w:ascii="Arial" w:eastAsia="Calibri" w:hAnsi="Arial" w:cs="Arial"/>
          <w:b/>
          <w:sz w:val="24"/>
          <w:szCs w:val="24"/>
        </w:rPr>
        <w:t xml:space="preserve">5.4.1 Participantes </w:t>
      </w:r>
    </w:p>
    <w:p w14:paraId="400197DA" w14:textId="3D948982" w:rsidR="00367AE5" w:rsidRPr="00367AE5" w:rsidRDefault="00771E9C" w:rsidP="00771E9C">
      <w:pPr>
        <w:tabs>
          <w:tab w:val="left" w:pos="709"/>
        </w:tabs>
        <w:spacing w:line="360" w:lineRule="auto"/>
        <w:jc w:val="both"/>
      </w:pPr>
      <w:r>
        <w:rPr>
          <w:rFonts w:ascii="Arial" w:eastAsia="Calibri" w:hAnsi="Arial" w:cs="Arial"/>
          <w:sz w:val="24"/>
          <w:szCs w:val="24"/>
        </w:rPr>
        <w:tab/>
      </w:r>
      <w:r w:rsidR="00367AE5" w:rsidRPr="00367AE5">
        <w:rPr>
          <w:rFonts w:ascii="Arial" w:eastAsia="Calibri" w:hAnsi="Arial" w:cs="Arial"/>
          <w:sz w:val="24"/>
          <w:szCs w:val="24"/>
        </w:rPr>
        <w:t xml:space="preserve">A partir da </w:t>
      </w:r>
      <w:r w:rsidR="00367AE5" w:rsidRPr="00106C8B">
        <w:rPr>
          <w:rFonts w:ascii="Arial" w:eastAsia="Calibri" w:hAnsi="Arial" w:cs="Arial"/>
          <w:sz w:val="24"/>
          <w:szCs w:val="24"/>
        </w:rPr>
        <w:t>lista de todos os profissionais</w:t>
      </w:r>
      <w:r w:rsidR="00367AE5" w:rsidRPr="00367AE5">
        <w:rPr>
          <w:rFonts w:ascii="Arial" w:eastAsia="Calibri" w:hAnsi="Arial" w:cs="Arial"/>
          <w:sz w:val="24"/>
          <w:szCs w:val="24"/>
        </w:rPr>
        <w:t xml:space="preserve"> (n=3.790),</w:t>
      </w:r>
      <w:r w:rsidR="00ED3103">
        <w:rPr>
          <w:rFonts w:ascii="Arial" w:eastAsia="Calibri" w:hAnsi="Arial" w:cs="Arial"/>
          <w:sz w:val="24"/>
          <w:szCs w:val="24"/>
        </w:rPr>
        <w:t xml:space="preserve"> </w:t>
      </w:r>
      <w:r w:rsidR="00367AE5" w:rsidRPr="00367AE5">
        <w:rPr>
          <w:rFonts w:ascii="Arial" w:eastAsia="Calibri" w:hAnsi="Arial" w:cs="Arial"/>
          <w:sz w:val="24"/>
          <w:szCs w:val="24"/>
        </w:rPr>
        <w:t>realizou-se o método de amostragem aleatória e sorteio simples, assim, 2550 sujeitos foram recrutados, com uma taxa de resposta de 13%, Figura 3.</w:t>
      </w:r>
    </w:p>
    <w:p w14:paraId="182B6D60" w14:textId="09754314" w:rsidR="00367AE5" w:rsidRPr="00367AE5" w:rsidRDefault="00A10D19" w:rsidP="00367AE5">
      <w:pPr>
        <w:spacing w:after="200" w:line="360" w:lineRule="auto"/>
        <w:ind w:firstLine="708"/>
        <w:jc w:val="both"/>
        <w:rPr>
          <w:rFonts w:ascii="Arial" w:hAnsi="Arial" w:cs="Arial"/>
          <w:b/>
          <w:sz w:val="24"/>
          <w:szCs w:val="24"/>
        </w:rPr>
      </w:pPr>
      <w:r w:rsidRPr="00A10D19">
        <w:rPr>
          <w:rFonts w:ascii="Calibri" w:eastAsia="Calibri" w:hAnsi="Calibri" w:cs="Times New Roman"/>
          <w:noProof/>
          <w:lang w:eastAsia="pt-BR"/>
        </w:rPr>
        <mc:AlternateContent>
          <mc:Choice Requires="wps">
            <w:drawing>
              <wp:anchor distT="0" distB="0" distL="114300" distR="114300" simplePos="0" relativeHeight="251666432" behindDoc="0" locked="0" layoutInCell="1" allowOverlap="1" wp14:anchorId="7AE99DCD" wp14:editId="1DCC7292">
                <wp:simplePos x="0" y="0"/>
                <wp:positionH relativeFrom="column">
                  <wp:posOffset>1438275</wp:posOffset>
                </wp:positionH>
                <wp:positionV relativeFrom="paragraph">
                  <wp:posOffset>46355</wp:posOffset>
                </wp:positionV>
                <wp:extent cx="2019300" cy="685800"/>
                <wp:effectExtent l="57150" t="38100" r="76200" b="95250"/>
                <wp:wrapNone/>
                <wp:docPr id="17" name="Retângulo de cantos arredondados 17"/>
                <wp:cNvGraphicFramePr/>
                <a:graphic xmlns:a="http://schemas.openxmlformats.org/drawingml/2006/main">
                  <a:graphicData uri="http://schemas.microsoft.com/office/word/2010/wordprocessingShape">
                    <wps:wsp>
                      <wps:cNvSpPr/>
                      <wps:spPr>
                        <a:xfrm>
                          <a:off x="0" y="0"/>
                          <a:ext cx="2019300" cy="685800"/>
                        </a:xfrm>
                        <a:prstGeom prst="round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14:paraId="7022A973" w14:textId="77777777" w:rsidR="000F6137" w:rsidRPr="00907BBC" w:rsidRDefault="000F6137" w:rsidP="00A10D19">
                            <w:pPr>
                              <w:spacing w:after="0" w:line="240" w:lineRule="auto"/>
                              <w:jc w:val="center"/>
                              <w:rPr>
                                <w:rFonts w:ascii="Arial" w:hAnsi="Arial" w:cs="Arial"/>
                                <w:sz w:val="20"/>
                                <w:szCs w:val="20"/>
                              </w:rPr>
                            </w:pPr>
                            <w:r w:rsidRPr="002A7898">
                              <w:rPr>
                                <w:rFonts w:ascii="Arial" w:hAnsi="Arial" w:cs="Arial"/>
                                <w:sz w:val="20"/>
                                <w:szCs w:val="20"/>
                              </w:rPr>
                              <w:t xml:space="preserve"> </w:t>
                            </w:r>
                            <w:r w:rsidRPr="00907BBC">
                              <w:rPr>
                                <w:rFonts w:ascii="Arial" w:hAnsi="Arial" w:cs="Arial"/>
                                <w:sz w:val="20"/>
                                <w:szCs w:val="20"/>
                              </w:rPr>
                              <w:t>Profissionais potencialmente elegíveis</w:t>
                            </w:r>
                            <w:r w:rsidRPr="00907BBC">
                              <w:rPr>
                                <w:rFonts w:ascii="Arial" w:hAnsi="Arial" w:cs="Arial"/>
                                <w:sz w:val="20"/>
                                <w:szCs w:val="20"/>
                              </w:rPr>
                              <w:br/>
                            </w:r>
                            <w:r w:rsidRPr="00302111">
                              <w:rPr>
                                <w:rFonts w:ascii="Arial" w:hAnsi="Arial" w:cs="Arial"/>
                                <w:b/>
                                <w:sz w:val="20"/>
                                <w:szCs w:val="20"/>
                              </w:rPr>
                              <w:t>(n=3.790)</w:t>
                            </w:r>
                          </w:p>
                          <w:p w14:paraId="7CCB9360" w14:textId="77777777" w:rsidR="000F6137" w:rsidRDefault="000F6137" w:rsidP="00A10D19">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AE99DCD" id="Retângulo de cantos arredondados 17" o:spid="_x0000_s1026" style="position:absolute;left:0;text-align:left;margin-left:113.25pt;margin-top:3.65pt;width:159pt;height:5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" fillcolor="#a3c4ff" strokecolor="#4a7ebb">
                <v:fill color2="#e5eeff" rotate="t" angle="180" colors="0 #a3c4ff;22938f #bfd5ff;1 #e5eeff" focus="100%" type="gradient"/>
                <v:shadow on="t" color="black" opacity="24903f" origin=",.5" offset="0,.55556mm"/>
                <v:textbox>
                  <w:txbxContent>
                    <w:p w14:paraId="7022A973" w14:textId="77777777" w:rsidR="000F6137" w:rsidRPr="00907BBC" w:rsidRDefault="000F6137" w:rsidP="00A10D19">
                      <w:pPr>
                        <w:spacing w:after="0" w:line="240" w:lineRule="auto"/>
                        <w:jc w:val="center"/>
                        <w:rPr>
                          <w:rFonts w:ascii="Arial" w:hAnsi="Arial" w:cs="Arial"/>
                          <w:sz w:val="20"/>
                          <w:szCs w:val="20"/>
                        </w:rPr>
                      </w:pPr>
                      <w:r w:rsidRPr="002A7898">
                        <w:rPr>
                          <w:rFonts w:ascii="Arial" w:hAnsi="Arial" w:cs="Arial"/>
                          <w:sz w:val="20"/>
                          <w:szCs w:val="20"/>
                        </w:rPr>
                        <w:t xml:space="preserve"> </w:t>
                      </w:r>
                      <w:r w:rsidRPr="00907BBC">
                        <w:rPr>
                          <w:rFonts w:ascii="Arial" w:hAnsi="Arial" w:cs="Arial"/>
                          <w:sz w:val="20"/>
                          <w:szCs w:val="20"/>
                        </w:rPr>
                        <w:t>Profissionais potencialmente elegíveis</w:t>
                      </w:r>
                      <w:r w:rsidRPr="00907BBC">
                        <w:rPr>
                          <w:rFonts w:ascii="Arial" w:hAnsi="Arial" w:cs="Arial"/>
                          <w:sz w:val="20"/>
                          <w:szCs w:val="20"/>
                        </w:rPr>
                        <w:br/>
                      </w:r>
                      <w:r w:rsidRPr="00302111">
                        <w:rPr>
                          <w:rFonts w:ascii="Arial" w:hAnsi="Arial" w:cs="Arial"/>
                          <w:b/>
                          <w:sz w:val="20"/>
                          <w:szCs w:val="20"/>
                        </w:rPr>
                        <w:t>(n=3.790)</w:t>
                      </w:r>
                    </w:p>
                    <w:p w14:paraId="7CCB9360" w14:textId="77777777" w:rsidR="000F6137" w:rsidRDefault="000F6137" w:rsidP="00A10D19">
                      <w:pPr>
                        <w:jc w:val="center"/>
                      </w:pPr>
                      <w:r>
                        <w:t xml:space="preserve"> </w:t>
                      </w:r>
                    </w:p>
                  </w:txbxContent>
                </v:textbox>
              </v:roundrect>
            </w:pict>
          </mc:Fallback>
        </mc:AlternateContent>
      </w:r>
    </w:p>
    <w:p w14:paraId="550FB3EC" w14:textId="6FC591BF" w:rsidR="00367AE5" w:rsidRPr="00367AE5" w:rsidRDefault="00367AE5" w:rsidP="00367AE5">
      <w:pPr>
        <w:spacing w:after="200" w:line="360" w:lineRule="auto"/>
        <w:ind w:firstLine="708"/>
        <w:jc w:val="both"/>
        <w:rPr>
          <w:rFonts w:ascii="Arial" w:hAnsi="Arial" w:cs="Arial"/>
          <w:b/>
          <w:sz w:val="24"/>
          <w:szCs w:val="24"/>
        </w:rPr>
      </w:pPr>
    </w:p>
    <w:p w14:paraId="5676397A" w14:textId="20511FC0" w:rsidR="00367AE5" w:rsidRPr="00367AE5" w:rsidRDefault="00C00973" w:rsidP="00367AE5">
      <w:pPr>
        <w:spacing w:after="200" w:line="360" w:lineRule="auto"/>
        <w:ind w:firstLine="708"/>
        <w:jc w:val="both"/>
        <w:rPr>
          <w:rFonts w:ascii="Arial" w:hAnsi="Arial" w:cs="Arial"/>
          <w:sz w:val="24"/>
          <w:szCs w:val="24"/>
        </w:rPr>
      </w:pPr>
      <w:r>
        <w:rPr>
          <w:rFonts w:ascii="Calibri" w:eastAsia="Calibri" w:hAnsi="Calibri" w:cs="Times New Roman"/>
          <w:b/>
          <w:noProof/>
          <w:lang w:eastAsia="pt-BR"/>
        </w:rPr>
        <mc:AlternateContent>
          <mc:Choice Requires="wps">
            <w:drawing>
              <wp:anchor distT="0" distB="0" distL="114300" distR="114300" simplePos="0" relativeHeight="251668480" behindDoc="0" locked="0" layoutInCell="1" allowOverlap="1" wp14:anchorId="1DFB1A19" wp14:editId="2E259011">
                <wp:simplePos x="0" y="0"/>
                <wp:positionH relativeFrom="column">
                  <wp:posOffset>2457450</wp:posOffset>
                </wp:positionH>
                <wp:positionV relativeFrom="paragraph">
                  <wp:posOffset>36830</wp:posOffset>
                </wp:positionV>
                <wp:extent cx="0" cy="314325"/>
                <wp:effectExtent l="76200" t="0" r="57150" b="47625"/>
                <wp:wrapNone/>
                <wp:docPr id="24" name="Conector de seta reta 24"/>
                <wp:cNvGraphicFramePr/>
                <a:graphic xmlns:a="http://schemas.openxmlformats.org/drawingml/2006/main">
                  <a:graphicData uri="http://schemas.microsoft.com/office/word/2010/wordprocessingShape">
                    <wps:wsp>
                      <wps:cNvCnPr/>
                      <wps:spPr>
                        <a:xfrm>
                          <a:off x="0" y="0"/>
                          <a:ext cx="0" cy="314325"/>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type w14:anchorId="2FE858FA" id="_x0000_t32" coordsize="21600,21600" o:spt="32" o:oned="t" path="m,l21600,21600e" filled="f">
                <v:path arrowok="t" fillok="f" o:connecttype="none"/>
                <o:lock v:ext="edit" shapetype="t"/>
              </v:shapetype>
              <v:shape id="Conector de seta reta 24" o:spid="_x0000_s1026" type="#_x0000_t32" style="position:absolute;margin-left:193.5pt;margin-top:2.9pt;width:0;height:24.7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" strokecolor="#4a7ebb">
                <v:stroke endarrow="block"/>
              </v:shape>
            </w:pict>
          </mc:Fallback>
        </mc:AlternateContent>
      </w:r>
    </w:p>
    <w:p w14:paraId="1087E7DF" w14:textId="4E27847B" w:rsidR="00367AE5" w:rsidRPr="00367AE5" w:rsidRDefault="00C00973" w:rsidP="00367AE5">
      <w:pPr>
        <w:spacing w:after="200" w:line="360" w:lineRule="auto"/>
        <w:ind w:firstLine="708"/>
        <w:jc w:val="both"/>
        <w:rPr>
          <w:rFonts w:ascii="Arial" w:hAnsi="Arial" w:cs="Arial"/>
          <w:sz w:val="24"/>
          <w:szCs w:val="24"/>
        </w:rPr>
      </w:pPr>
      <w:r w:rsidRPr="00A10D19">
        <w:rPr>
          <w:rFonts w:ascii="Calibri" w:eastAsia="Calibri" w:hAnsi="Calibri" w:cs="Times New Roman"/>
          <w:noProof/>
          <w:lang w:eastAsia="pt-BR"/>
        </w:rPr>
        <mc:AlternateContent>
          <mc:Choice Requires="wps">
            <w:drawing>
              <wp:anchor distT="0" distB="0" distL="114300" distR="114300" simplePos="0" relativeHeight="251670528" behindDoc="0" locked="0" layoutInCell="1" allowOverlap="1" wp14:anchorId="1885BBD4" wp14:editId="17FF832A">
                <wp:simplePos x="0" y="0"/>
                <wp:positionH relativeFrom="column">
                  <wp:posOffset>1457325</wp:posOffset>
                </wp:positionH>
                <wp:positionV relativeFrom="paragraph">
                  <wp:posOffset>45720</wp:posOffset>
                </wp:positionV>
                <wp:extent cx="2019300" cy="685800"/>
                <wp:effectExtent l="57150" t="38100" r="76200" b="95250"/>
                <wp:wrapNone/>
                <wp:docPr id="4" name="Retângulo de cantos arredondados 4"/>
                <wp:cNvGraphicFramePr/>
                <a:graphic xmlns:a="http://schemas.openxmlformats.org/drawingml/2006/main">
                  <a:graphicData uri="http://schemas.microsoft.com/office/word/2010/wordprocessingShape">
                    <wps:wsp>
                      <wps:cNvSpPr/>
                      <wps:spPr>
                        <a:xfrm>
                          <a:off x="0" y="0"/>
                          <a:ext cx="2019300" cy="685800"/>
                        </a:xfrm>
                        <a:prstGeom prst="round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14:paraId="25BD8D31" w14:textId="77777777" w:rsidR="000F6137" w:rsidRDefault="000F6137" w:rsidP="00A10D19">
                            <w:pPr>
                              <w:spacing w:after="0" w:line="360" w:lineRule="auto"/>
                              <w:jc w:val="center"/>
                              <w:rPr>
                                <w:rFonts w:ascii="Arial" w:hAnsi="Arial" w:cs="Arial"/>
                                <w:sz w:val="20"/>
                                <w:szCs w:val="20"/>
                              </w:rPr>
                            </w:pPr>
                            <w:r>
                              <w:rPr>
                                <w:rFonts w:ascii="Arial" w:hAnsi="Arial" w:cs="Arial"/>
                                <w:sz w:val="20"/>
                                <w:szCs w:val="20"/>
                              </w:rPr>
                              <w:t>Profissionais sorteados</w:t>
                            </w:r>
                          </w:p>
                          <w:p w14:paraId="73DE5728" w14:textId="77777777" w:rsidR="000F6137" w:rsidRPr="00302111" w:rsidRDefault="000F6137" w:rsidP="00A10D19">
                            <w:pPr>
                              <w:spacing w:after="0" w:line="360" w:lineRule="auto"/>
                              <w:jc w:val="center"/>
                              <w:rPr>
                                <w:rFonts w:ascii="Arial" w:hAnsi="Arial" w:cs="Arial"/>
                                <w:b/>
                                <w:sz w:val="20"/>
                                <w:szCs w:val="20"/>
                              </w:rPr>
                            </w:pPr>
                            <w:r w:rsidRPr="00302111">
                              <w:rPr>
                                <w:rFonts w:ascii="Arial" w:hAnsi="Arial" w:cs="Arial"/>
                                <w:b/>
                                <w:sz w:val="20"/>
                                <w:szCs w:val="20"/>
                              </w:rPr>
                              <w:t xml:space="preserve">(n= 2.550) </w:t>
                            </w:r>
                          </w:p>
                          <w:p w14:paraId="33C288E0" w14:textId="77777777" w:rsidR="000F6137" w:rsidRDefault="000F6137" w:rsidP="00A10D1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85BBD4" id="Retângulo de cantos arredondados 4" o:spid="_x0000_s1027" style="position:absolute;left:0;text-align:left;margin-left:114.75pt;margin-top:3.6pt;width:159pt;height:5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" fillcolor="#a3c4ff" strokecolor="#4a7ebb">
                <v:fill color2="#e5eeff" rotate="t" angle="180" colors="0 #a3c4ff;22938f #bfd5ff;1 #e5eeff" focus="100%" type="gradient"/>
                <v:shadow on="t" color="black" opacity="24903f" origin=",.5" offset="0,.55556mm"/>
                <v:textbox>
                  <w:txbxContent>
                    <w:p w14:paraId="25BD8D31" w14:textId="77777777" w:rsidR="000F6137" w:rsidRDefault="000F6137" w:rsidP="00A10D19">
                      <w:pPr>
                        <w:spacing w:after="0" w:line="360" w:lineRule="auto"/>
                        <w:jc w:val="center"/>
                        <w:rPr>
                          <w:rFonts w:ascii="Arial" w:hAnsi="Arial" w:cs="Arial"/>
                          <w:sz w:val="20"/>
                          <w:szCs w:val="20"/>
                        </w:rPr>
                      </w:pPr>
                      <w:r>
                        <w:rPr>
                          <w:rFonts w:ascii="Arial" w:hAnsi="Arial" w:cs="Arial"/>
                          <w:sz w:val="20"/>
                          <w:szCs w:val="20"/>
                        </w:rPr>
                        <w:t>Profissionais sorteados</w:t>
                      </w:r>
                    </w:p>
                    <w:p w14:paraId="73DE5728" w14:textId="77777777" w:rsidR="000F6137" w:rsidRPr="00302111" w:rsidRDefault="000F6137" w:rsidP="00A10D19">
                      <w:pPr>
                        <w:spacing w:after="0" w:line="360" w:lineRule="auto"/>
                        <w:jc w:val="center"/>
                        <w:rPr>
                          <w:rFonts w:ascii="Arial" w:hAnsi="Arial" w:cs="Arial"/>
                          <w:b/>
                          <w:sz w:val="20"/>
                          <w:szCs w:val="20"/>
                        </w:rPr>
                      </w:pPr>
                      <w:r w:rsidRPr="00302111">
                        <w:rPr>
                          <w:rFonts w:ascii="Arial" w:hAnsi="Arial" w:cs="Arial"/>
                          <w:b/>
                          <w:sz w:val="20"/>
                          <w:szCs w:val="20"/>
                        </w:rPr>
                        <w:t xml:space="preserve">(n= 2.550) </w:t>
                      </w:r>
                    </w:p>
                    <w:p w14:paraId="33C288E0" w14:textId="77777777" w:rsidR="000F6137" w:rsidRDefault="000F6137" w:rsidP="00A10D19"/>
                  </w:txbxContent>
                </v:textbox>
              </v:roundrect>
            </w:pict>
          </mc:Fallback>
        </mc:AlternateContent>
      </w:r>
    </w:p>
    <w:p w14:paraId="48D714BA" w14:textId="21FA4625" w:rsidR="00367AE5" w:rsidRPr="00367AE5" w:rsidRDefault="00C00973" w:rsidP="00367AE5">
      <w:pPr>
        <w:spacing w:after="200" w:line="360" w:lineRule="auto"/>
        <w:ind w:firstLine="708"/>
        <w:jc w:val="both"/>
        <w:rPr>
          <w:rFonts w:ascii="Arial" w:hAnsi="Arial" w:cs="Arial"/>
          <w:sz w:val="24"/>
          <w:szCs w:val="24"/>
        </w:rPr>
      </w:pPr>
      <w:r w:rsidRPr="00C00973">
        <w:rPr>
          <w:rFonts w:ascii="Calibri" w:eastAsia="Calibri" w:hAnsi="Calibri" w:cs="Times New Roman"/>
          <w:noProof/>
          <w:lang w:eastAsia="pt-BR"/>
        </w:rPr>
        <mc:AlternateContent>
          <mc:Choice Requires="wps">
            <w:drawing>
              <wp:anchor distT="0" distB="0" distL="114300" distR="114300" simplePos="0" relativeHeight="251678720" behindDoc="0" locked="0" layoutInCell="1" allowOverlap="1" wp14:anchorId="59B33789" wp14:editId="45C821FD">
                <wp:simplePos x="0" y="0"/>
                <wp:positionH relativeFrom="margin">
                  <wp:align>right</wp:align>
                </wp:positionH>
                <wp:positionV relativeFrom="paragraph">
                  <wp:posOffset>140970</wp:posOffset>
                </wp:positionV>
                <wp:extent cx="1247775" cy="876300"/>
                <wp:effectExtent l="57150" t="38100" r="85725" b="95250"/>
                <wp:wrapNone/>
                <wp:docPr id="8" name="Retângulo de cantos arredondados 8"/>
                <wp:cNvGraphicFramePr/>
                <a:graphic xmlns:a="http://schemas.openxmlformats.org/drawingml/2006/main">
                  <a:graphicData uri="http://schemas.microsoft.com/office/word/2010/wordprocessingShape">
                    <wps:wsp>
                      <wps:cNvSpPr/>
                      <wps:spPr>
                        <a:xfrm>
                          <a:off x="0" y="0"/>
                          <a:ext cx="1247775" cy="876300"/>
                        </a:xfrm>
                        <a:prstGeom prst="round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14:paraId="41388C8B" w14:textId="77777777" w:rsidR="000F6137" w:rsidRPr="00302111" w:rsidRDefault="000F6137" w:rsidP="00C00973">
                            <w:pPr>
                              <w:spacing w:line="240" w:lineRule="auto"/>
                              <w:jc w:val="center"/>
                            </w:pPr>
                            <w:r w:rsidRPr="00B7689C">
                              <w:rPr>
                                <w:rFonts w:ascii="Arial" w:hAnsi="Arial" w:cs="Arial"/>
                                <w:sz w:val="20"/>
                                <w:szCs w:val="20"/>
                              </w:rPr>
                              <w:t>Não responderam ao convite</w:t>
                            </w:r>
                            <w:r w:rsidRPr="00302111">
                              <w:t xml:space="preserve"> </w:t>
                            </w:r>
                            <w:r w:rsidRPr="00302111">
                              <w:rPr>
                                <w:b/>
                              </w:rPr>
                              <w:t>(n=2.198; 86%)</w:t>
                            </w:r>
                          </w:p>
                          <w:p w14:paraId="317486D1" w14:textId="77777777" w:rsidR="000F6137" w:rsidRDefault="000F6137" w:rsidP="00C00973">
                            <w:pPr>
                              <w:spacing w:line="240" w:lineRule="auto"/>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B33789" id="Retângulo de cantos arredondados 8" o:spid="_x0000_s1028" style="position:absolute;left:0;text-align:left;margin-left:47.05pt;margin-top:11.1pt;width:98.25pt;height:69pt;z-index:2516787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" fillcolor="#a3c4ff" strokecolor="#4a7ebb">
                <v:fill color2="#e5eeff" rotate="t" angle="180" colors="0 #a3c4ff;22938f #bfd5ff;1 #e5eeff" focus="100%" type="gradient"/>
                <v:shadow on="t" color="black" opacity="24903f" origin=",.5" offset="0,.55556mm"/>
                <v:textbox>
                  <w:txbxContent>
                    <w:p w14:paraId="41388C8B" w14:textId="77777777" w:rsidR="000F6137" w:rsidRPr="00302111" w:rsidRDefault="000F6137" w:rsidP="00C00973">
                      <w:pPr>
                        <w:spacing w:line="240" w:lineRule="auto"/>
                        <w:jc w:val="center"/>
                      </w:pPr>
                      <w:r w:rsidRPr="00B7689C">
                        <w:rPr>
                          <w:rFonts w:ascii="Arial" w:hAnsi="Arial" w:cs="Arial"/>
                          <w:sz w:val="20"/>
                          <w:szCs w:val="20"/>
                        </w:rPr>
                        <w:t>Não responderam ao convite</w:t>
                      </w:r>
                      <w:r w:rsidRPr="00302111">
                        <w:t xml:space="preserve"> </w:t>
                      </w:r>
                      <w:r w:rsidRPr="00302111">
                        <w:rPr>
                          <w:b/>
                        </w:rPr>
                        <w:t>(n=2.198; 86%)</w:t>
                      </w:r>
                    </w:p>
                    <w:p w14:paraId="317486D1" w14:textId="77777777" w:rsidR="000F6137" w:rsidRDefault="000F6137" w:rsidP="00C00973">
                      <w:pPr>
                        <w:spacing w:line="240" w:lineRule="auto"/>
                      </w:pPr>
                    </w:p>
                  </w:txbxContent>
                </v:textbox>
                <w10:wrap anchorx="margin"/>
              </v:roundrect>
            </w:pict>
          </mc:Fallback>
        </mc:AlternateContent>
      </w:r>
    </w:p>
    <w:p w14:paraId="7E42FEAE" w14:textId="038CEDE7" w:rsidR="00367AE5" w:rsidRPr="00367AE5" w:rsidRDefault="00C00973" w:rsidP="00367AE5">
      <w:pPr>
        <w:spacing w:after="200" w:line="360" w:lineRule="auto"/>
        <w:ind w:firstLine="708"/>
        <w:jc w:val="both"/>
        <w:rPr>
          <w:rFonts w:ascii="Arial" w:hAnsi="Arial" w:cs="Arial"/>
          <w:sz w:val="24"/>
          <w:szCs w:val="24"/>
        </w:rPr>
      </w:pPr>
      <w:r>
        <w:rPr>
          <w:rFonts w:ascii="Calibri" w:eastAsia="Calibri" w:hAnsi="Calibri" w:cs="Times New Roman"/>
          <w:b/>
          <w:noProof/>
          <w:lang w:eastAsia="pt-BR"/>
        </w:rPr>
        <mc:AlternateContent>
          <mc:Choice Requires="wps">
            <w:drawing>
              <wp:anchor distT="0" distB="0" distL="114300" distR="114300" simplePos="0" relativeHeight="251672576" behindDoc="0" locked="0" layoutInCell="1" allowOverlap="1" wp14:anchorId="6C7670D2" wp14:editId="7BA3F296">
                <wp:simplePos x="0" y="0"/>
                <wp:positionH relativeFrom="column">
                  <wp:posOffset>2476500</wp:posOffset>
                </wp:positionH>
                <wp:positionV relativeFrom="paragraph">
                  <wp:posOffset>26670</wp:posOffset>
                </wp:positionV>
                <wp:extent cx="0" cy="314325"/>
                <wp:effectExtent l="76200" t="0" r="57150" b="47625"/>
                <wp:wrapNone/>
                <wp:docPr id="6" name="Conector de seta reta 6"/>
                <wp:cNvGraphicFramePr/>
                <a:graphic xmlns:a="http://schemas.openxmlformats.org/drawingml/2006/main">
                  <a:graphicData uri="http://schemas.microsoft.com/office/word/2010/wordprocessingShape">
                    <wps:wsp>
                      <wps:cNvCnPr/>
                      <wps:spPr>
                        <a:xfrm>
                          <a:off x="0" y="0"/>
                          <a:ext cx="0" cy="314325"/>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 w14:anchorId="6B766F25" id="Conector de seta reta 6" o:spid="_x0000_s1026" type="#_x0000_t32" style="position:absolute;margin-left:195pt;margin-top:2.1pt;width:0;height:24.7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" strokecolor="#4a7ebb">
                <v:stroke endarrow="block"/>
              </v:shape>
            </w:pict>
          </mc:Fallback>
        </mc:AlternateContent>
      </w:r>
      <w:r>
        <w:rPr>
          <w:rFonts w:ascii="Calibri" w:eastAsia="Calibri" w:hAnsi="Calibri" w:cs="Times New Roman"/>
          <w:b/>
          <w:noProof/>
          <w:lang w:eastAsia="pt-BR"/>
        </w:rPr>
        <mc:AlternateContent>
          <mc:Choice Requires="wps">
            <w:drawing>
              <wp:anchor distT="0" distB="0" distL="114300" distR="114300" simplePos="0" relativeHeight="251674624" behindDoc="0" locked="0" layoutInCell="1" allowOverlap="1" wp14:anchorId="56BFA6DB" wp14:editId="508F58B6">
                <wp:simplePos x="0" y="0"/>
                <wp:positionH relativeFrom="column">
                  <wp:posOffset>2581275</wp:posOffset>
                </wp:positionH>
                <wp:positionV relativeFrom="paragraph">
                  <wp:posOffset>188595</wp:posOffset>
                </wp:positionV>
                <wp:extent cx="1476375" cy="0"/>
                <wp:effectExtent l="0" t="76200" r="9525" b="95250"/>
                <wp:wrapNone/>
                <wp:docPr id="5" name="Conector de seta reta 5"/>
                <wp:cNvGraphicFramePr/>
                <a:graphic xmlns:a="http://schemas.openxmlformats.org/drawingml/2006/main">
                  <a:graphicData uri="http://schemas.microsoft.com/office/word/2010/wordprocessingShape">
                    <wps:wsp>
                      <wps:cNvCnPr/>
                      <wps:spPr>
                        <a:xfrm>
                          <a:off x="0" y="0"/>
                          <a:ext cx="1476375"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5DBD37A6" id="Conector de seta reta 5" o:spid="_x0000_s1026" type="#_x0000_t32" style="position:absolute;margin-left:203.25pt;margin-top:14.85pt;width:116.25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" strokecolor="#5b9bd5" strokeweight=".5pt">
                <v:stroke endarrow="block" joinstyle="miter"/>
              </v:shape>
            </w:pict>
          </mc:Fallback>
        </mc:AlternateContent>
      </w:r>
    </w:p>
    <w:p w14:paraId="6B31549E" w14:textId="0ADFC1F3" w:rsidR="00367AE5" w:rsidRPr="00367AE5" w:rsidRDefault="00C00973" w:rsidP="00A10D19">
      <w:pPr>
        <w:spacing w:after="200" w:line="360" w:lineRule="auto"/>
        <w:ind w:firstLine="708"/>
        <w:jc w:val="center"/>
        <w:rPr>
          <w:rFonts w:ascii="Arial" w:hAnsi="Arial" w:cs="Arial"/>
          <w:sz w:val="24"/>
          <w:szCs w:val="24"/>
        </w:rPr>
      </w:pPr>
      <w:r w:rsidRPr="00C00973">
        <w:rPr>
          <w:rFonts w:ascii="Calibri" w:eastAsia="Calibri" w:hAnsi="Calibri" w:cs="Times New Roman"/>
          <w:noProof/>
          <w:lang w:eastAsia="pt-BR"/>
        </w:rPr>
        <mc:AlternateContent>
          <mc:Choice Requires="wps">
            <w:drawing>
              <wp:anchor distT="0" distB="0" distL="114300" distR="114300" simplePos="0" relativeHeight="251676672" behindDoc="0" locked="0" layoutInCell="1" allowOverlap="1" wp14:anchorId="42022A5F" wp14:editId="34DC47BA">
                <wp:simplePos x="0" y="0"/>
                <wp:positionH relativeFrom="column">
                  <wp:posOffset>1495425</wp:posOffset>
                </wp:positionH>
                <wp:positionV relativeFrom="paragraph">
                  <wp:posOffset>141605</wp:posOffset>
                </wp:positionV>
                <wp:extent cx="2019300" cy="685800"/>
                <wp:effectExtent l="57150" t="38100" r="76200" b="95250"/>
                <wp:wrapNone/>
                <wp:docPr id="7" name="Retângulo de cantos arredondados 7"/>
                <wp:cNvGraphicFramePr/>
                <a:graphic xmlns:a="http://schemas.openxmlformats.org/drawingml/2006/main">
                  <a:graphicData uri="http://schemas.microsoft.com/office/word/2010/wordprocessingShape">
                    <wps:wsp>
                      <wps:cNvSpPr/>
                      <wps:spPr>
                        <a:xfrm>
                          <a:off x="0" y="0"/>
                          <a:ext cx="2019300" cy="685800"/>
                        </a:xfrm>
                        <a:prstGeom prst="round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14:paraId="5983FCE3" w14:textId="77777777" w:rsidR="000F6137" w:rsidRPr="00B7689C" w:rsidRDefault="000F6137" w:rsidP="00C00973">
                            <w:pPr>
                              <w:spacing w:line="240" w:lineRule="auto"/>
                              <w:jc w:val="center"/>
                              <w:rPr>
                                <w:rFonts w:ascii="Arial" w:hAnsi="Arial" w:cs="Arial"/>
                              </w:rPr>
                            </w:pPr>
                            <w:r w:rsidRPr="008B70BF">
                              <w:rPr>
                                <w:rFonts w:ascii="Arial" w:hAnsi="Arial" w:cs="Arial"/>
                                <w:sz w:val="20"/>
                                <w:szCs w:val="20"/>
                              </w:rPr>
                              <w:t>Aceitaram participar da pesquisa</w:t>
                            </w:r>
                            <w:r w:rsidRPr="00B7689C">
                              <w:rPr>
                                <w:rFonts w:ascii="Arial" w:hAnsi="Arial" w:cs="Arial"/>
                              </w:rPr>
                              <w:t xml:space="preserve"> </w:t>
                            </w:r>
                            <w:r w:rsidRPr="008B70BF">
                              <w:rPr>
                                <w:rFonts w:ascii="Arial" w:hAnsi="Arial" w:cs="Arial"/>
                                <w:b/>
                                <w:sz w:val="20"/>
                                <w:szCs w:val="20"/>
                              </w:rPr>
                              <w:t>n=352; (13%)</w:t>
                            </w:r>
                          </w:p>
                          <w:p w14:paraId="37897518" w14:textId="77777777" w:rsidR="000F6137" w:rsidRDefault="000F6137" w:rsidP="00C00973">
                            <w:pPr>
                              <w:spacing w:line="240" w:lineRule="auto"/>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2022A5F" id="Retângulo de cantos arredondados 7" o:spid="_x0000_s1029" style="position:absolute;left:0;text-align:left;margin-left:117.75pt;margin-top:11.15pt;width:159pt;height:5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" fillcolor="#a3c4ff" strokecolor="#4a7ebb">
                <v:fill color2="#e5eeff" rotate="t" angle="180" colors="0 #a3c4ff;22938f #bfd5ff;1 #e5eeff" focus="100%" type="gradient"/>
                <v:shadow on="t" color="black" opacity="24903f" origin=",.5" offset="0,.55556mm"/>
                <v:textbox>
                  <w:txbxContent>
                    <w:p w14:paraId="5983FCE3" w14:textId="77777777" w:rsidR="000F6137" w:rsidRPr="00B7689C" w:rsidRDefault="000F6137" w:rsidP="00C00973">
                      <w:pPr>
                        <w:spacing w:line="240" w:lineRule="auto"/>
                        <w:jc w:val="center"/>
                        <w:rPr>
                          <w:rFonts w:ascii="Arial" w:hAnsi="Arial" w:cs="Arial"/>
                        </w:rPr>
                      </w:pPr>
                      <w:r w:rsidRPr="008B70BF">
                        <w:rPr>
                          <w:rFonts w:ascii="Arial" w:hAnsi="Arial" w:cs="Arial"/>
                          <w:sz w:val="20"/>
                          <w:szCs w:val="20"/>
                        </w:rPr>
                        <w:t>Aceitaram participar da pesquisa</w:t>
                      </w:r>
                      <w:r w:rsidRPr="00B7689C">
                        <w:rPr>
                          <w:rFonts w:ascii="Arial" w:hAnsi="Arial" w:cs="Arial"/>
                        </w:rPr>
                        <w:t xml:space="preserve"> </w:t>
                      </w:r>
                      <w:r w:rsidRPr="008B70BF">
                        <w:rPr>
                          <w:rFonts w:ascii="Arial" w:hAnsi="Arial" w:cs="Arial"/>
                          <w:b/>
                          <w:sz w:val="20"/>
                          <w:szCs w:val="20"/>
                        </w:rPr>
                        <w:t>n=352; (13%)</w:t>
                      </w:r>
                    </w:p>
                    <w:p w14:paraId="37897518" w14:textId="77777777" w:rsidR="000F6137" w:rsidRDefault="000F6137" w:rsidP="00C00973">
                      <w:pPr>
                        <w:spacing w:line="240" w:lineRule="auto"/>
                      </w:pPr>
                    </w:p>
                  </w:txbxContent>
                </v:textbox>
              </v:roundrect>
            </w:pict>
          </mc:Fallback>
        </mc:AlternateContent>
      </w:r>
    </w:p>
    <w:p w14:paraId="5E881188" w14:textId="3C58FBC7" w:rsidR="00367AE5" w:rsidRPr="00367AE5" w:rsidRDefault="00C00973" w:rsidP="00367AE5">
      <w:pPr>
        <w:spacing w:after="200" w:line="360" w:lineRule="auto"/>
        <w:ind w:firstLine="708"/>
        <w:jc w:val="both"/>
        <w:rPr>
          <w:rFonts w:ascii="Arial" w:hAnsi="Arial" w:cs="Arial"/>
          <w:sz w:val="24"/>
          <w:szCs w:val="24"/>
        </w:rPr>
      </w:pPr>
      <w:r w:rsidRPr="00C00973">
        <w:rPr>
          <w:rFonts w:ascii="Calibri" w:eastAsia="Calibri" w:hAnsi="Calibri" w:cs="Times New Roman"/>
          <w:noProof/>
          <w:lang w:eastAsia="pt-BR"/>
        </w:rPr>
        <mc:AlternateContent>
          <mc:Choice Requires="wps">
            <w:drawing>
              <wp:anchor distT="0" distB="0" distL="114300" distR="114300" simplePos="0" relativeHeight="251688960" behindDoc="0" locked="0" layoutInCell="1" allowOverlap="1" wp14:anchorId="298DE085" wp14:editId="566AA08D">
                <wp:simplePos x="0" y="0"/>
                <wp:positionH relativeFrom="column">
                  <wp:posOffset>-123825</wp:posOffset>
                </wp:positionH>
                <wp:positionV relativeFrom="paragraph">
                  <wp:posOffset>321945</wp:posOffset>
                </wp:positionV>
                <wp:extent cx="1247775" cy="876300"/>
                <wp:effectExtent l="57150" t="38100" r="85725" b="95250"/>
                <wp:wrapNone/>
                <wp:docPr id="13" name="Retângulo de cantos arredondados 13"/>
                <wp:cNvGraphicFramePr/>
                <a:graphic xmlns:a="http://schemas.openxmlformats.org/drawingml/2006/main">
                  <a:graphicData uri="http://schemas.microsoft.com/office/word/2010/wordprocessingShape">
                    <wps:wsp>
                      <wps:cNvSpPr/>
                      <wps:spPr>
                        <a:xfrm>
                          <a:off x="0" y="0"/>
                          <a:ext cx="1247775" cy="876300"/>
                        </a:xfrm>
                        <a:prstGeom prst="round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14:paraId="32376C31" w14:textId="5DD766B5" w:rsidR="000F6137" w:rsidRPr="00B7689C" w:rsidRDefault="000F6137" w:rsidP="00C00973">
                            <w:pPr>
                              <w:spacing w:line="240" w:lineRule="auto"/>
                              <w:rPr>
                                <w:rFonts w:ascii="Arial" w:hAnsi="Arial" w:cs="Arial"/>
                                <w:sz w:val="20"/>
                                <w:szCs w:val="20"/>
                              </w:rPr>
                            </w:pPr>
                            <w:r>
                              <w:rPr>
                                <w:rFonts w:ascii="Arial" w:hAnsi="Arial" w:cs="Arial"/>
                                <w:sz w:val="20"/>
                                <w:szCs w:val="20"/>
                              </w:rPr>
                              <w:t xml:space="preserve">Não </w:t>
                            </w:r>
                            <w:r w:rsidRPr="00B7689C">
                              <w:rPr>
                                <w:rFonts w:ascii="Arial" w:hAnsi="Arial" w:cs="Arial"/>
                                <w:sz w:val="20"/>
                                <w:szCs w:val="20"/>
                              </w:rPr>
                              <w:t xml:space="preserve">Atenderam aos critérios de inclusão </w:t>
                            </w:r>
                            <w:r>
                              <w:rPr>
                                <w:rFonts w:ascii="Arial" w:hAnsi="Arial" w:cs="Arial"/>
                                <w:b/>
                                <w:sz w:val="20"/>
                                <w:szCs w:val="20"/>
                              </w:rPr>
                              <w:t>n= 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98DE085" id="Retângulo de cantos arredondados 13" o:spid="_x0000_s1030" style="position:absolute;left:0;text-align:left;margin-left:-9.75pt;margin-top:25.35pt;width:98.25pt;height:6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" fillcolor="#a3c4ff" strokecolor="#4a7ebb">
                <v:fill color2="#e5eeff" rotate="t" angle="180" colors="0 #a3c4ff;22938f #bfd5ff;1 #e5eeff" focus="100%" type="gradient"/>
                <v:shadow on="t" color="black" opacity="24903f" origin=",.5" offset="0,.55556mm"/>
                <v:textbox>
                  <w:txbxContent>
                    <w:p w14:paraId="32376C31" w14:textId="5DD766B5" w:rsidR="000F6137" w:rsidRPr="00B7689C" w:rsidRDefault="000F6137" w:rsidP="00C00973">
                      <w:pPr>
                        <w:spacing w:line="240" w:lineRule="auto"/>
                        <w:rPr>
                          <w:rFonts w:ascii="Arial" w:hAnsi="Arial" w:cs="Arial"/>
                          <w:sz w:val="20"/>
                          <w:szCs w:val="20"/>
                        </w:rPr>
                      </w:pPr>
                      <w:r>
                        <w:rPr>
                          <w:rFonts w:ascii="Arial" w:hAnsi="Arial" w:cs="Arial"/>
                          <w:sz w:val="20"/>
                          <w:szCs w:val="20"/>
                        </w:rPr>
                        <w:t xml:space="preserve">Não </w:t>
                      </w:r>
                      <w:r w:rsidRPr="00B7689C">
                        <w:rPr>
                          <w:rFonts w:ascii="Arial" w:hAnsi="Arial" w:cs="Arial"/>
                          <w:sz w:val="20"/>
                          <w:szCs w:val="20"/>
                        </w:rPr>
                        <w:t xml:space="preserve">Atenderam aos critérios de inclusão </w:t>
                      </w:r>
                      <w:r>
                        <w:rPr>
                          <w:rFonts w:ascii="Arial" w:hAnsi="Arial" w:cs="Arial"/>
                          <w:b/>
                          <w:sz w:val="20"/>
                          <w:szCs w:val="20"/>
                        </w:rPr>
                        <w:t>n= 43</w:t>
                      </w:r>
                    </w:p>
                  </w:txbxContent>
                </v:textbox>
              </v:roundrect>
            </w:pict>
          </mc:Fallback>
        </mc:AlternateContent>
      </w:r>
    </w:p>
    <w:p w14:paraId="25156A0C" w14:textId="004CF602" w:rsidR="00367AE5" w:rsidRPr="00367AE5" w:rsidRDefault="00C00973" w:rsidP="00367AE5">
      <w:pPr>
        <w:spacing w:after="200" w:line="360" w:lineRule="auto"/>
        <w:ind w:firstLine="708"/>
        <w:jc w:val="both"/>
        <w:rPr>
          <w:rFonts w:ascii="Arial" w:hAnsi="Arial" w:cs="Arial"/>
          <w:sz w:val="24"/>
          <w:szCs w:val="24"/>
        </w:rPr>
      </w:pPr>
      <w:r>
        <w:rPr>
          <w:rFonts w:ascii="Calibri" w:eastAsia="Calibri" w:hAnsi="Calibri" w:cs="Times New Roman"/>
          <w:b/>
          <w:noProof/>
          <w:lang w:eastAsia="pt-BR"/>
        </w:rPr>
        <mc:AlternateContent>
          <mc:Choice Requires="wps">
            <w:drawing>
              <wp:anchor distT="0" distB="0" distL="114300" distR="114300" simplePos="0" relativeHeight="251693056" behindDoc="0" locked="0" layoutInCell="1" allowOverlap="1" wp14:anchorId="1E377A4B" wp14:editId="3D7BB49E">
                <wp:simplePos x="0" y="0"/>
                <wp:positionH relativeFrom="column">
                  <wp:posOffset>1129665</wp:posOffset>
                </wp:positionH>
                <wp:positionV relativeFrom="paragraph">
                  <wp:posOffset>269240</wp:posOffset>
                </wp:positionV>
                <wp:extent cx="1285875" cy="0"/>
                <wp:effectExtent l="38100" t="76200" r="0" b="95250"/>
                <wp:wrapNone/>
                <wp:docPr id="19" name="Conector de seta reta 19"/>
                <wp:cNvGraphicFramePr/>
                <a:graphic xmlns:a="http://schemas.openxmlformats.org/drawingml/2006/main">
                  <a:graphicData uri="http://schemas.microsoft.com/office/word/2010/wordprocessingShape">
                    <wps:wsp>
                      <wps:cNvCnPr/>
                      <wps:spPr>
                        <a:xfrm flipH="1">
                          <a:off x="0" y="0"/>
                          <a:ext cx="12858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F75258D" id="Conector de seta reta 19" o:spid="_x0000_s1026" type="#_x0000_t32" style="position:absolute;margin-left:88.95pt;margin-top:21.2pt;width:101.25pt;height:0;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" strokecolor="#5b9bd5 [3204]" strokeweight=".5pt">
                <v:stroke endarrow="block" joinstyle="miter"/>
              </v:shape>
            </w:pict>
          </mc:Fallback>
        </mc:AlternateContent>
      </w:r>
      <w:r>
        <w:rPr>
          <w:rFonts w:ascii="Calibri" w:eastAsia="Calibri" w:hAnsi="Calibri" w:cs="Times New Roman"/>
          <w:b/>
          <w:noProof/>
          <w:lang w:eastAsia="pt-BR"/>
        </w:rPr>
        <mc:AlternateContent>
          <mc:Choice Requires="wps">
            <w:drawing>
              <wp:anchor distT="0" distB="0" distL="114300" distR="114300" simplePos="0" relativeHeight="251692032" behindDoc="0" locked="0" layoutInCell="1" allowOverlap="1" wp14:anchorId="003453D8" wp14:editId="5B4C45BE">
                <wp:simplePos x="0" y="0"/>
                <wp:positionH relativeFrom="column">
                  <wp:posOffset>2501265</wp:posOffset>
                </wp:positionH>
                <wp:positionV relativeFrom="paragraph">
                  <wp:posOffset>154940</wp:posOffset>
                </wp:positionV>
                <wp:extent cx="0" cy="609600"/>
                <wp:effectExtent l="76200" t="0" r="57150" b="57150"/>
                <wp:wrapNone/>
                <wp:docPr id="16" name="Conector de seta reta 16"/>
                <wp:cNvGraphicFramePr/>
                <a:graphic xmlns:a="http://schemas.openxmlformats.org/drawingml/2006/main">
                  <a:graphicData uri="http://schemas.microsoft.com/office/word/2010/wordprocessingShape">
                    <wps:wsp>
                      <wps:cNvCnPr/>
                      <wps:spPr>
                        <a:xfrm>
                          <a:off x="0" y="0"/>
                          <a:ext cx="0" cy="609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B21A8AE" id="Conector de seta reta 16" o:spid="_x0000_s1026" type="#_x0000_t32" style="position:absolute;margin-left:196.95pt;margin-top:12.2pt;width:0;height:48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" strokecolor="#5b9bd5 [3204]" strokeweight=".5pt">
                <v:stroke endarrow="block" joinstyle="miter"/>
              </v:shape>
            </w:pict>
          </mc:Fallback>
        </mc:AlternateContent>
      </w:r>
    </w:p>
    <w:p w14:paraId="41920774" w14:textId="5AFB7152" w:rsidR="00367AE5" w:rsidRPr="00367AE5" w:rsidRDefault="00B407CF" w:rsidP="00B407CF">
      <w:pPr>
        <w:tabs>
          <w:tab w:val="left" w:pos="3780"/>
        </w:tabs>
        <w:spacing w:after="200" w:line="360" w:lineRule="auto"/>
        <w:ind w:firstLine="708"/>
        <w:jc w:val="both"/>
        <w:rPr>
          <w:rFonts w:ascii="Arial" w:hAnsi="Arial" w:cs="Arial"/>
          <w:sz w:val="24"/>
          <w:szCs w:val="24"/>
        </w:rPr>
      </w:pPr>
      <w:r>
        <w:rPr>
          <w:rFonts w:ascii="Arial" w:hAnsi="Arial" w:cs="Arial"/>
          <w:sz w:val="24"/>
          <w:szCs w:val="24"/>
        </w:rPr>
        <w:tab/>
      </w:r>
    </w:p>
    <w:p w14:paraId="1A34D6B8" w14:textId="5B10948F" w:rsidR="00367AE5" w:rsidRPr="00367AE5" w:rsidRDefault="00C00973" w:rsidP="00C00973">
      <w:pPr>
        <w:spacing w:after="200" w:line="360" w:lineRule="auto"/>
        <w:ind w:firstLine="708"/>
        <w:jc w:val="center"/>
        <w:rPr>
          <w:rFonts w:ascii="Arial" w:hAnsi="Arial" w:cs="Arial"/>
          <w:sz w:val="24"/>
          <w:szCs w:val="24"/>
        </w:rPr>
      </w:pPr>
      <w:r w:rsidRPr="00C00973">
        <w:rPr>
          <w:rFonts w:ascii="Calibri" w:eastAsia="Calibri" w:hAnsi="Calibri" w:cs="Times New Roman"/>
          <w:noProof/>
          <w:lang w:eastAsia="pt-BR"/>
        </w:rPr>
        <mc:AlternateContent>
          <mc:Choice Requires="wps">
            <w:drawing>
              <wp:anchor distT="0" distB="0" distL="114300" distR="114300" simplePos="0" relativeHeight="251691008" behindDoc="0" locked="0" layoutInCell="1" allowOverlap="1" wp14:anchorId="5390EA14" wp14:editId="46CB9F4F">
                <wp:simplePos x="0" y="0"/>
                <wp:positionH relativeFrom="column">
                  <wp:posOffset>1447800</wp:posOffset>
                </wp:positionH>
                <wp:positionV relativeFrom="paragraph">
                  <wp:posOffset>55880</wp:posOffset>
                </wp:positionV>
                <wp:extent cx="2019300" cy="685800"/>
                <wp:effectExtent l="57150" t="38100" r="76200" b="95250"/>
                <wp:wrapNone/>
                <wp:docPr id="15" name="Retângulo de cantos arredondados 15"/>
                <wp:cNvGraphicFramePr/>
                <a:graphic xmlns:a="http://schemas.openxmlformats.org/drawingml/2006/main">
                  <a:graphicData uri="http://schemas.microsoft.com/office/word/2010/wordprocessingShape">
                    <wps:wsp>
                      <wps:cNvSpPr/>
                      <wps:spPr>
                        <a:xfrm>
                          <a:off x="0" y="0"/>
                          <a:ext cx="2019300" cy="685800"/>
                        </a:xfrm>
                        <a:prstGeom prst="round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14:paraId="67E5BA2F" w14:textId="77777777" w:rsidR="000F6137" w:rsidRPr="00302111" w:rsidRDefault="000F6137" w:rsidP="00C00973">
                            <w:pPr>
                              <w:spacing w:line="240" w:lineRule="auto"/>
                              <w:jc w:val="center"/>
                              <w:rPr>
                                <w:rFonts w:ascii="Arial" w:hAnsi="Arial" w:cs="Arial"/>
                                <w:sz w:val="18"/>
                                <w:szCs w:val="18"/>
                              </w:rPr>
                            </w:pPr>
                            <w:r w:rsidRPr="00302111">
                              <w:rPr>
                                <w:rFonts w:ascii="Arial" w:hAnsi="Arial" w:cs="Arial"/>
                                <w:sz w:val="18"/>
                                <w:szCs w:val="18"/>
                              </w:rPr>
                              <w:t xml:space="preserve">Profissionais incluídos pra receber o </w:t>
                            </w:r>
                            <w:r>
                              <w:rPr>
                                <w:rFonts w:ascii="Arial" w:hAnsi="Arial" w:cs="Arial"/>
                                <w:sz w:val="18"/>
                                <w:szCs w:val="18"/>
                              </w:rPr>
                              <w:t>instrumento</w:t>
                            </w:r>
                          </w:p>
                          <w:p w14:paraId="73247B68" w14:textId="77777777" w:rsidR="000F6137" w:rsidRPr="00302111" w:rsidRDefault="000F6137" w:rsidP="00C00973">
                            <w:pPr>
                              <w:spacing w:line="240" w:lineRule="auto"/>
                              <w:jc w:val="center"/>
                              <w:rPr>
                                <w:b/>
                              </w:rPr>
                            </w:pPr>
                            <w:r w:rsidRPr="00302111">
                              <w:rPr>
                                <w:b/>
                              </w:rPr>
                              <w:t>N=309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90EA14" id="Retângulo de cantos arredondados 15" o:spid="_x0000_s1031" style="position:absolute;left:0;text-align:left;margin-left:114pt;margin-top:4.4pt;width:159pt;height:5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" fillcolor="#a3c4ff" strokecolor="#4a7ebb">
                <v:fill color2="#e5eeff" rotate="t" angle="180" colors="0 #a3c4ff;22938f #bfd5ff;1 #e5eeff" focus="100%" type="gradient"/>
                <v:shadow on="t" color="black" opacity="24903f" origin=",.5" offset="0,.55556mm"/>
                <v:textbox>
                  <w:txbxContent>
                    <w:p w14:paraId="67E5BA2F" w14:textId="77777777" w:rsidR="000F6137" w:rsidRPr="00302111" w:rsidRDefault="000F6137" w:rsidP="00C00973">
                      <w:pPr>
                        <w:spacing w:line="240" w:lineRule="auto"/>
                        <w:jc w:val="center"/>
                        <w:rPr>
                          <w:rFonts w:ascii="Arial" w:hAnsi="Arial" w:cs="Arial"/>
                          <w:sz w:val="18"/>
                          <w:szCs w:val="18"/>
                        </w:rPr>
                      </w:pPr>
                      <w:r w:rsidRPr="00302111">
                        <w:rPr>
                          <w:rFonts w:ascii="Arial" w:hAnsi="Arial" w:cs="Arial"/>
                          <w:sz w:val="18"/>
                          <w:szCs w:val="18"/>
                        </w:rPr>
                        <w:t xml:space="preserve">Profissionais incluídos pra receber o </w:t>
                      </w:r>
                      <w:r>
                        <w:rPr>
                          <w:rFonts w:ascii="Arial" w:hAnsi="Arial" w:cs="Arial"/>
                          <w:sz w:val="18"/>
                          <w:szCs w:val="18"/>
                        </w:rPr>
                        <w:t>instrumento</w:t>
                      </w:r>
                    </w:p>
                    <w:p w14:paraId="73247B68" w14:textId="77777777" w:rsidR="000F6137" w:rsidRPr="00302111" w:rsidRDefault="000F6137" w:rsidP="00C00973">
                      <w:pPr>
                        <w:spacing w:line="240" w:lineRule="auto"/>
                        <w:jc w:val="center"/>
                        <w:rPr>
                          <w:b/>
                        </w:rPr>
                      </w:pPr>
                      <w:r w:rsidRPr="00302111">
                        <w:rPr>
                          <w:b/>
                        </w:rPr>
                        <w:t>N=309</w:t>
                      </w:r>
                    </w:p>
                  </w:txbxContent>
                </v:textbox>
              </v:roundrect>
            </w:pict>
          </mc:Fallback>
        </mc:AlternateContent>
      </w:r>
    </w:p>
    <w:p w14:paraId="781E01B2" w14:textId="3EDE6524" w:rsidR="00367AE5" w:rsidRPr="00367AE5" w:rsidRDefault="003A2293" w:rsidP="00B407CF">
      <w:pPr>
        <w:tabs>
          <w:tab w:val="left" w:pos="7290"/>
        </w:tabs>
        <w:spacing w:after="200" w:line="360" w:lineRule="auto"/>
        <w:ind w:firstLine="708"/>
        <w:jc w:val="both"/>
        <w:rPr>
          <w:rFonts w:ascii="Arial" w:hAnsi="Arial" w:cs="Arial"/>
          <w:sz w:val="24"/>
          <w:szCs w:val="24"/>
        </w:rPr>
      </w:pPr>
      <w:r w:rsidRPr="003A2293">
        <w:rPr>
          <w:rFonts w:ascii="Calibri" w:eastAsia="Calibri" w:hAnsi="Calibri" w:cs="Times New Roman"/>
          <w:noProof/>
          <w:lang w:eastAsia="pt-BR"/>
        </w:rPr>
        <mc:AlternateContent>
          <mc:Choice Requires="wps">
            <w:drawing>
              <wp:anchor distT="0" distB="0" distL="114300" distR="114300" simplePos="0" relativeHeight="251699200" behindDoc="0" locked="0" layoutInCell="1" allowOverlap="1" wp14:anchorId="143FD6F9" wp14:editId="37594157">
                <wp:simplePos x="0" y="0"/>
                <wp:positionH relativeFrom="margin">
                  <wp:posOffset>4057650</wp:posOffset>
                </wp:positionH>
                <wp:positionV relativeFrom="paragraph">
                  <wp:posOffset>113030</wp:posOffset>
                </wp:positionV>
                <wp:extent cx="1247775" cy="876300"/>
                <wp:effectExtent l="57150" t="38100" r="85725" b="95250"/>
                <wp:wrapNone/>
                <wp:docPr id="21" name="Retângulo de cantos arredondados 21"/>
                <wp:cNvGraphicFramePr/>
                <a:graphic xmlns:a="http://schemas.openxmlformats.org/drawingml/2006/main">
                  <a:graphicData uri="http://schemas.microsoft.com/office/word/2010/wordprocessingShape">
                    <wps:wsp>
                      <wps:cNvSpPr/>
                      <wps:spPr>
                        <a:xfrm>
                          <a:off x="0" y="0"/>
                          <a:ext cx="1247775" cy="876300"/>
                        </a:xfrm>
                        <a:prstGeom prst="round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14:paraId="696E83F3" w14:textId="77777777" w:rsidR="000F6137" w:rsidRDefault="000F6137" w:rsidP="003A2293">
                            <w:pPr>
                              <w:spacing w:line="240" w:lineRule="auto"/>
                              <w:jc w:val="center"/>
                            </w:pPr>
                            <w:r w:rsidRPr="00B7689C">
                              <w:rPr>
                                <w:rFonts w:ascii="Arial" w:hAnsi="Arial" w:cs="Arial"/>
                                <w:sz w:val="20"/>
                                <w:szCs w:val="20"/>
                              </w:rPr>
                              <w:t>Instrumentos não completos excluídos</w:t>
                            </w:r>
                            <w:r>
                              <w:t xml:space="preserve"> </w:t>
                            </w:r>
                            <w:r w:rsidRPr="00302111">
                              <w:rPr>
                                <w:b/>
                              </w:rPr>
                              <w:t>n=94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43FD6F9" id="Retângulo de cantos arredondados 21" o:spid="_x0000_s1032" style="position:absolute;left:0;text-align:left;margin-left:319.5pt;margin-top:8.9pt;width:98.25pt;height:69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" fillcolor="#a3c4ff" strokecolor="#4a7ebb">
                <v:fill color2="#e5eeff" rotate="t" angle="180" colors="0 #a3c4ff;22938f #bfd5ff;1 #e5eeff" focus="100%" type="gradient"/>
                <v:shadow on="t" color="black" opacity="24903f" origin=",.5" offset="0,.55556mm"/>
                <v:textbox>
                  <w:txbxContent>
                    <w:p w14:paraId="696E83F3" w14:textId="77777777" w:rsidR="000F6137" w:rsidRDefault="000F6137" w:rsidP="003A2293">
                      <w:pPr>
                        <w:spacing w:line="240" w:lineRule="auto"/>
                        <w:jc w:val="center"/>
                      </w:pPr>
                      <w:r w:rsidRPr="00B7689C">
                        <w:rPr>
                          <w:rFonts w:ascii="Arial" w:hAnsi="Arial" w:cs="Arial"/>
                          <w:sz w:val="20"/>
                          <w:szCs w:val="20"/>
                        </w:rPr>
                        <w:t>Instrumentos não completos excluídos</w:t>
                      </w:r>
                      <w:r>
                        <w:t xml:space="preserve"> </w:t>
                      </w:r>
                      <w:r w:rsidRPr="00302111">
                        <w:rPr>
                          <w:b/>
                        </w:rPr>
                        <w:t>n=94</w:t>
                      </w:r>
                    </w:p>
                  </w:txbxContent>
                </v:textbox>
                <w10:wrap anchorx="margin"/>
              </v:roundrect>
            </w:pict>
          </mc:Fallback>
        </mc:AlternateContent>
      </w:r>
      <w:r w:rsidR="00B407CF">
        <w:rPr>
          <w:rFonts w:ascii="Arial" w:hAnsi="Arial" w:cs="Arial"/>
          <w:sz w:val="24"/>
          <w:szCs w:val="24"/>
        </w:rPr>
        <w:tab/>
      </w:r>
    </w:p>
    <w:p w14:paraId="3233F3FD" w14:textId="1961163D" w:rsidR="00367AE5" w:rsidRPr="00367AE5" w:rsidRDefault="003A2293" w:rsidP="00367AE5">
      <w:pPr>
        <w:spacing w:after="200" w:line="360" w:lineRule="auto"/>
        <w:ind w:firstLine="708"/>
        <w:jc w:val="both"/>
        <w:rPr>
          <w:rFonts w:ascii="Arial" w:hAnsi="Arial" w:cs="Arial"/>
          <w:sz w:val="24"/>
          <w:szCs w:val="24"/>
        </w:rPr>
      </w:pPr>
      <w:r>
        <w:rPr>
          <w:rFonts w:ascii="Calibri" w:eastAsia="Calibri" w:hAnsi="Calibri" w:cs="Times New Roman"/>
          <w:b/>
          <w:noProof/>
          <w:lang w:eastAsia="pt-BR"/>
        </w:rPr>
        <mc:AlternateContent>
          <mc:Choice Requires="wps">
            <w:drawing>
              <wp:anchor distT="0" distB="0" distL="114300" distR="114300" simplePos="0" relativeHeight="251700224" behindDoc="0" locked="0" layoutInCell="1" allowOverlap="1" wp14:anchorId="3C9EF375" wp14:editId="481175BF">
                <wp:simplePos x="0" y="0"/>
                <wp:positionH relativeFrom="column">
                  <wp:posOffset>2510790</wp:posOffset>
                </wp:positionH>
                <wp:positionV relativeFrom="paragraph">
                  <wp:posOffset>119380</wp:posOffset>
                </wp:positionV>
                <wp:extent cx="1524000" cy="0"/>
                <wp:effectExtent l="0" t="76200" r="19050" b="95250"/>
                <wp:wrapNone/>
                <wp:docPr id="23" name="Conector de seta reta 23"/>
                <wp:cNvGraphicFramePr/>
                <a:graphic xmlns:a="http://schemas.openxmlformats.org/drawingml/2006/main">
                  <a:graphicData uri="http://schemas.microsoft.com/office/word/2010/wordprocessingShape">
                    <wps:wsp>
                      <wps:cNvCnPr/>
                      <wps:spPr>
                        <a:xfrm>
                          <a:off x="0" y="0"/>
                          <a:ext cx="15240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564D62E" id="Conector de seta reta 23" o:spid="_x0000_s1026" type="#_x0000_t32" style="position:absolute;margin-left:197.7pt;margin-top:9.4pt;width:120pt;height:0;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" strokecolor="#5b9bd5 [3204]" strokeweight=".5pt">
                <v:stroke endarrow="block" joinstyle="miter"/>
              </v:shape>
            </w:pict>
          </mc:Fallback>
        </mc:AlternateContent>
      </w:r>
      <w:r w:rsidR="00C00973">
        <w:rPr>
          <w:rFonts w:ascii="Calibri" w:eastAsia="Calibri" w:hAnsi="Calibri" w:cs="Times New Roman"/>
          <w:b/>
          <w:noProof/>
          <w:lang w:eastAsia="pt-BR"/>
        </w:rPr>
        <mc:AlternateContent>
          <mc:Choice Requires="wps">
            <w:drawing>
              <wp:anchor distT="0" distB="0" distL="114300" distR="114300" simplePos="0" relativeHeight="251695104" behindDoc="0" locked="0" layoutInCell="1" allowOverlap="1" wp14:anchorId="6142C6C5" wp14:editId="580E576A">
                <wp:simplePos x="0" y="0"/>
                <wp:positionH relativeFrom="column">
                  <wp:posOffset>2428875</wp:posOffset>
                </wp:positionH>
                <wp:positionV relativeFrom="paragraph">
                  <wp:posOffset>56515</wp:posOffset>
                </wp:positionV>
                <wp:extent cx="0" cy="314325"/>
                <wp:effectExtent l="76200" t="0" r="57150" b="47625"/>
                <wp:wrapNone/>
                <wp:docPr id="20" name="Conector de seta reta 20"/>
                <wp:cNvGraphicFramePr/>
                <a:graphic xmlns:a="http://schemas.openxmlformats.org/drawingml/2006/main">
                  <a:graphicData uri="http://schemas.microsoft.com/office/word/2010/wordprocessingShape">
                    <wps:wsp>
                      <wps:cNvCnPr/>
                      <wps:spPr>
                        <a:xfrm>
                          <a:off x="0" y="0"/>
                          <a:ext cx="0" cy="314325"/>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 w14:anchorId="7801118F" id="Conector de seta reta 20" o:spid="_x0000_s1026" type="#_x0000_t32" style="position:absolute;margin-left:191.25pt;margin-top:4.45pt;width:0;height:24.7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" strokecolor="#4a7ebb">
                <v:stroke endarrow="block"/>
              </v:shape>
            </w:pict>
          </mc:Fallback>
        </mc:AlternateContent>
      </w:r>
    </w:p>
    <w:p w14:paraId="77D8D2A5" w14:textId="01DD5C91" w:rsidR="003A2293" w:rsidRPr="00367AE5" w:rsidRDefault="003A2293" w:rsidP="000F6137">
      <w:pPr>
        <w:spacing w:after="200" w:line="360" w:lineRule="auto"/>
        <w:jc w:val="both"/>
        <w:rPr>
          <w:rFonts w:ascii="Arial" w:hAnsi="Arial" w:cs="Arial"/>
          <w:sz w:val="24"/>
          <w:szCs w:val="24"/>
        </w:rPr>
      </w:pPr>
      <w:r w:rsidRPr="003A2293">
        <w:rPr>
          <w:rFonts w:ascii="Calibri" w:eastAsia="Calibri" w:hAnsi="Calibri" w:cs="Times New Roman"/>
          <w:noProof/>
          <w:lang w:eastAsia="pt-BR"/>
        </w:rPr>
        <mc:AlternateContent>
          <mc:Choice Requires="wps">
            <w:drawing>
              <wp:anchor distT="0" distB="0" distL="114300" distR="114300" simplePos="0" relativeHeight="251637248" behindDoc="0" locked="0" layoutInCell="1" allowOverlap="1" wp14:anchorId="01B45140" wp14:editId="49BA0A22">
                <wp:simplePos x="0" y="0"/>
                <wp:positionH relativeFrom="column">
                  <wp:posOffset>1438275</wp:posOffset>
                </wp:positionH>
                <wp:positionV relativeFrom="paragraph">
                  <wp:posOffset>46990</wp:posOffset>
                </wp:positionV>
                <wp:extent cx="2019300" cy="809625"/>
                <wp:effectExtent l="57150" t="38100" r="76200" b="104775"/>
                <wp:wrapNone/>
                <wp:docPr id="14" name="Retângulo de cantos arredondados 14"/>
                <wp:cNvGraphicFramePr/>
                <a:graphic xmlns:a="http://schemas.openxmlformats.org/drawingml/2006/main">
                  <a:graphicData uri="http://schemas.microsoft.com/office/word/2010/wordprocessingShape">
                    <wps:wsp>
                      <wps:cNvSpPr/>
                      <wps:spPr>
                        <a:xfrm>
                          <a:off x="0" y="0"/>
                          <a:ext cx="2019300" cy="809625"/>
                        </a:xfrm>
                        <a:prstGeom prst="round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14:paraId="2CCF08A0" w14:textId="77777777" w:rsidR="000F6137" w:rsidRPr="00B7689C" w:rsidRDefault="000F6137" w:rsidP="003A2293">
                            <w:pPr>
                              <w:jc w:val="center"/>
                              <w:rPr>
                                <w:rFonts w:ascii="Arial" w:hAnsi="Arial" w:cs="Arial"/>
                                <w:sz w:val="20"/>
                                <w:szCs w:val="20"/>
                              </w:rPr>
                            </w:pPr>
                            <w:r w:rsidRPr="00B7689C">
                              <w:rPr>
                                <w:rFonts w:ascii="Arial" w:hAnsi="Arial" w:cs="Arial"/>
                                <w:sz w:val="20"/>
                                <w:szCs w:val="20"/>
                              </w:rPr>
                              <w:t>Instrumentos completos incluídos nas análises</w:t>
                            </w:r>
                          </w:p>
                          <w:p w14:paraId="1D8AB885" w14:textId="77777777" w:rsidR="000F6137" w:rsidRPr="00753F9C" w:rsidRDefault="000F6137" w:rsidP="003A2293">
                            <w:pPr>
                              <w:jc w:val="center"/>
                              <w:rPr>
                                <w:rFonts w:ascii="Arial" w:hAnsi="Arial" w:cs="Arial"/>
                                <w:b/>
                                <w:sz w:val="20"/>
                                <w:szCs w:val="20"/>
                              </w:rPr>
                            </w:pPr>
                            <w:r w:rsidRPr="00753F9C">
                              <w:rPr>
                                <w:rFonts w:ascii="Arial" w:hAnsi="Arial" w:cs="Arial"/>
                                <w:b/>
                                <w:sz w:val="20"/>
                                <w:szCs w:val="20"/>
                              </w:rPr>
                              <w:t>(n=217; 8,5%)</w:t>
                            </w:r>
                          </w:p>
                          <w:p w14:paraId="6DD58A59" w14:textId="77777777" w:rsidR="000F6137" w:rsidRDefault="000F6137" w:rsidP="003A2293">
                            <w:pPr>
                              <w:spacing w:line="240" w:lineRule="auto"/>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B45140" id="Retângulo de cantos arredondados 14" o:spid="_x0000_s1033" style="position:absolute;left:0;text-align:left;margin-left:113.25pt;margin-top:3.7pt;width:159pt;height:63.7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" fillcolor="#a3c4ff" strokecolor="#4a7ebb">
                <v:fill color2="#e5eeff" rotate="t" angle="180" colors="0 #a3c4ff;22938f #bfd5ff;1 #e5eeff" focus="100%" type="gradient"/>
                <v:shadow on="t" color="black" opacity="24903f" origin=",.5" offset="0,.55556mm"/>
                <v:textbox>
                  <w:txbxContent>
                    <w:p w14:paraId="2CCF08A0" w14:textId="77777777" w:rsidR="000F6137" w:rsidRPr="00B7689C" w:rsidRDefault="000F6137" w:rsidP="003A2293">
                      <w:pPr>
                        <w:jc w:val="center"/>
                        <w:rPr>
                          <w:rFonts w:ascii="Arial" w:hAnsi="Arial" w:cs="Arial"/>
                          <w:sz w:val="20"/>
                          <w:szCs w:val="20"/>
                        </w:rPr>
                      </w:pPr>
                      <w:r w:rsidRPr="00B7689C">
                        <w:rPr>
                          <w:rFonts w:ascii="Arial" w:hAnsi="Arial" w:cs="Arial"/>
                          <w:sz w:val="20"/>
                          <w:szCs w:val="20"/>
                        </w:rPr>
                        <w:t>Instrumentos completos incluídos nas análises</w:t>
                      </w:r>
                    </w:p>
                    <w:p w14:paraId="1D8AB885" w14:textId="77777777" w:rsidR="000F6137" w:rsidRPr="00753F9C" w:rsidRDefault="000F6137" w:rsidP="003A2293">
                      <w:pPr>
                        <w:jc w:val="center"/>
                        <w:rPr>
                          <w:rFonts w:ascii="Arial" w:hAnsi="Arial" w:cs="Arial"/>
                          <w:b/>
                          <w:sz w:val="20"/>
                          <w:szCs w:val="20"/>
                        </w:rPr>
                      </w:pPr>
                      <w:r w:rsidRPr="00753F9C">
                        <w:rPr>
                          <w:rFonts w:ascii="Arial" w:hAnsi="Arial" w:cs="Arial"/>
                          <w:b/>
                          <w:sz w:val="20"/>
                          <w:szCs w:val="20"/>
                        </w:rPr>
                        <w:t>(n=217; 8,5%)</w:t>
                      </w:r>
                    </w:p>
                    <w:p w14:paraId="6DD58A59" w14:textId="77777777" w:rsidR="000F6137" w:rsidRDefault="000F6137" w:rsidP="003A2293">
                      <w:pPr>
                        <w:spacing w:line="240" w:lineRule="auto"/>
                      </w:pPr>
                    </w:p>
                  </w:txbxContent>
                </v:textbox>
              </v:roundrect>
            </w:pict>
          </mc:Fallback>
        </mc:AlternateContent>
      </w:r>
    </w:p>
    <w:p w14:paraId="185142D9" w14:textId="286CD2D6" w:rsidR="00771E9C" w:rsidRPr="00D727DB" w:rsidRDefault="003A2293" w:rsidP="00D727DB">
      <w:pPr>
        <w:spacing w:after="200" w:line="240" w:lineRule="auto"/>
        <w:jc w:val="both"/>
        <w:rPr>
          <w:rFonts w:ascii="Arial" w:hAnsi="Arial" w:cs="Arial"/>
          <w:b/>
          <w:sz w:val="20"/>
          <w:szCs w:val="20"/>
        </w:rPr>
      </w:pPr>
      <w:r>
        <w:rPr>
          <w:rFonts w:ascii="Arial" w:hAnsi="Arial" w:cs="Arial"/>
          <w:b/>
          <w:sz w:val="24"/>
          <w:szCs w:val="24"/>
        </w:rPr>
        <w:t>Figura 3</w:t>
      </w:r>
      <w:r w:rsidR="00367AE5" w:rsidRPr="00367AE5">
        <w:rPr>
          <w:rFonts w:ascii="Arial" w:hAnsi="Arial" w:cs="Arial"/>
          <w:b/>
          <w:sz w:val="24"/>
          <w:szCs w:val="24"/>
        </w:rPr>
        <w:t>. Fluxograma da composição da amostra</w:t>
      </w:r>
      <w:r w:rsidR="00367AE5" w:rsidRPr="00367AE5">
        <w:rPr>
          <w:rFonts w:ascii="Arial" w:hAnsi="Arial" w:cs="Arial"/>
          <w:b/>
          <w:sz w:val="20"/>
          <w:szCs w:val="20"/>
        </w:rPr>
        <w:t>.</w:t>
      </w:r>
    </w:p>
    <w:p w14:paraId="13A8A638" w14:textId="77777777" w:rsidR="00367AE5" w:rsidRPr="00367AE5" w:rsidRDefault="00367AE5" w:rsidP="00367AE5">
      <w:pPr>
        <w:spacing w:after="200" w:line="360" w:lineRule="auto"/>
        <w:ind w:firstLine="708"/>
        <w:jc w:val="both"/>
        <w:rPr>
          <w:rFonts w:ascii="Arial" w:hAnsi="Arial" w:cs="Arial"/>
          <w:sz w:val="24"/>
          <w:szCs w:val="24"/>
        </w:rPr>
      </w:pPr>
      <w:r w:rsidRPr="00367AE5">
        <w:rPr>
          <w:rFonts w:ascii="Arial" w:hAnsi="Arial" w:cs="Arial"/>
          <w:sz w:val="24"/>
          <w:szCs w:val="24"/>
        </w:rPr>
        <w:t>A amostra de 217 profissionais de saúde brasileiros foi composta, na maioria, por mulheres 148 (</w:t>
      </w:r>
      <w:r w:rsidRPr="00367AE5">
        <w:rPr>
          <w:color w:val="000000"/>
          <w:sz w:val="27"/>
          <w:szCs w:val="27"/>
        </w:rPr>
        <w:t xml:space="preserve">69,5%), </w:t>
      </w:r>
      <w:r w:rsidRPr="00367AE5">
        <w:rPr>
          <w:rFonts w:ascii="Arial" w:hAnsi="Arial" w:cs="Arial"/>
          <w:sz w:val="24"/>
          <w:szCs w:val="24"/>
        </w:rPr>
        <w:t>farmacêuticas 108 (77,5%), especialistas 101 (68,7%) ou mestres 92 (62,6%), que atuam na atenção básica 65 (44,2%), Tabela 4.</w:t>
      </w:r>
    </w:p>
    <w:p w14:paraId="47FD74CE" w14:textId="77777777" w:rsidR="00367AE5" w:rsidRPr="00367AE5" w:rsidRDefault="00367AE5" w:rsidP="00367AE5">
      <w:pPr>
        <w:spacing w:after="200" w:line="360" w:lineRule="auto"/>
        <w:jc w:val="both"/>
        <w:rPr>
          <w:rFonts w:ascii="Arial" w:hAnsi="Arial" w:cs="Arial"/>
          <w:b/>
          <w:sz w:val="24"/>
          <w:szCs w:val="24"/>
          <w:highlight w:val="yellow"/>
        </w:rPr>
      </w:pPr>
      <w:r w:rsidRPr="00367AE5">
        <w:rPr>
          <w:rFonts w:ascii="Arial" w:hAnsi="Arial" w:cs="Arial"/>
          <w:b/>
          <w:sz w:val="24"/>
          <w:szCs w:val="24"/>
        </w:rPr>
        <w:lastRenderedPageBreak/>
        <w:t>Tabela 4- Caracterização sócio demográfica da amostra de profissionais de saúde.</w:t>
      </w:r>
    </w:p>
    <w:tbl>
      <w:tblPr>
        <w:tblStyle w:val="TabeladeGrade4-nfase11"/>
        <w:tblW w:w="0" w:type="auto"/>
        <w:tblInd w:w="-25" w:type="dxa"/>
        <w:tblLook w:val="04A0" w:firstRow="1" w:lastRow="0" w:firstColumn="1" w:lastColumn="0" w:noHBand="0" w:noVBand="1"/>
      </w:tblPr>
      <w:tblGrid>
        <w:gridCol w:w="4247"/>
        <w:gridCol w:w="2098"/>
      </w:tblGrid>
      <w:tr w:rsidR="00367AE5" w:rsidRPr="00367AE5" w14:paraId="0D60F142" w14:textId="77777777" w:rsidTr="00B147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bottom w:val="nil"/>
            </w:tcBorders>
          </w:tcPr>
          <w:p w14:paraId="6176E118" w14:textId="77777777" w:rsidR="00367AE5" w:rsidRPr="00367AE5" w:rsidRDefault="00367AE5" w:rsidP="00367AE5">
            <w:pPr>
              <w:jc w:val="both"/>
              <w:rPr>
                <w:rFonts w:ascii="Arial" w:hAnsi="Arial" w:cs="Arial"/>
              </w:rPr>
            </w:pPr>
            <w:r w:rsidRPr="00367AE5">
              <w:rPr>
                <w:rFonts w:ascii="Arial" w:hAnsi="Arial" w:cs="Arial"/>
              </w:rPr>
              <w:t>Característica</w:t>
            </w:r>
          </w:p>
        </w:tc>
        <w:tc>
          <w:tcPr>
            <w:tcW w:w="2098" w:type="dxa"/>
            <w:tcBorders>
              <w:bottom w:val="nil"/>
            </w:tcBorders>
          </w:tcPr>
          <w:p w14:paraId="28A642E4" w14:textId="77777777" w:rsidR="00367AE5" w:rsidRPr="00367AE5" w:rsidRDefault="00367AE5" w:rsidP="00367AE5">
            <w:pPr>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367AE5">
              <w:rPr>
                <w:rFonts w:ascii="Arial" w:hAnsi="Arial" w:cs="Arial"/>
              </w:rPr>
              <w:t>N=217 (%)</w:t>
            </w:r>
          </w:p>
        </w:tc>
      </w:tr>
      <w:tr w:rsidR="00367AE5" w:rsidRPr="00367AE5" w14:paraId="7C9CB8A4"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5B142EF1" w14:textId="77777777" w:rsidR="00367AE5" w:rsidRPr="00367AE5" w:rsidRDefault="00367AE5" w:rsidP="00367AE5">
            <w:pPr>
              <w:jc w:val="both"/>
              <w:rPr>
                <w:rFonts w:ascii="Arial" w:hAnsi="Arial" w:cs="Arial"/>
              </w:rPr>
            </w:pPr>
            <w:r w:rsidRPr="00367AE5">
              <w:rPr>
                <w:rFonts w:ascii="Arial" w:hAnsi="Arial" w:cs="Arial"/>
              </w:rPr>
              <w:t>Sexo</w:t>
            </w:r>
          </w:p>
        </w:tc>
        <w:tc>
          <w:tcPr>
            <w:tcW w:w="2098" w:type="dxa"/>
            <w:tcBorders>
              <w:top w:val="nil"/>
              <w:left w:val="nil"/>
              <w:bottom w:val="nil"/>
              <w:right w:val="nil"/>
            </w:tcBorders>
          </w:tcPr>
          <w:p w14:paraId="3059B5B5" w14:textId="77777777" w:rsidR="00367AE5" w:rsidRPr="00367AE5"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r>
      <w:tr w:rsidR="00367AE5" w:rsidRPr="00367AE5" w14:paraId="4C8B7B4C"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23646E41" w14:textId="77777777" w:rsidR="00367AE5" w:rsidRPr="00771E9C" w:rsidRDefault="00367AE5" w:rsidP="00367AE5">
            <w:pPr>
              <w:ind w:left="142"/>
              <w:jc w:val="both"/>
              <w:rPr>
                <w:rFonts w:ascii="Arial" w:hAnsi="Arial" w:cs="Arial"/>
                <w:b w:val="0"/>
              </w:rPr>
            </w:pPr>
            <w:r w:rsidRPr="00771E9C">
              <w:rPr>
                <w:rFonts w:ascii="Arial" w:hAnsi="Arial" w:cs="Arial"/>
                <w:b w:val="0"/>
              </w:rPr>
              <w:t>Feminino</w:t>
            </w:r>
          </w:p>
        </w:tc>
        <w:tc>
          <w:tcPr>
            <w:tcW w:w="2098" w:type="dxa"/>
            <w:tcBorders>
              <w:top w:val="nil"/>
              <w:left w:val="nil"/>
              <w:bottom w:val="nil"/>
              <w:right w:val="nil"/>
            </w:tcBorders>
          </w:tcPr>
          <w:p w14:paraId="5EE6850F" w14:textId="77777777" w:rsidR="00367AE5" w:rsidRPr="00106C8B" w:rsidRDefault="00367AE5" w:rsidP="00367AE5">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148 (72,7)</w:t>
            </w:r>
          </w:p>
        </w:tc>
      </w:tr>
      <w:tr w:rsidR="00367AE5" w:rsidRPr="00367AE5" w14:paraId="3F993D13"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1E05ED33" w14:textId="77777777" w:rsidR="00367AE5" w:rsidRPr="00771E9C" w:rsidRDefault="00367AE5" w:rsidP="00367AE5">
            <w:pPr>
              <w:ind w:left="142"/>
              <w:jc w:val="both"/>
              <w:rPr>
                <w:rFonts w:ascii="Arial" w:hAnsi="Arial" w:cs="Arial"/>
                <w:b w:val="0"/>
              </w:rPr>
            </w:pPr>
            <w:r w:rsidRPr="00771E9C">
              <w:rPr>
                <w:rFonts w:ascii="Arial" w:hAnsi="Arial" w:cs="Arial"/>
                <w:b w:val="0"/>
              </w:rPr>
              <w:t>Masculino</w:t>
            </w:r>
          </w:p>
        </w:tc>
        <w:tc>
          <w:tcPr>
            <w:tcW w:w="2098" w:type="dxa"/>
            <w:tcBorders>
              <w:top w:val="nil"/>
              <w:left w:val="nil"/>
              <w:bottom w:val="nil"/>
              <w:right w:val="nil"/>
            </w:tcBorders>
          </w:tcPr>
          <w:p w14:paraId="64698827" w14:textId="77777777" w:rsidR="00367AE5" w:rsidRPr="00106C8B" w:rsidRDefault="00367AE5" w:rsidP="00367AE5">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06C8B">
              <w:rPr>
                <w:rFonts w:ascii="Arial" w:hAnsi="Arial" w:cs="Arial"/>
              </w:rPr>
              <w:t>69 (30,8)</w:t>
            </w:r>
          </w:p>
        </w:tc>
      </w:tr>
      <w:tr w:rsidR="00367AE5" w:rsidRPr="00367AE5" w14:paraId="3FA4EC9C"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74C8D3DF" w14:textId="77777777" w:rsidR="00367AE5" w:rsidRPr="00367AE5" w:rsidRDefault="00367AE5" w:rsidP="00367AE5">
            <w:pPr>
              <w:jc w:val="both"/>
              <w:rPr>
                <w:rFonts w:ascii="Arial" w:hAnsi="Arial" w:cs="Arial"/>
              </w:rPr>
            </w:pPr>
            <w:r w:rsidRPr="00367AE5">
              <w:rPr>
                <w:rFonts w:ascii="Arial" w:hAnsi="Arial" w:cs="Arial"/>
              </w:rPr>
              <w:t>Formação</w:t>
            </w:r>
          </w:p>
        </w:tc>
        <w:tc>
          <w:tcPr>
            <w:tcW w:w="2098" w:type="dxa"/>
            <w:tcBorders>
              <w:top w:val="nil"/>
              <w:left w:val="nil"/>
              <w:bottom w:val="nil"/>
              <w:right w:val="nil"/>
            </w:tcBorders>
          </w:tcPr>
          <w:p w14:paraId="57750746"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p>
        </w:tc>
      </w:tr>
      <w:tr w:rsidR="00367AE5" w:rsidRPr="00367AE5" w14:paraId="672DCAED"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3515F0E4" w14:textId="77777777" w:rsidR="00367AE5" w:rsidRPr="00771E9C" w:rsidRDefault="00367AE5" w:rsidP="00367AE5">
            <w:pPr>
              <w:ind w:left="142"/>
              <w:jc w:val="both"/>
              <w:rPr>
                <w:rFonts w:ascii="Arial" w:hAnsi="Arial" w:cs="Arial"/>
                <w:b w:val="0"/>
              </w:rPr>
            </w:pPr>
            <w:r w:rsidRPr="00771E9C">
              <w:rPr>
                <w:rFonts w:ascii="Arial" w:hAnsi="Arial" w:cs="Arial"/>
                <w:b w:val="0"/>
              </w:rPr>
              <w:t>Médico</w:t>
            </w:r>
          </w:p>
        </w:tc>
        <w:tc>
          <w:tcPr>
            <w:tcW w:w="2098" w:type="dxa"/>
            <w:tcBorders>
              <w:top w:val="nil"/>
              <w:left w:val="nil"/>
              <w:bottom w:val="nil"/>
              <w:right w:val="nil"/>
            </w:tcBorders>
          </w:tcPr>
          <w:p w14:paraId="25C73AF7" w14:textId="77777777" w:rsidR="00367AE5" w:rsidRPr="00106C8B"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06C8B">
              <w:rPr>
                <w:rFonts w:ascii="Arial" w:hAnsi="Arial" w:cs="Arial"/>
              </w:rPr>
              <w:t>67 (31,5)</w:t>
            </w:r>
          </w:p>
        </w:tc>
      </w:tr>
      <w:tr w:rsidR="00367AE5" w:rsidRPr="00367AE5" w14:paraId="3DCDC64D"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62CEE4F3" w14:textId="77777777" w:rsidR="00367AE5" w:rsidRPr="00771E9C" w:rsidRDefault="00367AE5" w:rsidP="00367AE5">
            <w:pPr>
              <w:ind w:left="142"/>
              <w:jc w:val="both"/>
              <w:rPr>
                <w:rFonts w:ascii="Arial" w:hAnsi="Arial" w:cs="Arial"/>
                <w:b w:val="0"/>
              </w:rPr>
            </w:pPr>
            <w:r w:rsidRPr="00771E9C">
              <w:rPr>
                <w:rFonts w:ascii="Arial" w:hAnsi="Arial" w:cs="Arial"/>
                <w:b w:val="0"/>
              </w:rPr>
              <w:t>Farmacêutico</w:t>
            </w:r>
          </w:p>
        </w:tc>
        <w:tc>
          <w:tcPr>
            <w:tcW w:w="2098" w:type="dxa"/>
            <w:tcBorders>
              <w:top w:val="nil"/>
              <w:left w:val="nil"/>
              <w:bottom w:val="nil"/>
              <w:right w:val="nil"/>
            </w:tcBorders>
          </w:tcPr>
          <w:p w14:paraId="36322BF9"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84(77,5)</w:t>
            </w:r>
          </w:p>
        </w:tc>
      </w:tr>
      <w:tr w:rsidR="00367AE5" w:rsidRPr="00367AE5" w14:paraId="462D01F9"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1A3D3F75" w14:textId="77777777" w:rsidR="00367AE5" w:rsidRPr="00771E9C" w:rsidRDefault="00367AE5" w:rsidP="00367AE5">
            <w:pPr>
              <w:ind w:left="142"/>
              <w:jc w:val="both"/>
              <w:rPr>
                <w:rFonts w:ascii="Arial" w:hAnsi="Arial" w:cs="Arial"/>
                <w:b w:val="0"/>
              </w:rPr>
            </w:pPr>
            <w:r w:rsidRPr="00771E9C">
              <w:rPr>
                <w:rFonts w:ascii="Arial" w:hAnsi="Arial" w:cs="Arial"/>
                <w:b w:val="0"/>
              </w:rPr>
              <w:t>Enfermeiro</w:t>
            </w:r>
          </w:p>
        </w:tc>
        <w:tc>
          <w:tcPr>
            <w:tcW w:w="2098" w:type="dxa"/>
            <w:tcBorders>
              <w:top w:val="nil"/>
              <w:left w:val="nil"/>
              <w:bottom w:val="nil"/>
              <w:right w:val="nil"/>
            </w:tcBorders>
          </w:tcPr>
          <w:p w14:paraId="3AB829EB" w14:textId="77777777" w:rsidR="00367AE5" w:rsidRPr="00106C8B"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06C8B">
              <w:rPr>
                <w:rFonts w:ascii="Arial" w:hAnsi="Arial" w:cs="Arial"/>
              </w:rPr>
              <w:t>37 (17,4)</w:t>
            </w:r>
          </w:p>
        </w:tc>
      </w:tr>
      <w:tr w:rsidR="00367AE5" w:rsidRPr="00367AE5" w14:paraId="51B76A7D"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47B192FC" w14:textId="77777777" w:rsidR="00367AE5" w:rsidRPr="00771E9C" w:rsidRDefault="00367AE5" w:rsidP="00367AE5">
            <w:pPr>
              <w:ind w:left="142"/>
              <w:jc w:val="both"/>
              <w:rPr>
                <w:rFonts w:ascii="Arial" w:hAnsi="Arial" w:cs="Arial"/>
                <w:b w:val="0"/>
              </w:rPr>
            </w:pPr>
            <w:r w:rsidRPr="00771E9C">
              <w:rPr>
                <w:rFonts w:ascii="Arial" w:hAnsi="Arial" w:cs="Arial"/>
                <w:b w:val="0"/>
              </w:rPr>
              <w:t>Dentista</w:t>
            </w:r>
          </w:p>
        </w:tc>
        <w:tc>
          <w:tcPr>
            <w:tcW w:w="2098" w:type="dxa"/>
            <w:tcBorders>
              <w:top w:val="nil"/>
              <w:left w:val="nil"/>
              <w:bottom w:val="nil"/>
              <w:right w:val="nil"/>
            </w:tcBorders>
          </w:tcPr>
          <w:p w14:paraId="0260AC1C"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4 (1,9)</w:t>
            </w:r>
          </w:p>
        </w:tc>
      </w:tr>
      <w:tr w:rsidR="00367AE5" w:rsidRPr="00367AE5" w14:paraId="7F7D4410"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047D1FB9" w14:textId="77777777" w:rsidR="00367AE5" w:rsidRPr="00771E9C" w:rsidRDefault="00367AE5" w:rsidP="00367AE5">
            <w:pPr>
              <w:ind w:left="142"/>
              <w:jc w:val="both"/>
              <w:rPr>
                <w:rFonts w:ascii="Arial" w:hAnsi="Arial" w:cs="Arial"/>
                <w:b w:val="0"/>
              </w:rPr>
            </w:pPr>
            <w:r w:rsidRPr="00771E9C">
              <w:rPr>
                <w:rFonts w:ascii="Arial" w:hAnsi="Arial" w:cs="Arial"/>
                <w:b w:val="0"/>
              </w:rPr>
              <w:t>Fisioterapeuta</w:t>
            </w:r>
          </w:p>
        </w:tc>
        <w:tc>
          <w:tcPr>
            <w:tcW w:w="2098" w:type="dxa"/>
            <w:tcBorders>
              <w:top w:val="nil"/>
              <w:left w:val="nil"/>
              <w:bottom w:val="nil"/>
              <w:right w:val="nil"/>
            </w:tcBorders>
          </w:tcPr>
          <w:p w14:paraId="4F36AC4F" w14:textId="77777777" w:rsidR="00367AE5" w:rsidRPr="00106C8B"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06C8B">
              <w:rPr>
                <w:rFonts w:ascii="Arial" w:hAnsi="Arial" w:cs="Arial"/>
              </w:rPr>
              <w:t>10 (4,7)</w:t>
            </w:r>
          </w:p>
        </w:tc>
      </w:tr>
      <w:tr w:rsidR="00367AE5" w:rsidRPr="00367AE5" w14:paraId="57C349F7"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03A91333" w14:textId="77777777" w:rsidR="00367AE5" w:rsidRPr="00771E9C" w:rsidRDefault="00367AE5" w:rsidP="00367AE5">
            <w:pPr>
              <w:ind w:left="142"/>
              <w:jc w:val="both"/>
              <w:rPr>
                <w:rFonts w:ascii="Arial" w:hAnsi="Arial" w:cs="Arial"/>
                <w:b w:val="0"/>
              </w:rPr>
            </w:pPr>
            <w:r w:rsidRPr="00771E9C">
              <w:rPr>
                <w:rFonts w:ascii="Arial" w:hAnsi="Arial" w:cs="Arial"/>
                <w:b w:val="0"/>
              </w:rPr>
              <w:t>Outros</w:t>
            </w:r>
          </w:p>
        </w:tc>
        <w:tc>
          <w:tcPr>
            <w:tcW w:w="2098" w:type="dxa"/>
            <w:tcBorders>
              <w:top w:val="nil"/>
              <w:left w:val="nil"/>
              <w:bottom w:val="nil"/>
              <w:right w:val="nil"/>
            </w:tcBorders>
          </w:tcPr>
          <w:p w14:paraId="085248E6"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11 (5,2)</w:t>
            </w:r>
          </w:p>
        </w:tc>
      </w:tr>
      <w:tr w:rsidR="00367AE5" w:rsidRPr="00367AE5" w14:paraId="66623238"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79F95B39" w14:textId="77777777" w:rsidR="00367AE5" w:rsidRPr="00367AE5" w:rsidRDefault="00367AE5" w:rsidP="00367AE5">
            <w:pPr>
              <w:jc w:val="both"/>
              <w:rPr>
                <w:rFonts w:ascii="Arial" w:hAnsi="Arial" w:cs="Arial"/>
              </w:rPr>
            </w:pPr>
            <w:r w:rsidRPr="00367AE5">
              <w:rPr>
                <w:rFonts w:ascii="Arial" w:hAnsi="Arial" w:cs="Arial"/>
              </w:rPr>
              <w:t>Tempo de formação</w:t>
            </w:r>
          </w:p>
        </w:tc>
        <w:tc>
          <w:tcPr>
            <w:tcW w:w="2098" w:type="dxa"/>
            <w:tcBorders>
              <w:top w:val="nil"/>
              <w:left w:val="nil"/>
              <w:bottom w:val="nil"/>
              <w:right w:val="nil"/>
            </w:tcBorders>
          </w:tcPr>
          <w:p w14:paraId="6E2D9962" w14:textId="77777777" w:rsidR="00367AE5" w:rsidRPr="00106C8B"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367AE5" w:rsidRPr="00367AE5" w14:paraId="35FC3B3B"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602D84A7" w14:textId="77777777" w:rsidR="00367AE5" w:rsidRPr="00771E9C" w:rsidRDefault="00367AE5" w:rsidP="00367AE5">
            <w:pPr>
              <w:ind w:left="142"/>
              <w:jc w:val="both"/>
              <w:rPr>
                <w:rFonts w:ascii="Arial" w:hAnsi="Arial" w:cs="Arial"/>
                <w:b w:val="0"/>
              </w:rPr>
            </w:pPr>
            <w:r w:rsidRPr="00771E9C">
              <w:rPr>
                <w:rFonts w:ascii="Arial" w:hAnsi="Arial" w:cs="Arial"/>
                <w:b w:val="0"/>
              </w:rPr>
              <w:t>Menos de 10 anos</w:t>
            </w:r>
          </w:p>
        </w:tc>
        <w:tc>
          <w:tcPr>
            <w:tcW w:w="2098" w:type="dxa"/>
            <w:tcBorders>
              <w:top w:val="nil"/>
              <w:left w:val="nil"/>
              <w:bottom w:val="nil"/>
              <w:right w:val="nil"/>
            </w:tcBorders>
          </w:tcPr>
          <w:p w14:paraId="4D46F39A"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95 ( 43,8)</w:t>
            </w:r>
          </w:p>
        </w:tc>
      </w:tr>
      <w:tr w:rsidR="00367AE5" w:rsidRPr="00367AE5" w14:paraId="76A53CF6"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28790992" w14:textId="77777777" w:rsidR="00367AE5" w:rsidRPr="00771E9C" w:rsidRDefault="00367AE5" w:rsidP="00367AE5">
            <w:pPr>
              <w:ind w:left="142"/>
              <w:jc w:val="both"/>
              <w:rPr>
                <w:rFonts w:ascii="Arial" w:hAnsi="Arial" w:cs="Arial"/>
                <w:b w:val="0"/>
              </w:rPr>
            </w:pPr>
            <w:r w:rsidRPr="00771E9C">
              <w:rPr>
                <w:rFonts w:ascii="Arial" w:hAnsi="Arial" w:cs="Arial"/>
                <w:b w:val="0"/>
              </w:rPr>
              <w:t>11-20 anos</w:t>
            </w:r>
          </w:p>
        </w:tc>
        <w:tc>
          <w:tcPr>
            <w:tcW w:w="2098" w:type="dxa"/>
            <w:tcBorders>
              <w:top w:val="nil"/>
              <w:left w:val="nil"/>
              <w:bottom w:val="nil"/>
              <w:right w:val="nil"/>
            </w:tcBorders>
          </w:tcPr>
          <w:p w14:paraId="4670F64A" w14:textId="77777777" w:rsidR="00367AE5" w:rsidRPr="00106C8B"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06C8B">
              <w:rPr>
                <w:rFonts w:ascii="Arial" w:hAnsi="Arial" w:cs="Arial"/>
              </w:rPr>
              <w:t>88 (40,5)</w:t>
            </w:r>
          </w:p>
        </w:tc>
      </w:tr>
      <w:tr w:rsidR="00367AE5" w:rsidRPr="00367AE5" w14:paraId="4DBFED07"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3C209F88" w14:textId="77777777" w:rsidR="00367AE5" w:rsidRPr="00771E9C" w:rsidRDefault="00367AE5" w:rsidP="00367AE5">
            <w:pPr>
              <w:ind w:left="142"/>
              <w:jc w:val="both"/>
              <w:rPr>
                <w:rFonts w:ascii="Arial" w:hAnsi="Arial" w:cs="Arial"/>
                <w:b w:val="0"/>
              </w:rPr>
            </w:pPr>
            <w:r w:rsidRPr="00771E9C">
              <w:rPr>
                <w:rFonts w:ascii="Arial" w:hAnsi="Arial" w:cs="Arial"/>
                <w:b w:val="0"/>
              </w:rPr>
              <w:t>Mais de 20 anos</w:t>
            </w:r>
          </w:p>
        </w:tc>
        <w:tc>
          <w:tcPr>
            <w:tcW w:w="2098" w:type="dxa"/>
            <w:tcBorders>
              <w:top w:val="nil"/>
              <w:left w:val="nil"/>
              <w:bottom w:val="nil"/>
              <w:right w:val="nil"/>
            </w:tcBorders>
          </w:tcPr>
          <w:p w14:paraId="4A94E91D"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34 (15,7)</w:t>
            </w:r>
          </w:p>
        </w:tc>
      </w:tr>
      <w:tr w:rsidR="00367AE5" w:rsidRPr="00367AE5" w14:paraId="7875FB12"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56F50A2C" w14:textId="77777777" w:rsidR="00367AE5" w:rsidRPr="00367AE5" w:rsidRDefault="00367AE5" w:rsidP="00367AE5">
            <w:pPr>
              <w:jc w:val="both"/>
              <w:rPr>
                <w:rFonts w:ascii="Arial" w:hAnsi="Arial" w:cs="Arial"/>
              </w:rPr>
            </w:pPr>
            <w:r w:rsidRPr="00367AE5">
              <w:rPr>
                <w:rFonts w:ascii="Arial" w:hAnsi="Arial" w:cs="Arial"/>
              </w:rPr>
              <w:t xml:space="preserve"> Titulação</w:t>
            </w:r>
          </w:p>
        </w:tc>
        <w:tc>
          <w:tcPr>
            <w:tcW w:w="2098" w:type="dxa"/>
            <w:tcBorders>
              <w:top w:val="nil"/>
              <w:left w:val="nil"/>
              <w:bottom w:val="nil"/>
              <w:right w:val="nil"/>
            </w:tcBorders>
          </w:tcPr>
          <w:p w14:paraId="119411A7" w14:textId="77777777" w:rsidR="00367AE5" w:rsidRPr="00753F9C"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highlight w:val="red"/>
              </w:rPr>
            </w:pPr>
          </w:p>
        </w:tc>
      </w:tr>
      <w:tr w:rsidR="00367AE5" w:rsidRPr="00367AE5" w14:paraId="79D9FD41"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612DE5B6" w14:textId="77777777" w:rsidR="00367AE5" w:rsidRPr="00106C8B" w:rsidRDefault="00367AE5" w:rsidP="00367AE5">
            <w:pPr>
              <w:ind w:left="142"/>
              <w:jc w:val="both"/>
              <w:rPr>
                <w:rFonts w:ascii="Arial" w:hAnsi="Arial" w:cs="Arial"/>
                <w:b w:val="0"/>
              </w:rPr>
            </w:pPr>
            <w:r w:rsidRPr="00106C8B">
              <w:rPr>
                <w:rFonts w:ascii="Arial" w:hAnsi="Arial" w:cs="Arial"/>
                <w:b w:val="0"/>
              </w:rPr>
              <w:t>Pós-doutorado</w:t>
            </w:r>
          </w:p>
        </w:tc>
        <w:tc>
          <w:tcPr>
            <w:tcW w:w="2098" w:type="dxa"/>
            <w:tcBorders>
              <w:top w:val="nil"/>
              <w:left w:val="nil"/>
              <w:bottom w:val="nil"/>
              <w:right w:val="nil"/>
            </w:tcBorders>
          </w:tcPr>
          <w:p w14:paraId="38D260D7"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14 (6,3)</w:t>
            </w:r>
          </w:p>
        </w:tc>
      </w:tr>
      <w:tr w:rsidR="00367AE5" w:rsidRPr="00367AE5" w14:paraId="30F033D1"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3AD5AF0F" w14:textId="77777777" w:rsidR="00367AE5" w:rsidRPr="00106C8B" w:rsidRDefault="00367AE5" w:rsidP="00367AE5">
            <w:pPr>
              <w:ind w:left="142"/>
              <w:jc w:val="both"/>
              <w:rPr>
                <w:rFonts w:ascii="Arial" w:hAnsi="Arial" w:cs="Arial"/>
                <w:b w:val="0"/>
              </w:rPr>
            </w:pPr>
            <w:r w:rsidRPr="00106C8B">
              <w:rPr>
                <w:rFonts w:ascii="Arial" w:hAnsi="Arial" w:cs="Arial"/>
                <w:b w:val="0"/>
              </w:rPr>
              <w:t>Doutorado</w:t>
            </w:r>
          </w:p>
        </w:tc>
        <w:tc>
          <w:tcPr>
            <w:tcW w:w="2098" w:type="dxa"/>
            <w:tcBorders>
              <w:top w:val="nil"/>
              <w:left w:val="nil"/>
              <w:bottom w:val="nil"/>
              <w:right w:val="nil"/>
            </w:tcBorders>
          </w:tcPr>
          <w:p w14:paraId="32A9A373" w14:textId="77777777" w:rsidR="00367AE5" w:rsidRPr="00106C8B"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06C8B">
              <w:rPr>
                <w:rFonts w:ascii="Arial" w:hAnsi="Arial" w:cs="Arial"/>
              </w:rPr>
              <w:t>23 ( 10,4)</w:t>
            </w:r>
          </w:p>
        </w:tc>
      </w:tr>
      <w:tr w:rsidR="00367AE5" w:rsidRPr="00367AE5" w14:paraId="51487792"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0A00A5E1" w14:textId="77777777" w:rsidR="00367AE5" w:rsidRPr="00106C8B" w:rsidRDefault="00367AE5" w:rsidP="00367AE5">
            <w:pPr>
              <w:ind w:left="142"/>
              <w:jc w:val="both"/>
              <w:rPr>
                <w:rFonts w:ascii="Arial" w:hAnsi="Arial" w:cs="Arial"/>
                <w:b w:val="0"/>
              </w:rPr>
            </w:pPr>
            <w:r w:rsidRPr="00106C8B">
              <w:rPr>
                <w:rFonts w:ascii="Arial" w:hAnsi="Arial" w:cs="Arial"/>
                <w:b w:val="0"/>
              </w:rPr>
              <w:t>Mestrado</w:t>
            </w:r>
          </w:p>
        </w:tc>
        <w:tc>
          <w:tcPr>
            <w:tcW w:w="2098" w:type="dxa"/>
            <w:tcBorders>
              <w:top w:val="nil"/>
              <w:left w:val="nil"/>
              <w:bottom w:val="nil"/>
              <w:right w:val="nil"/>
            </w:tcBorders>
          </w:tcPr>
          <w:p w14:paraId="55E8711E"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57 (25,8)</w:t>
            </w:r>
          </w:p>
        </w:tc>
      </w:tr>
      <w:tr w:rsidR="00367AE5" w:rsidRPr="00367AE5" w14:paraId="43CC708D"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641FF68D" w14:textId="77777777" w:rsidR="00367AE5" w:rsidRPr="00106C8B" w:rsidRDefault="00367AE5" w:rsidP="00367AE5">
            <w:pPr>
              <w:ind w:left="142"/>
              <w:jc w:val="both"/>
              <w:rPr>
                <w:rFonts w:ascii="Arial" w:hAnsi="Arial" w:cs="Arial"/>
                <w:b w:val="0"/>
              </w:rPr>
            </w:pPr>
            <w:r w:rsidRPr="00106C8B">
              <w:rPr>
                <w:rFonts w:ascii="Arial" w:hAnsi="Arial" w:cs="Arial"/>
                <w:b w:val="0"/>
              </w:rPr>
              <w:t>Curso de especialização</w:t>
            </w:r>
          </w:p>
        </w:tc>
        <w:tc>
          <w:tcPr>
            <w:tcW w:w="2098" w:type="dxa"/>
            <w:tcBorders>
              <w:top w:val="nil"/>
              <w:left w:val="nil"/>
              <w:bottom w:val="nil"/>
              <w:right w:val="nil"/>
            </w:tcBorders>
          </w:tcPr>
          <w:p w14:paraId="3942693F" w14:textId="77777777" w:rsidR="00367AE5" w:rsidRPr="00106C8B"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06C8B">
              <w:rPr>
                <w:rFonts w:ascii="Arial" w:hAnsi="Arial" w:cs="Arial"/>
              </w:rPr>
              <w:t>90 (41,5)</w:t>
            </w:r>
          </w:p>
        </w:tc>
      </w:tr>
      <w:tr w:rsidR="00367AE5" w:rsidRPr="00367AE5" w14:paraId="530A2C76"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1506A2D3" w14:textId="77777777" w:rsidR="00367AE5" w:rsidRPr="00106C8B" w:rsidRDefault="00367AE5" w:rsidP="00367AE5">
            <w:pPr>
              <w:ind w:left="142"/>
              <w:jc w:val="both"/>
              <w:rPr>
                <w:rFonts w:ascii="Arial" w:hAnsi="Arial" w:cs="Arial"/>
                <w:b w:val="0"/>
              </w:rPr>
            </w:pPr>
            <w:r w:rsidRPr="00106C8B">
              <w:rPr>
                <w:rFonts w:ascii="Arial" w:hAnsi="Arial" w:cs="Arial"/>
                <w:b w:val="0"/>
              </w:rPr>
              <w:t>Graduação</w:t>
            </w:r>
          </w:p>
        </w:tc>
        <w:tc>
          <w:tcPr>
            <w:tcW w:w="2098" w:type="dxa"/>
            <w:tcBorders>
              <w:top w:val="nil"/>
              <w:left w:val="nil"/>
              <w:bottom w:val="nil"/>
              <w:right w:val="nil"/>
            </w:tcBorders>
          </w:tcPr>
          <w:p w14:paraId="3AA124B6"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33 (14,9)</w:t>
            </w:r>
          </w:p>
        </w:tc>
      </w:tr>
      <w:tr w:rsidR="00367AE5" w:rsidRPr="00367AE5" w14:paraId="7317531B"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48589C9C" w14:textId="77777777" w:rsidR="00367AE5" w:rsidRPr="00367AE5" w:rsidRDefault="00367AE5" w:rsidP="00367AE5">
            <w:pPr>
              <w:jc w:val="both"/>
              <w:rPr>
                <w:rFonts w:ascii="Arial" w:hAnsi="Arial" w:cs="Arial"/>
              </w:rPr>
            </w:pPr>
            <w:r w:rsidRPr="00367AE5">
              <w:rPr>
                <w:rFonts w:ascii="Arial" w:hAnsi="Arial" w:cs="Arial"/>
              </w:rPr>
              <w:t>Instituição de trabalho</w:t>
            </w:r>
          </w:p>
        </w:tc>
        <w:tc>
          <w:tcPr>
            <w:tcW w:w="2098" w:type="dxa"/>
            <w:tcBorders>
              <w:top w:val="nil"/>
              <w:left w:val="nil"/>
              <w:bottom w:val="nil"/>
              <w:right w:val="nil"/>
            </w:tcBorders>
          </w:tcPr>
          <w:p w14:paraId="0A7CDC2D" w14:textId="77777777" w:rsidR="00367AE5" w:rsidRPr="00753F9C"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highlight w:val="red"/>
              </w:rPr>
            </w:pPr>
          </w:p>
        </w:tc>
      </w:tr>
      <w:tr w:rsidR="00367AE5" w:rsidRPr="00367AE5" w14:paraId="3839FB99"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60DC2BD1" w14:textId="77777777" w:rsidR="00367AE5" w:rsidRPr="00771E9C" w:rsidRDefault="00367AE5" w:rsidP="00367AE5">
            <w:pPr>
              <w:ind w:left="142"/>
              <w:jc w:val="both"/>
              <w:rPr>
                <w:rFonts w:ascii="Arial" w:hAnsi="Arial" w:cs="Arial"/>
                <w:b w:val="0"/>
              </w:rPr>
            </w:pPr>
            <w:r w:rsidRPr="00771E9C">
              <w:rPr>
                <w:rFonts w:ascii="Arial" w:hAnsi="Arial" w:cs="Arial"/>
                <w:b w:val="0"/>
              </w:rPr>
              <w:t>Atenção básica</w:t>
            </w:r>
          </w:p>
        </w:tc>
        <w:tc>
          <w:tcPr>
            <w:tcW w:w="2098" w:type="dxa"/>
            <w:tcBorders>
              <w:top w:val="nil"/>
              <w:left w:val="nil"/>
              <w:bottom w:val="nil"/>
              <w:right w:val="nil"/>
            </w:tcBorders>
          </w:tcPr>
          <w:p w14:paraId="7989D840"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70 (32,3)</w:t>
            </w:r>
          </w:p>
        </w:tc>
      </w:tr>
      <w:tr w:rsidR="00367AE5" w:rsidRPr="00367AE5" w14:paraId="6A8BF6E9"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2375E93C" w14:textId="77777777" w:rsidR="00367AE5" w:rsidRPr="00771E9C" w:rsidRDefault="00367AE5" w:rsidP="00367AE5">
            <w:pPr>
              <w:ind w:left="142"/>
              <w:jc w:val="both"/>
              <w:rPr>
                <w:rFonts w:ascii="Arial" w:hAnsi="Arial" w:cs="Arial"/>
                <w:b w:val="0"/>
              </w:rPr>
            </w:pPr>
            <w:r w:rsidRPr="00771E9C">
              <w:rPr>
                <w:rFonts w:ascii="Arial" w:hAnsi="Arial" w:cs="Arial"/>
                <w:b w:val="0"/>
              </w:rPr>
              <w:t>Hospital</w:t>
            </w:r>
          </w:p>
        </w:tc>
        <w:tc>
          <w:tcPr>
            <w:tcW w:w="2098" w:type="dxa"/>
            <w:tcBorders>
              <w:top w:val="nil"/>
              <w:left w:val="nil"/>
              <w:bottom w:val="nil"/>
              <w:right w:val="nil"/>
            </w:tcBorders>
          </w:tcPr>
          <w:p w14:paraId="7D8175AA" w14:textId="77777777" w:rsidR="00367AE5" w:rsidRPr="00106C8B"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06C8B">
              <w:rPr>
                <w:rFonts w:ascii="Arial" w:hAnsi="Arial" w:cs="Arial"/>
              </w:rPr>
              <w:t>54 (24,9)</w:t>
            </w:r>
          </w:p>
        </w:tc>
      </w:tr>
      <w:tr w:rsidR="00367AE5" w:rsidRPr="00367AE5" w14:paraId="63E8D158"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168C481A" w14:textId="77777777" w:rsidR="00367AE5" w:rsidRPr="00771E9C" w:rsidRDefault="00367AE5" w:rsidP="00367AE5">
            <w:pPr>
              <w:ind w:left="142"/>
              <w:jc w:val="both"/>
              <w:rPr>
                <w:rFonts w:ascii="Arial" w:hAnsi="Arial" w:cs="Arial"/>
                <w:b w:val="0"/>
              </w:rPr>
            </w:pPr>
            <w:r w:rsidRPr="00771E9C">
              <w:rPr>
                <w:rFonts w:ascii="Arial" w:hAnsi="Arial" w:cs="Arial"/>
                <w:b w:val="0"/>
              </w:rPr>
              <w:t>Consultório próprio</w:t>
            </w:r>
          </w:p>
        </w:tc>
        <w:tc>
          <w:tcPr>
            <w:tcW w:w="2098" w:type="dxa"/>
            <w:tcBorders>
              <w:top w:val="nil"/>
              <w:left w:val="nil"/>
              <w:bottom w:val="nil"/>
              <w:right w:val="nil"/>
            </w:tcBorders>
          </w:tcPr>
          <w:p w14:paraId="1EB6BFCD"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35 (16,1)</w:t>
            </w:r>
          </w:p>
        </w:tc>
      </w:tr>
      <w:tr w:rsidR="00367AE5" w:rsidRPr="00367AE5" w14:paraId="0B3A24EA" w14:textId="77777777" w:rsidTr="00106C8B">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75B40DCF" w14:textId="77777777" w:rsidR="00367AE5" w:rsidRPr="00771E9C" w:rsidRDefault="00367AE5" w:rsidP="00367AE5">
            <w:pPr>
              <w:ind w:left="142"/>
              <w:jc w:val="both"/>
              <w:rPr>
                <w:rFonts w:ascii="Arial" w:hAnsi="Arial" w:cs="Arial"/>
                <w:b w:val="0"/>
              </w:rPr>
            </w:pPr>
            <w:r w:rsidRPr="00771E9C">
              <w:rPr>
                <w:rFonts w:ascii="Arial" w:hAnsi="Arial" w:cs="Arial"/>
                <w:b w:val="0"/>
              </w:rPr>
              <w:t>Universidade</w:t>
            </w:r>
          </w:p>
        </w:tc>
        <w:tc>
          <w:tcPr>
            <w:tcW w:w="2098" w:type="dxa"/>
            <w:tcBorders>
              <w:top w:val="nil"/>
              <w:left w:val="nil"/>
              <w:bottom w:val="nil"/>
              <w:right w:val="nil"/>
            </w:tcBorders>
          </w:tcPr>
          <w:p w14:paraId="1782AD2C" w14:textId="77777777" w:rsidR="00367AE5" w:rsidRPr="00106C8B" w:rsidRDefault="00367AE5" w:rsidP="00367AE5">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06C8B">
              <w:rPr>
                <w:rFonts w:ascii="Arial" w:hAnsi="Arial" w:cs="Arial"/>
              </w:rPr>
              <w:t>43 (19,8)</w:t>
            </w:r>
          </w:p>
        </w:tc>
      </w:tr>
      <w:tr w:rsidR="00367AE5" w:rsidRPr="00367AE5" w14:paraId="23D80320" w14:textId="77777777" w:rsidTr="00B1471A">
        <w:tc>
          <w:tcPr>
            <w:cnfStyle w:val="001000000000" w:firstRow="0" w:lastRow="0" w:firstColumn="1" w:lastColumn="0" w:oddVBand="0" w:evenVBand="0" w:oddHBand="0" w:evenHBand="0" w:firstRowFirstColumn="0" w:firstRowLastColumn="0" w:lastRowFirstColumn="0" w:lastRowLastColumn="0"/>
            <w:tcW w:w="4247" w:type="dxa"/>
            <w:tcBorders>
              <w:top w:val="nil"/>
              <w:left w:val="nil"/>
              <w:bottom w:val="nil"/>
              <w:right w:val="nil"/>
            </w:tcBorders>
          </w:tcPr>
          <w:p w14:paraId="50A6D3C3" w14:textId="77777777" w:rsidR="00367AE5" w:rsidRPr="00771E9C" w:rsidRDefault="00367AE5" w:rsidP="00367AE5">
            <w:pPr>
              <w:ind w:left="142"/>
              <w:jc w:val="both"/>
              <w:rPr>
                <w:rFonts w:ascii="Arial" w:hAnsi="Arial" w:cs="Arial"/>
                <w:b w:val="0"/>
              </w:rPr>
            </w:pPr>
            <w:r w:rsidRPr="00771E9C">
              <w:rPr>
                <w:rFonts w:ascii="Arial" w:hAnsi="Arial" w:cs="Arial"/>
                <w:b w:val="0"/>
              </w:rPr>
              <w:t>Outros</w:t>
            </w:r>
          </w:p>
        </w:tc>
        <w:tc>
          <w:tcPr>
            <w:tcW w:w="2098" w:type="dxa"/>
            <w:tcBorders>
              <w:top w:val="nil"/>
              <w:left w:val="nil"/>
              <w:bottom w:val="nil"/>
              <w:right w:val="nil"/>
            </w:tcBorders>
          </w:tcPr>
          <w:p w14:paraId="2B16C6DE" w14:textId="77777777" w:rsidR="00367AE5" w:rsidRPr="00106C8B" w:rsidRDefault="00367AE5" w:rsidP="00367AE5">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06C8B">
              <w:rPr>
                <w:rFonts w:ascii="Arial" w:hAnsi="Arial" w:cs="Arial"/>
              </w:rPr>
              <w:t>15 (6,9)</w:t>
            </w:r>
          </w:p>
        </w:tc>
      </w:tr>
    </w:tbl>
    <w:p w14:paraId="30FC9940" w14:textId="77777777" w:rsidR="00367AE5" w:rsidRPr="00367AE5" w:rsidRDefault="00367AE5" w:rsidP="00367AE5">
      <w:pPr>
        <w:spacing w:after="200" w:line="360" w:lineRule="auto"/>
        <w:jc w:val="both"/>
        <w:rPr>
          <w:rFonts w:ascii="Arial" w:hAnsi="Arial" w:cs="Arial"/>
          <w:sz w:val="24"/>
          <w:szCs w:val="24"/>
        </w:rPr>
      </w:pPr>
    </w:p>
    <w:p w14:paraId="658FEFAF" w14:textId="77777777" w:rsidR="00367AE5" w:rsidRPr="00367AE5" w:rsidRDefault="00367AE5" w:rsidP="00367AE5">
      <w:pPr>
        <w:spacing w:line="360" w:lineRule="auto"/>
        <w:jc w:val="both"/>
        <w:rPr>
          <w:rFonts w:ascii="Arial" w:eastAsia="Calibri" w:hAnsi="Arial" w:cs="Arial"/>
          <w:b/>
          <w:sz w:val="24"/>
          <w:szCs w:val="24"/>
        </w:rPr>
      </w:pPr>
      <w:r w:rsidRPr="00367AE5">
        <w:rPr>
          <w:rFonts w:ascii="Arial" w:eastAsia="Calibri" w:hAnsi="Arial" w:cs="Arial"/>
          <w:b/>
          <w:sz w:val="24"/>
          <w:szCs w:val="24"/>
        </w:rPr>
        <w:t>5.4.2 Sensibilidade psicométrica</w:t>
      </w:r>
    </w:p>
    <w:p w14:paraId="54F482D3" w14:textId="7C64AED8" w:rsidR="00771E9C" w:rsidRDefault="00367AE5" w:rsidP="00753F9C">
      <w:pPr>
        <w:spacing w:line="360" w:lineRule="auto"/>
        <w:ind w:firstLine="708"/>
        <w:jc w:val="both"/>
        <w:rPr>
          <w:rFonts w:ascii="Arial" w:eastAsia="Calibri" w:hAnsi="Arial" w:cs="Arial"/>
          <w:b/>
          <w:sz w:val="24"/>
          <w:szCs w:val="24"/>
        </w:rPr>
      </w:pPr>
      <w:r w:rsidRPr="00367AE5">
        <w:rPr>
          <w:rFonts w:ascii="Arial" w:eastAsia="Calibri" w:hAnsi="Arial" w:cs="Arial"/>
          <w:sz w:val="24"/>
          <w:szCs w:val="24"/>
        </w:rPr>
        <w:t xml:space="preserve">Todas os itens (n=23) do instrumento apresentaram adequada sensibilidade </w:t>
      </w:r>
      <w:r w:rsidR="005F7142" w:rsidRPr="00367AE5">
        <w:rPr>
          <w:rFonts w:ascii="Arial" w:eastAsia="Calibri" w:hAnsi="Arial" w:cs="Arial"/>
          <w:sz w:val="24"/>
          <w:szCs w:val="24"/>
        </w:rPr>
        <w:t>psicométrica, Tabela</w:t>
      </w:r>
      <w:r w:rsidRPr="00367AE5">
        <w:rPr>
          <w:rFonts w:ascii="Arial" w:eastAsia="Calibri" w:hAnsi="Arial" w:cs="Arial"/>
          <w:sz w:val="24"/>
          <w:szCs w:val="24"/>
        </w:rPr>
        <w:t xml:space="preserve"> 5</w:t>
      </w:r>
      <w:r w:rsidR="00753F9C">
        <w:rPr>
          <w:rFonts w:ascii="Arial" w:eastAsia="Calibri" w:hAnsi="Arial" w:cs="Arial"/>
          <w:b/>
          <w:sz w:val="24"/>
          <w:szCs w:val="24"/>
        </w:rPr>
        <w:t>.</w:t>
      </w:r>
    </w:p>
    <w:p w14:paraId="3CE1EE99" w14:textId="77777777" w:rsidR="00541D0D" w:rsidRDefault="00541D0D" w:rsidP="00753F9C">
      <w:pPr>
        <w:spacing w:line="360" w:lineRule="auto"/>
        <w:ind w:firstLine="708"/>
        <w:jc w:val="both"/>
        <w:rPr>
          <w:rFonts w:ascii="Arial" w:eastAsia="Calibri" w:hAnsi="Arial" w:cs="Arial"/>
          <w:b/>
          <w:sz w:val="24"/>
          <w:szCs w:val="24"/>
        </w:rPr>
      </w:pPr>
    </w:p>
    <w:p w14:paraId="428B2DEA" w14:textId="77777777" w:rsidR="00541D0D" w:rsidRDefault="00541D0D" w:rsidP="00753F9C">
      <w:pPr>
        <w:spacing w:line="360" w:lineRule="auto"/>
        <w:ind w:firstLine="708"/>
        <w:jc w:val="both"/>
        <w:rPr>
          <w:rFonts w:ascii="Arial" w:eastAsia="Calibri" w:hAnsi="Arial" w:cs="Arial"/>
          <w:b/>
          <w:sz w:val="24"/>
          <w:szCs w:val="24"/>
        </w:rPr>
      </w:pPr>
    </w:p>
    <w:p w14:paraId="706D3BAD" w14:textId="77777777" w:rsidR="00541D0D" w:rsidRDefault="00541D0D" w:rsidP="00753F9C">
      <w:pPr>
        <w:spacing w:line="360" w:lineRule="auto"/>
        <w:ind w:firstLine="708"/>
        <w:jc w:val="both"/>
        <w:rPr>
          <w:rFonts w:ascii="Arial" w:eastAsia="Calibri" w:hAnsi="Arial" w:cs="Arial"/>
          <w:b/>
          <w:sz w:val="24"/>
          <w:szCs w:val="24"/>
        </w:rPr>
      </w:pPr>
    </w:p>
    <w:p w14:paraId="1A53A2A0" w14:textId="77777777" w:rsidR="00367AE5" w:rsidRPr="00367AE5" w:rsidRDefault="00367AE5" w:rsidP="00367AE5">
      <w:pPr>
        <w:spacing w:line="360" w:lineRule="auto"/>
        <w:jc w:val="both"/>
        <w:rPr>
          <w:rFonts w:ascii="Arial" w:eastAsia="Calibri" w:hAnsi="Arial" w:cs="Arial"/>
          <w:b/>
          <w:sz w:val="24"/>
          <w:szCs w:val="24"/>
        </w:rPr>
      </w:pPr>
      <w:r w:rsidRPr="00367AE5">
        <w:rPr>
          <w:rFonts w:ascii="Arial" w:eastAsia="Calibri" w:hAnsi="Arial" w:cs="Arial"/>
          <w:b/>
          <w:sz w:val="24"/>
          <w:szCs w:val="24"/>
        </w:rPr>
        <w:t>Tabela 5- Medidas de resumo e de forma do instrumento Q-SABE</w:t>
      </w:r>
    </w:p>
    <w:tbl>
      <w:tblPr>
        <w:tblStyle w:val="TabeladeLista2-nfase51"/>
        <w:tblW w:w="8514" w:type="dxa"/>
        <w:tblLook w:val="04A0" w:firstRow="1" w:lastRow="0" w:firstColumn="1" w:lastColumn="0" w:noHBand="0" w:noVBand="1"/>
      </w:tblPr>
      <w:tblGrid>
        <w:gridCol w:w="1522"/>
        <w:gridCol w:w="1622"/>
        <w:gridCol w:w="1527"/>
        <w:gridCol w:w="1195"/>
        <w:gridCol w:w="1444"/>
        <w:gridCol w:w="1204"/>
      </w:tblGrid>
      <w:tr w:rsidR="00367AE5" w:rsidRPr="00367AE5" w14:paraId="5A9423C2" w14:textId="77777777" w:rsidTr="00B1471A">
        <w:trPr>
          <w:cnfStyle w:val="100000000000" w:firstRow="1" w:lastRow="0" w:firstColumn="0" w:lastColumn="0" w:oddVBand="0" w:evenVBand="0" w:oddHBand="0"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1522" w:type="dxa"/>
          </w:tcPr>
          <w:p w14:paraId="1592A56D" w14:textId="77777777" w:rsidR="00367AE5" w:rsidRPr="00367AE5" w:rsidRDefault="00367AE5" w:rsidP="00367AE5">
            <w:pPr>
              <w:jc w:val="center"/>
              <w:rPr>
                <w:rFonts w:ascii="Arial" w:eastAsia="Calibri" w:hAnsi="Arial" w:cs="Arial"/>
                <w:color w:val="000000" w:themeColor="text1"/>
                <w:sz w:val="20"/>
                <w:szCs w:val="20"/>
              </w:rPr>
            </w:pPr>
            <w:r w:rsidRPr="00367AE5">
              <w:rPr>
                <w:rFonts w:ascii="Arial" w:eastAsia="Calibri" w:hAnsi="Arial" w:cs="Arial"/>
                <w:color w:val="000000" w:themeColor="text1"/>
                <w:sz w:val="20"/>
                <w:szCs w:val="20"/>
              </w:rPr>
              <w:t>Itens</w:t>
            </w:r>
          </w:p>
        </w:tc>
        <w:tc>
          <w:tcPr>
            <w:tcW w:w="1622" w:type="dxa"/>
          </w:tcPr>
          <w:p w14:paraId="35E0FD25" w14:textId="77777777" w:rsidR="00367AE5" w:rsidRPr="00367AE5" w:rsidRDefault="00367AE5" w:rsidP="00367AE5">
            <w:pPr>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color w:val="000000" w:themeColor="text1"/>
                <w:sz w:val="20"/>
                <w:szCs w:val="20"/>
              </w:rPr>
            </w:pPr>
            <w:r w:rsidRPr="00367AE5">
              <w:rPr>
                <w:rFonts w:ascii="Arial" w:eastAsia="Calibri" w:hAnsi="Arial" w:cs="Arial"/>
                <w:color w:val="000000" w:themeColor="text1"/>
                <w:sz w:val="20"/>
                <w:szCs w:val="20"/>
              </w:rPr>
              <w:t>Média</w:t>
            </w:r>
          </w:p>
        </w:tc>
        <w:tc>
          <w:tcPr>
            <w:tcW w:w="1527" w:type="dxa"/>
          </w:tcPr>
          <w:p w14:paraId="135C5746" w14:textId="77777777" w:rsidR="00367AE5" w:rsidRPr="00367AE5" w:rsidRDefault="00367AE5" w:rsidP="00367AE5">
            <w:pPr>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color w:val="000000" w:themeColor="text1"/>
                <w:sz w:val="20"/>
                <w:szCs w:val="20"/>
              </w:rPr>
            </w:pPr>
            <w:r w:rsidRPr="00367AE5">
              <w:rPr>
                <w:rFonts w:ascii="Arial" w:eastAsia="Calibri" w:hAnsi="Arial" w:cs="Arial"/>
                <w:color w:val="000000" w:themeColor="text1"/>
                <w:sz w:val="20"/>
                <w:szCs w:val="20"/>
              </w:rPr>
              <w:t>Mediana</w:t>
            </w:r>
          </w:p>
        </w:tc>
        <w:tc>
          <w:tcPr>
            <w:tcW w:w="1195" w:type="dxa"/>
          </w:tcPr>
          <w:p w14:paraId="588CE24F" w14:textId="77777777" w:rsidR="00367AE5" w:rsidRPr="00367AE5" w:rsidRDefault="00367AE5" w:rsidP="00367AE5">
            <w:pPr>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color w:val="000000" w:themeColor="text1"/>
                <w:sz w:val="20"/>
                <w:szCs w:val="20"/>
              </w:rPr>
            </w:pPr>
            <w:r w:rsidRPr="00367AE5">
              <w:rPr>
                <w:rFonts w:ascii="Arial" w:eastAsia="Calibri" w:hAnsi="Arial" w:cs="Arial"/>
                <w:color w:val="000000" w:themeColor="text1"/>
                <w:sz w:val="20"/>
                <w:szCs w:val="20"/>
              </w:rPr>
              <w:t>Desvio padrão</w:t>
            </w:r>
          </w:p>
        </w:tc>
        <w:tc>
          <w:tcPr>
            <w:tcW w:w="1444" w:type="dxa"/>
          </w:tcPr>
          <w:p w14:paraId="2FD2CE49" w14:textId="77777777" w:rsidR="00367AE5" w:rsidRPr="00367AE5" w:rsidRDefault="00367AE5" w:rsidP="00367AE5">
            <w:pPr>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color w:val="000000" w:themeColor="text1"/>
                <w:sz w:val="20"/>
                <w:szCs w:val="20"/>
              </w:rPr>
            </w:pPr>
            <w:r w:rsidRPr="00367AE5">
              <w:rPr>
                <w:rFonts w:ascii="Arial" w:eastAsia="Calibri" w:hAnsi="Arial" w:cs="Arial"/>
                <w:color w:val="000000" w:themeColor="text1"/>
                <w:sz w:val="20"/>
                <w:szCs w:val="20"/>
              </w:rPr>
              <w:t>Assimetria</w:t>
            </w:r>
          </w:p>
        </w:tc>
        <w:tc>
          <w:tcPr>
            <w:tcW w:w="1204" w:type="dxa"/>
          </w:tcPr>
          <w:p w14:paraId="45409B57" w14:textId="77777777" w:rsidR="00367AE5" w:rsidRPr="00367AE5" w:rsidRDefault="00367AE5" w:rsidP="00367AE5">
            <w:pPr>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color w:val="000000" w:themeColor="text1"/>
                <w:sz w:val="20"/>
                <w:szCs w:val="20"/>
              </w:rPr>
            </w:pPr>
            <w:r w:rsidRPr="00367AE5">
              <w:rPr>
                <w:rFonts w:ascii="Arial" w:eastAsia="Calibri" w:hAnsi="Arial" w:cs="Arial"/>
                <w:color w:val="000000" w:themeColor="text1"/>
                <w:sz w:val="20"/>
                <w:szCs w:val="20"/>
              </w:rPr>
              <w:t>Curtose</w:t>
            </w:r>
          </w:p>
        </w:tc>
      </w:tr>
      <w:tr w:rsidR="00367AE5" w:rsidRPr="00367AE5" w14:paraId="7FE540C2" w14:textId="77777777" w:rsidTr="00B1471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522" w:type="dxa"/>
          </w:tcPr>
          <w:p w14:paraId="002CAA70"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3</w:t>
            </w:r>
          </w:p>
        </w:tc>
        <w:tc>
          <w:tcPr>
            <w:tcW w:w="1622" w:type="dxa"/>
          </w:tcPr>
          <w:p w14:paraId="4C933FD0"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1,98</w:t>
            </w:r>
          </w:p>
        </w:tc>
        <w:tc>
          <w:tcPr>
            <w:tcW w:w="1527" w:type="dxa"/>
          </w:tcPr>
          <w:p w14:paraId="4803E016"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2,00</w:t>
            </w:r>
          </w:p>
        </w:tc>
        <w:tc>
          <w:tcPr>
            <w:tcW w:w="1195" w:type="dxa"/>
          </w:tcPr>
          <w:p w14:paraId="57B885D5"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1,02</w:t>
            </w:r>
          </w:p>
        </w:tc>
        <w:tc>
          <w:tcPr>
            <w:tcW w:w="1444" w:type="dxa"/>
          </w:tcPr>
          <w:p w14:paraId="5CF30E0D"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1,30</w:t>
            </w:r>
          </w:p>
        </w:tc>
        <w:tc>
          <w:tcPr>
            <w:tcW w:w="1204" w:type="dxa"/>
          </w:tcPr>
          <w:p w14:paraId="736EE21C"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2,95</w:t>
            </w:r>
          </w:p>
        </w:tc>
      </w:tr>
      <w:tr w:rsidR="00367AE5" w:rsidRPr="00367AE5" w14:paraId="6E82EADD" w14:textId="77777777" w:rsidTr="00B1471A">
        <w:trPr>
          <w:trHeight w:val="267"/>
        </w:trPr>
        <w:tc>
          <w:tcPr>
            <w:cnfStyle w:val="001000000000" w:firstRow="0" w:lastRow="0" w:firstColumn="1" w:lastColumn="0" w:oddVBand="0" w:evenVBand="0" w:oddHBand="0" w:evenHBand="0" w:firstRowFirstColumn="0" w:firstRowLastColumn="0" w:lastRowFirstColumn="0" w:lastRowLastColumn="0"/>
            <w:tcW w:w="1522" w:type="dxa"/>
          </w:tcPr>
          <w:p w14:paraId="18F24498"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4</w:t>
            </w:r>
          </w:p>
        </w:tc>
        <w:tc>
          <w:tcPr>
            <w:tcW w:w="1622" w:type="dxa"/>
          </w:tcPr>
          <w:p w14:paraId="213E4746"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2,18</w:t>
            </w:r>
          </w:p>
        </w:tc>
        <w:tc>
          <w:tcPr>
            <w:tcW w:w="1527" w:type="dxa"/>
          </w:tcPr>
          <w:p w14:paraId="6D4109EA"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2,00</w:t>
            </w:r>
          </w:p>
        </w:tc>
        <w:tc>
          <w:tcPr>
            <w:tcW w:w="1195" w:type="dxa"/>
          </w:tcPr>
          <w:p w14:paraId="73264CC4"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1,22</w:t>
            </w:r>
          </w:p>
        </w:tc>
        <w:tc>
          <w:tcPr>
            <w:tcW w:w="1444" w:type="dxa"/>
          </w:tcPr>
          <w:p w14:paraId="1F5BF7A9"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1,43</w:t>
            </w:r>
          </w:p>
        </w:tc>
        <w:tc>
          <w:tcPr>
            <w:tcW w:w="1204" w:type="dxa"/>
          </w:tcPr>
          <w:p w14:paraId="2638DCFF"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2,17</w:t>
            </w:r>
          </w:p>
        </w:tc>
      </w:tr>
      <w:tr w:rsidR="00367AE5" w:rsidRPr="00367AE5" w14:paraId="7E9B0F64" w14:textId="77777777" w:rsidTr="00B1471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522" w:type="dxa"/>
          </w:tcPr>
          <w:p w14:paraId="2F792463"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5</w:t>
            </w:r>
          </w:p>
        </w:tc>
        <w:tc>
          <w:tcPr>
            <w:tcW w:w="1622" w:type="dxa"/>
          </w:tcPr>
          <w:p w14:paraId="5575A66E"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2,35</w:t>
            </w:r>
          </w:p>
        </w:tc>
        <w:tc>
          <w:tcPr>
            <w:tcW w:w="1527" w:type="dxa"/>
          </w:tcPr>
          <w:p w14:paraId="1D7EBA35"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2,00</w:t>
            </w:r>
          </w:p>
        </w:tc>
        <w:tc>
          <w:tcPr>
            <w:tcW w:w="1195" w:type="dxa"/>
          </w:tcPr>
          <w:p w14:paraId="21BA3A7A"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1,06</w:t>
            </w:r>
          </w:p>
        </w:tc>
        <w:tc>
          <w:tcPr>
            <w:tcW w:w="1444" w:type="dxa"/>
          </w:tcPr>
          <w:p w14:paraId="00622F25"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,804</w:t>
            </w:r>
          </w:p>
        </w:tc>
        <w:tc>
          <w:tcPr>
            <w:tcW w:w="1204" w:type="dxa"/>
          </w:tcPr>
          <w:p w14:paraId="51B7433B"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,763</w:t>
            </w:r>
          </w:p>
        </w:tc>
      </w:tr>
      <w:tr w:rsidR="00367AE5" w:rsidRPr="00367AE5" w14:paraId="4E464B2A" w14:textId="77777777" w:rsidTr="00B1471A">
        <w:trPr>
          <w:trHeight w:val="267"/>
        </w:trPr>
        <w:tc>
          <w:tcPr>
            <w:cnfStyle w:val="001000000000" w:firstRow="0" w:lastRow="0" w:firstColumn="1" w:lastColumn="0" w:oddVBand="0" w:evenVBand="0" w:oddHBand="0" w:evenHBand="0" w:firstRowFirstColumn="0" w:firstRowLastColumn="0" w:lastRowFirstColumn="0" w:lastRowLastColumn="0"/>
            <w:tcW w:w="1522" w:type="dxa"/>
          </w:tcPr>
          <w:p w14:paraId="1DAA5934"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6</w:t>
            </w:r>
          </w:p>
        </w:tc>
        <w:tc>
          <w:tcPr>
            <w:tcW w:w="1622" w:type="dxa"/>
          </w:tcPr>
          <w:p w14:paraId="2B2CECB2"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2,49</w:t>
            </w:r>
          </w:p>
        </w:tc>
        <w:tc>
          <w:tcPr>
            <w:tcW w:w="1527" w:type="dxa"/>
          </w:tcPr>
          <w:p w14:paraId="7581231B"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2,00</w:t>
            </w:r>
          </w:p>
        </w:tc>
        <w:tc>
          <w:tcPr>
            <w:tcW w:w="1195" w:type="dxa"/>
          </w:tcPr>
          <w:p w14:paraId="762CB6B8"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1,06</w:t>
            </w:r>
          </w:p>
        </w:tc>
        <w:tc>
          <w:tcPr>
            <w:tcW w:w="1444" w:type="dxa"/>
          </w:tcPr>
          <w:p w14:paraId="2C6AB10C"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,830</w:t>
            </w:r>
          </w:p>
        </w:tc>
        <w:tc>
          <w:tcPr>
            <w:tcW w:w="1204" w:type="dxa"/>
          </w:tcPr>
          <w:p w14:paraId="1416EB1C"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,754</w:t>
            </w:r>
          </w:p>
        </w:tc>
      </w:tr>
      <w:tr w:rsidR="00367AE5" w:rsidRPr="00367AE5" w14:paraId="6036CD55" w14:textId="77777777" w:rsidTr="00B1471A">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1522" w:type="dxa"/>
          </w:tcPr>
          <w:p w14:paraId="79BE7AB9"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lastRenderedPageBreak/>
              <w:t>7</w:t>
            </w:r>
          </w:p>
        </w:tc>
        <w:tc>
          <w:tcPr>
            <w:tcW w:w="1622" w:type="dxa"/>
          </w:tcPr>
          <w:p w14:paraId="1B76FDB3"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1,61</w:t>
            </w:r>
          </w:p>
        </w:tc>
        <w:tc>
          <w:tcPr>
            <w:tcW w:w="1527" w:type="dxa"/>
          </w:tcPr>
          <w:p w14:paraId="3EEF847C"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1,00</w:t>
            </w:r>
          </w:p>
        </w:tc>
        <w:tc>
          <w:tcPr>
            <w:tcW w:w="1195" w:type="dxa"/>
          </w:tcPr>
          <w:p w14:paraId="05BA5554"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,826</w:t>
            </w:r>
          </w:p>
        </w:tc>
        <w:tc>
          <w:tcPr>
            <w:tcW w:w="1444" w:type="dxa"/>
          </w:tcPr>
          <w:p w14:paraId="5868278B"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1,49</w:t>
            </w:r>
          </w:p>
        </w:tc>
        <w:tc>
          <w:tcPr>
            <w:tcW w:w="1204" w:type="dxa"/>
          </w:tcPr>
          <w:p w14:paraId="2EC1E9E5"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2,37</w:t>
            </w:r>
          </w:p>
        </w:tc>
      </w:tr>
      <w:tr w:rsidR="00367AE5" w:rsidRPr="00367AE5" w14:paraId="666D64E7" w14:textId="77777777" w:rsidTr="00B1471A">
        <w:trPr>
          <w:trHeight w:val="252"/>
        </w:trPr>
        <w:tc>
          <w:tcPr>
            <w:cnfStyle w:val="001000000000" w:firstRow="0" w:lastRow="0" w:firstColumn="1" w:lastColumn="0" w:oddVBand="0" w:evenVBand="0" w:oddHBand="0" w:evenHBand="0" w:firstRowFirstColumn="0" w:firstRowLastColumn="0" w:lastRowFirstColumn="0" w:lastRowLastColumn="0"/>
            <w:tcW w:w="1522" w:type="dxa"/>
          </w:tcPr>
          <w:p w14:paraId="3170193C"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8</w:t>
            </w:r>
          </w:p>
        </w:tc>
        <w:tc>
          <w:tcPr>
            <w:tcW w:w="1622" w:type="dxa"/>
          </w:tcPr>
          <w:p w14:paraId="3484E718"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2,10</w:t>
            </w:r>
          </w:p>
        </w:tc>
        <w:tc>
          <w:tcPr>
            <w:tcW w:w="1527" w:type="dxa"/>
          </w:tcPr>
          <w:p w14:paraId="69A24474"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2,00</w:t>
            </w:r>
          </w:p>
        </w:tc>
        <w:tc>
          <w:tcPr>
            <w:tcW w:w="1195" w:type="dxa"/>
          </w:tcPr>
          <w:p w14:paraId="112913F3"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1,06</w:t>
            </w:r>
          </w:p>
        </w:tc>
        <w:tc>
          <w:tcPr>
            <w:tcW w:w="1444" w:type="dxa"/>
          </w:tcPr>
          <w:p w14:paraId="6FEF03C7"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,965</w:t>
            </w:r>
          </w:p>
        </w:tc>
        <w:tc>
          <w:tcPr>
            <w:tcW w:w="1204" w:type="dxa"/>
          </w:tcPr>
          <w:p w14:paraId="3F70D377"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,668</w:t>
            </w:r>
          </w:p>
        </w:tc>
      </w:tr>
      <w:tr w:rsidR="00367AE5" w:rsidRPr="00367AE5" w14:paraId="779789A7" w14:textId="77777777" w:rsidTr="00B1471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522" w:type="dxa"/>
          </w:tcPr>
          <w:p w14:paraId="0DC4E89C"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9</w:t>
            </w:r>
          </w:p>
        </w:tc>
        <w:tc>
          <w:tcPr>
            <w:tcW w:w="1622" w:type="dxa"/>
          </w:tcPr>
          <w:p w14:paraId="561C515B"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2,55</w:t>
            </w:r>
          </w:p>
        </w:tc>
        <w:tc>
          <w:tcPr>
            <w:tcW w:w="1527" w:type="dxa"/>
          </w:tcPr>
          <w:p w14:paraId="176A021A"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2,00</w:t>
            </w:r>
          </w:p>
        </w:tc>
        <w:tc>
          <w:tcPr>
            <w:tcW w:w="1195" w:type="dxa"/>
          </w:tcPr>
          <w:p w14:paraId="58DF6474"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1,44</w:t>
            </w:r>
          </w:p>
        </w:tc>
        <w:tc>
          <w:tcPr>
            <w:tcW w:w="1444" w:type="dxa"/>
          </w:tcPr>
          <w:p w14:paraId="0D1D9B26"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1,29</w:t>
            </w:r>
          </w:p>
        </w:tc>
        <w:tc>
          <w:tcPr>
            <w:tcW w:w="1204" w:type="dxa"/>
          </w:tcPr>
          <w:p w14:paraId="43D5AE96"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1,37</w:t>
            </w:r>
          </w:p>
        </w:tc>
      </w:tr>
      <w:tr w:rsidR="00367AE5" w:rsidRPr="00367AE5" w14:paraId="47AE5A04" w14:textId="77777777" w:rsidTr="00B1471A">
        <w:trPr>
          <w:trHeight w:val="267"/>
        </w:trPr>
        <w:tc>
          <w:tcPr>
            <w:cnfStyle w:val="001000000000" w:firstRow="0" w:lastRow="0" w:firstColumn="1" w:lastColumn="0" w:oddVBand="0" w:evenVBand="0" w:oddHBand="0" w:evenHBand="0" w:firstRowFirstColumn="0" w:firstRowLastColumn="0" w:lastRowFirstColumn="0" w:lastRowLastColumn="0"/>
            <w:tcW w:w="1522" w:type="dxa"/>
          </w:tcPr>
          <w:p w14:paraId="0B88D1B8"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10</w:t>
            </w:r>
          </w:p>
        </w:tc>
        <w:tc>
          <w:tcPr>
            <w:tcW w:w="1622" w:type="dxa"/>
          </w:tcPr>
          <w:p w14:paraId="1AE231AC"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3,10</w:t>
            </w:r>
          </w:p>
        </w:tc>
        <w:tc>
          <w:tcPr>
            <w:tcW w:w="1527" w:type="dxa"/>
          </w:tcPr>
          <w:p w14:paraId="7298654E"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3,00</w:t>
            </w:r>
          </w:p>
        </w:tc>
        <w:tc>
          <w:tcPr>
            <w:tcW w:w="1195" w:type="dxa"/>
          </w:tcPr>
          <w:p w14:paraId="5B7348A9"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1,69</w:t>
            </w:r>
          </w:p>
        </w:tc>
        <w:tc>
          <w:tcPr>
            <w:tcW w:w="1444" w:type="dxa"/>
          </w:tcPr>
          <w:p w14:paraId="70B767D0"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,663</w:t>
            </w:r>
          </w:p>
        </w:tc>
        <w:tc>
          <w:tcPr>
            <w:tcW w:w="1204" w:type="dxa"/>
          </w:tcPr>
          <w:p w14:paraId="47169065"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-,619</w:t>
            </w:r>
          </w:p>
        </w:tc>
      </w:tr>
      <w:tr w:rsidR="00367AE5" w:rsidRPr="00367AE5" w14:paraId="57E002B8" w14:textId="77777777" w:rsidTr="00B1471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522" w:type="dxa"/>
          </w:tcPr>
          <w:p w14:paraId="06C037CE"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11</w:t>
            </w:r>
          </w:p>
        </w:tc>
        <w:tc>
          <w:tcPr>
            <w:tcW w:w="1622" w:type="dxa"/>
          </w:tcPr>
          <w:p w14:paraId="17297FFA"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4,25</w:t>
            </w:r>
          </w:p>
        </w:tc>
        <w:tc>
          <w:tcPr>
            <w:tcW w:w="1527" w:type="dxa"/>
          </w:tcPr>
          <w:p w14:paraId="2E1F5EC1"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4,00</w:t>
            </w:r>
          </w:p>
        </w:tc>
        <w:tc>
          <w:tcPr>
            <w:tcW w:w="1195" w:type="dxa"/>
          </w:tcPr>
          <w:p w14:paraId="0482F027"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1,48</w:t>
            </w:r>
          </w:p>
        </w:tc>
        <w:tc>
          <w:tcPr>
            <w:tcW w:w="1444" w:type="dxa"/>
          </w:tcPr>
          <w:p w14:paraId="2E43BA12"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,116</w:t>
            </w:r>
          </w:p>
        </w:tc>
        <w:tc>
          <w:tcPr>
            <w:tcW w:w="1204" w:type="dxa"/>
          </w:tcPr>
          <w:p w14:paraId="77461D53"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-1,09</w:t>
            </w:r>
          </w:p>
        </w:tc>
      </w:tr>
      <w:tr w:rsidR="00367AE5" w:rsidRPr="00367AE5" w14:paraId="146A2643" w14:textId="77777777" w:rsidTr="00B1471A">
        <w:trPr>
          <w:trHeight w:val="267"/>
        </w:trPr>
        <w:tc>
          <w:tcPr>
            <w:cnfStyle w:val="001000000000" w:firstRow="0" w:lastRow="0" w:firstColumn="1" w:lastColumn="0" w:oddVBand="0" w:evenVBand="0" w:oddHBand="0" w:evenHBand="0" w:firstRowFirstColumn="0" w:firstRowLastColumn="0" w:lastRowFirstColumn="0" w:lastRowLastColumn="0"/>
            <w:tcW w:w="1522" w:type="dxa"/>
          </w:tcPr>
          <w:p w14:paraId="47D53991"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12</w:t>
            </w:r>
          </w:p>
        </w:tc>
        <w:tc>
          <w:tcPr>
            <w:tcW w:w="1622" w:type="dxa"/>
          </w:tcPr>
          <w:p w14:paraId="5A0E38A8"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5,20</w:t>
            </w:r>
          </w:p>
        </w:tc>
        <w:tc>
          <w:tcPr>
            <w:tcW w:w="1527" w:type="dxa"/>
          </w:tcPr>
          <w:p w14:paraId="6EA05BB9"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6,00</w:t>
            </w:r>
          </w:p>
        </w:tc>
        <w:tc>
          <w:tcPr>
            <w:tcW w:w="1195" w:type="dxa"/>
          </w:tcPr>
          <w:p w14:paraId="18EBA81E"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1,45</w:t>
            </w:r>
          </w:p>
        </w:tc>
        <w:tc>
          <w:tcPr>
            <w:tcW w:w="1444" w:type="dxa"/>
          </w:tcPr>
          <w:p w14:paraId="239D4D8F"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-,431</w:t>
            </w:r>
          </w:p>
        </w:tc>
        <w:tc>
          <w:tcPr>
            <w:tcW w:w="1204" w:type="dxa"/>
          </w:tcPr>
          <w:p w14:paraId="64B52570"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-,992</w:t>
            </w:r>
          </w:p>
        </w:tc>
      </w:tr>
      <w:tr w:rsidR="00367AE5" w:rsidRPr="00367AE5" w14:paraId="72794F41" w14:textId="77777777" w:rsidTr="00B1471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522" w:type="dxa"/>
          </w:tcPr>
          <w:p w14:paraId="474A9362"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13</w:t>
            </w:r>
          </w:p>
        </w:tc>
        <w:tc>
          <w:tcPr>
            <w:tcW w:w="1622" w:type="dxa"/>
          </w:tcPr>
          <w:p w14:paraId="1304F58A"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5,30</w:t>
            </w:r>
          </w:p>
        </w:tc>
        <w:tc>
          <w:tcPr>
            <w:tcW w:w="1527" w:type="dxa"/>
          </w:tcPr>
          <w:p w14:paraId="404C67EE"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6,00</w:t>
            </w:r>
          </w:p>
        </w:tc>
        <w:tc>
          <w:tcPr>
            <w:tcW w:w="1195" w:type="dxa"/>
          </w:tcPr>
          <w:p w14:paraId="4E3BE329"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1,42</w:t>
            </w:r>
          </w:p>
        </w:tc>
        <w:tc>
          <w:tcPr>
            <w:tcW w:w="1444" w:type="dxa"/>
          </w:tcPr>
          <w:p w14:paraId="6A868398"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-,760</w:t>
            </w:r>
          </w:p>
        </w:tc>
        <w:tc>
          <w:tcPr>
            <w:tcW w:w="1204" w:type="dxa"/>
          </w:tcPr>
          <w:p w14:paraId="4573470B"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-,135</w:t>
            </w:r>
          </w:p>
        </w:tc>
      </w:tr>
      <w:tr w:rsidR="00367AE5" w:rsidRPr="00367AE5" w14:paraId="71FE7854" w14:textId="77777777" w:rsidTr="00B1471A">
        <w:trPr>
          <w:trHeight w:val="267"/>
        </w:trPr>
        <w:tc>
          <w:tcPr>
            <w:cnfStyle w:val="001000000000" w:firstRow="0" w:lastRow="0" w:firstColumn="1" w:lastColumn="0" w:oddVBand="0" w:evenVBand="0" w:oddHBand="0" w:evenHBand="0" w:firstRowFirstColumn="0" w:firstRowLastColumn="0" w:lastRowFirstColumn="0" w:lastRowLastColumn="0"/>
            <w:tcW w:w="1522" w:type="dxa"/>
          </w:tcPr>
          <w:p w14:paraId="32E25DC9"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14</w:t>
            </w:r>
          </w:p>
        </w:tc>
        <w:tc>
          <w:tcPr>
            <w:tcW w:w="1622" w:type="dxa"/>
          </w:tcPr>
          <w:p w14:paraId="3134B486"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2,10</w:t>
            </w:r>
          </w:p>
        </w:tc>
        <w:tc>
          <w:tcPr>
            <w:tcW w:w="1527" w:type="dxa"/>
          </w:tcPr>
          <w:p w14:paraId="4DFE3D9D"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2,00</w:t>
            </w:r>
          </w:p>
        </w:tc>
        <w:tc>
          <w:tcPr>
            <w:tcW w:w="1195" w:type="dxa"/>
          </w:tcPr>
          <w:p w14:paraId="2D8E8E12"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1,05</w:t>
            </w:r>
          </w:p>
        </w:tc>
        <w:tc>
          <w:tcPr>
            <w:tcW w:w="1444" w:type="dxa"/>
          </w:tcPr>
          <w:p w14:paraId="50ED20CE"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1,21</w:t>
            </w:r>
          </w:p>
        </w:tc>
        <w:tc>
          <w:tcPr>
            <w:tcW w:w="1204" w:type="dxa"/>
          </w:tcPr>
          <w:p w14:paraId="341057A1"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2,88</w:t>
            </w:r>
          </w:p>
        </w:tc>
      </w:tr>
      <w:tr w:rsidR="00367AE5" w:rsidRPr="00367AE5" w14:paraId="1FE19CDB" w14:textId="77777777" w:rsidTr="00B1471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522" w:type="dxa"/>
          </w:tcPr>
          <w:p w14:paraId="4A5B1B3C"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15</w:t>
            </w:r>
          </w:p>
        </w:tc>
        <w:tc>
          <w:tcPr>
            <w:tcW w:w="1622" w:type="dxa"/>
          </w:tcPr>
          <w:p w14:paraId="2430BC38"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3,05</w:t>
            </w:r>
          </w:p>
        </w:tc>
        <w:tc>
          <w:tcPr>
            <w:tcW w:w="1527" w:type="dxa"/>
          </w:tcPr>
          <w:p w14:paraId="7CB167A3"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3,00</w:t>
            </w:r>
          </w:p>
        </w:tc>
        <w:tc>
          <w:tcPr>
            <w:tcW w:w="1195" w:type="dxa"/>
          </w:tcPr>
          <w:p w14:paraId="3CE1DA5E"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1,37</w:t>
            </w:r>
          </w:p>
        </w:tc>
        <w:tc>
          <w:tcPr>
            <w:tcW w:w="1444" w:type="dxa"/>
          </w:tcPr>
          <w:p w14:paraId="3F830F41"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,732</w:t>
            </w:r>
          </w:p>
        </w:tc>
        <w:tc>
          <w:tcPr>
            <w:tcW w:w="1204" w:type="dxa"/>
          </w:tcPr>
          <w:p w14:paraId="21ED18EA"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,131</w:t>
            </w:r>
          </w:p>
        </w:tc>
      </w:tr>
      <w:tr w:rsidR="00367AE5" w:rsidRPr="00367AE5" w14:paraId="51533619" w14:textId="77777777" w:rsidTr="00B1471A">
        <w:trPr>
          <w:trHeight w:val="267"/>
        </w:trPr>
        <w:tc>
          <w:tcPr>
            <w:cnfStyle w:val="001000000000" w:firstRow="0" w:lastRow="0" w:firstColumn="1" w:lastColumn="0" w:oddVBand="0" w:evenVBand="0" w:oddHBand="0" w:evenHBand="0" w:firstRowFirstColumn="0" w:firstRowLastColumn="0" w:lastRowFirstColumn="0" w:lastRowLastColumn="0"/>
            <w:tcW w:w="1522" w:type="dxa"/>
          </w:tcPr>
          <w:p w14:paraId="2D4B3ADA"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16</w:t>
            </w:r>
          </w:p>
        </w:tc>
        <w:tc>
          <w:tcPr>
            <w:tcW w:w="1622" w:type="dxa"/>
          </w:tcPr>
          <w:p w14:paraId="3A1D8700"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5,05</w:t>
            </w:r>
          </w:p>
        </w:tc>
        <w:tc>
          <w:tcPr>
            <w:tcW w:w="1527" w:type="dxa"/>
          </w:tcPr>
          <w:p w14:paraId="19D0E19F"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5,00</w:t>
            </w:r>
          </w:p>
        </w:tc>
        <w:tc>
          <w:tcPr>
            <w:tcW w:w="1195" w:type="dxa"/>
          </w:tcPr>
          <w:p w14:paraId="7D6C4356"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1,59</w:t>
            </w:r>
          </w:p>
        </w:tc>
        <w:tc>
          <w:tcPr>
            <w:tcW w:w="1444" w:type="dxa"/>
          </w:tcPr>
          <w:p w14:paraId="3D602B62"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-,617</w:t>
            </w:r>
          </w:p>
        </w:tc>
        <w:tc>
          <w:tcPr>
            <w:tcW w:w="1204" w:type="dxa"/>
          </w:tcPr>
          <w:p w14:paraId="2D6D333B"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-,561</w:t>
            </w:r>
          </w:p>
        </w:tc>
      </w:tr>
      <w:tr w:rsidR="00367AE5" w:rsidRPr="00367AE5" w14:paraId="08E90542" w14:textId="77777777" w:rsidTr="00B1471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522" w:type="dxa"/>
          </w:tcPr>
          <w:p w14:paraId="004F4ADB"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17</w:t>
            </w:r>
          </w:p>
        </w:tc>
        <w:tc>
          <w:tcPr>
            <w:tcW w:w="1622" w:type="dxa"/>
          </w:tcPr>
          <w:p w14:paraId="7CF76B01"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6,04</w:t>
            </w:r>
          </w:p>
        </w:tc>
        <w:tc>
          <w:tcPr>
            <w:tcW w:w="1527" w:type="dxa"/>
          </w:tcPr>
          <w:p w14:paraId="3AD0EF17"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6,00</w:t>
            </w:r>
          </w:p>
        </w:tc>
        <w:tc>
          <w:tcPr>
            <w:tcW w:w="1195" w:type="dxa"/>
          </w:tcPr>
          <w:p w14:paraId="7C71129A"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1,14</w:t>
            </w:r>
          </w:p>
        </w:tc>
        <w:tc>
          <w:tcPr>
            <w:tcW w:w="1444" w:type="dxa"/>
          </w:tcPr>
          <w:p w14:paraId="18E3A891"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-1,69</w:t>
            </w:r>
          </w:p>
        </w:tc>
        <w:tc>
          <w:tcPr>
            <w:tcW w:w="1204" w:type="dxa"/>
          </w:tcPr>
          <w:p w14:paraId="70C677A6"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3,65</w:t>
            </w:r>
          </w:p>
        </w:tc>
      </w:tr>
      <w:tr w:rsidR="00367AE5" w:rsidRPr="00367AE5" w14:paraId="6254F1E2" w14:textId="77777777" w:rsidTr="00B1471A">
        <w:trPr>
          <w:trHeight w:val="267"/>
        </w:trPr>
        <w:tc>
          <w:tcPr>
            <w:cnfStyle w:val="001000000000" w:firstRow="0" w:lastRow="0" w:firstColumn="1" w:lastColumn="0" w:oddVBand="0" w:evenVBand="0" w:oddHBand="0" w:evenHBand="0" w:firstRowFirstColumn="0" w:firstRowLastColumn="0" w:lastRowFirstColumn="0" w:lastRowLastColumn="0"/>
            <w:tcW w:w="1522" w:type="dxa"/>
          </w:tcPr>
          <w:p w14:paraId="6E7B6275"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18</w:t>
            </w:r>
          </w:p>
        </w:tc>
        <w:tc>
          <w:tcPr>
            <w:tcW w:w="1622" w:type="dxa"/>
          </w:tcPr>
          <w:p w14:paraId="0E7D0629"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5,59</w:t>
            </w:r>
          </w:p>
        </w:tc>
        <w:tc>
          <w:tcPr>
            <w:tcW w:w="1527" w:type="dxa"/>
          </w:tcPr>
          <w:p w14:paraId="6D621CD9"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6,00</w:t>
            </w:r>
          </w:p>
        </w:tc>
        <w:tc>
          <w:tcPr>
            <w:tcW w:w="1195" w:type="dxa"/>
          </w:tcPr>
          <w:p w14:paraId="67F99562"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1,43</w:t>
            </w:r>
          </w:p>
        </w:tc>
        <w:tc>
          <w:tcPr>
            <w:tcW w:w="1444" w:type="dxa"/>
          </w:tcPr>
          <w:p w14:paraId="6CE4C7CF"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-1,03</w:t>
            </w:r>
          </w:p>
        </w:tc>
        <w:tc>
          <w:tcPr>
            <w:tcW w:w="1204" w:type="dxa"/>
          </w:tcPr>
          <w:p w14:paraId="1FD25007"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,466</w:t>
            </w:r>
          </w:p>
        </w:tc>
      </w:tr>
      <w:tr w:rsidR="00367AE5" w:rsidRPr="00367AE5" w14:paraId="74E4F16D" w14:textId="77777777" w:rsidTr="00B1471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522" w:type="dxa"/>
          </w:tcPr>
          <w:p w14:paraId="6FD06708"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19</w:t>
            </w:r>
          </w:p>
        </w:tc>
        <w:tc>
          <w:tcPr>
            <w:tcW w:w="1622" w:type="dxa"/>
          </w:tcPr>
          <w:p w14:paraId="290D8862"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2,26</w:t>
            </w:r>
          </w:p>
        </w:tc>
        <w:tc>
          <w:tcPr>
            <w:tcW w:w="1527" w:type="dxa"/>
          </w:tcPr>
          <w:p w14:paraId="0735CF6D"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2,00</w:t>
            </w:r>
          </w:p>
        </w:tc>
        <w:tc>
          <w:tcPr>
            <w:tcW w:w="1195" w:type="dxa"/>
          </w:tcPr>
          <w:p w14:paraId="36634870"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1,11</w:t>
            </w:r>
          </w:p>
        </w:tc>
        <w:tc>
          <w:tcPr>
            <w:tcW w:w="1444" w:type="dxa"/>
          </w:tcPr>
          <w:p w14:paraId="19DEC13D"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1,15</w:t>
            </w:r>
          </w:p>
        </w:tc>
        <w:tc>
          <w:tcPr>
            <w:tcW w:w="1204" w:type="dxa"/>
          </w:tcPr>
          <w:p w14:paraId="11A7FEC1"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1,77</w:t>
            </w:r>
          </w:p>
        </w:tc>
      </w:tr>
      <w:tr w:rsidR="00367AE5" w:rsidRPr="00367AE5" w14:paraId="61BD55A4" w14:textId="77777777" w:rsidTr="00B1471A">
        <w:trPr>
          <w:trHeight w:val="267"/>
        </w:trPr>
        <w:tc>
          <w:tcPr>
            <w:cnfStyle w:val="001000000000" w:firstRow="0" w:lastRow="0" w:firstColumn="1" w:lastColumn="0" w:oddVBand="0" w:evenVBand="0" w:oddHBand="0" w:evenHBand="0" w:firstRowFirstColumn="0" w:firstRowLastColumn="0" w:lastRowFirstColumn="0" w:lastRowLastColumn="0"/>
            <w:tcW w:w="1522" w:type="dxa"/>
          </w:tcPr>
          <w:p w14:paraId="0E0ECF19"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20</w:t>
            </w:r>
          </w:p>
        </w:tc>
        <w:tc>
          <w:tcPr>
            <w:tcW w:w="1622" w:type="dxa"/>
          </w:tcPr>
          <w:p w14:paraId="692BA628"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2,22</w:t>
            </w:r>
          </w:p>
        </w:tc>
        <w:tc>
          <w:tcPr>
            <w:tcW w:w="1527" w:type="dxa"/>
          </w:tcPr>
          <w:p w14:paraId="4A922F96"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2,00</w:t>
            </w:r>
          </w:p>
        </w:tc>
        <w:tc>
          <w:tcPr>
            <w:tcW w:w="1195" w:type="dxa"/>
          </w:tcPr>
          <w:p w14:paraId="65386C46"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,959</w:t>
            </w:r>
          </w:p>
        </w:tc>
        <w:tc>
          <w:tcPr>
            <w:tcW w:w="1444" w:type="dxa"/>
          </w:tcPr>
          <w:p w14:paraId="409EB104"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,906</w:t>
            </w:r>
          </w:p>
        </w:tc>
        <w:tc>
          <w:tcPr>
            <w:tcW w:w="1204" w:type="dxa"/>
          </w:tcPr>
          <w:p w14:paraId="22F9BC66"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1,44</w:t>
            </w:r>
          </w:p>
        </w:tc>
      </w:tr>
      <w:tr w:rsidR="00367AE5" w:rsidRPr="00367AE5" w14:paraId="26DC9E4F" w14:textId="77777777" w:rsidTr="00B1471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522" w:type="dxa"/>
          </w:tcPr>
          <w:p w14:paraId="378B6472"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21</w:t>
            </w:r>
          </w:p>
        </w:tc>
        <w:tc>
          <w:tcPr>
            <w:tcW w:w="1622" w:type="dxa"/>
          </w:tcPr>
          <w:p w14:paraId="79994A85"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2,36</w:t>
            </w:r>
          </w:p>
        </w:tc>
        <w:tc>
          <w:tcPr>
            <w:tcW w:w="1527" w:type="dxa"/>
          </w:tcPr>
          <w:p w14:paraId="08CCB9BF"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2,00</w:t>
            </w:r>
          </w:p>
        </w:tc>
        <w:tc>
          <w:tcPr>
            <w:tcW w:w="1195" w:type="dxa"/>
          </w:tcPr>
          <w:p w14:paraId="30FE7761"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1,00</w:t>
            </w:r>
          </w:p>
        </w:tc>
        <w:tc>
          <w:tcPr>
            <w:tcW w:w="1444" w:type="dxa"/>
          </w:tcPr>
          <w:p w14:paraId="2D369769"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,915</w:t>
            </w:r>
          </w:p>
        </w:tc>
        <w:tc>
          <w:tcPr>
            <w:tcW w:w="1204" w:type="dxa"/>
          </w:tcPr>
          <w:p w14:paraId="225B6273"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1,38</w:t>
            </w:r>
          </w:p>
        </w:tc>
      </w:tr>
      <w:tr w:rsidR="00367AE5" w:rsidRPr="00367AE5" w14:paraId="1358FCDF" w14:textId="77777777" w:rsidTr="00B1471A">
        <w:trPr>
          <w:trHeight w:val="267"/>
        </w:trPr>
        <w:tc>
          <w:tcPr>
            <w:cnfStyle w:val="001000000000" w:firstRow="0" w:lastRow="0" w:firstColumn="1" w:lastColumn="0" w:oddVBand="0" w:evenVBand="0" w:oddHBand="0" w:evenHBand="0" w:firstRowFirstColumn="0" w:firstRowLastColumn="0" w:lastRowFirstColumn="0" w:lastRowLastColumn="0"/>
            <w:tcW w:w="1522" w:type="dxa"/>
          </w:tcPr>
          <w:p w14:paraId="78B20FF1"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22</w:t>
            </w:r>
          </w:p>
        </w:tc>
        <w:tc>
          <w:tcPr>
            <w:tcW w:w="1622" w:type="dxa"/>
          </w:tcPr>
          <w:p w14:paraId="621A892F"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2,48</w:t>
            </w:r>
          </w:p>
        </w:tc>
        <w:tc>
          <w:tcPr>
            <w:tcW w:w="1527" w:type="dxa"/>
          </w:tcPr>
          <w:p w14:paraId="2F0DBB00"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2,00</w:t>
            </w:r>
          </w:p>
        </w:tc>
        <w:tc>
          <w:tcPr>
            <w:tcW w:w="1195" w:type="dxa"/>
          </w:tcPr>
          <w:p w14:paraId="3CCBAA32"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1,12</w:t>
            </w:r>
          </w:p>
        </w:tc>
        <w:tc>
          <w:tcPr>
            <w:tcW w:w="1444" w:type="dxa"/>
          </w:tcPr>
          <w:p w14:paraId="6C4D06AB"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,857</w:t>
            </w:r>
          </w:p>
        </w:tc>
        <w:tc>
          <w:tcPr>
            <w:tcW w:w="1204" w:type="dxa"/>
          </w:tcPr>
          <w:p w14:paraId="6205CB66" w14:textId="77777777" w:rsidR="00367AE5" w:rsidRPr="00367AE5"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,697</w:t>
            </w:r>
          </w:p>
        </w:tc>
      </w:tr>
      <w:tr w:rsidR="00367AE5" w:rsidRPr="00367AE5" w14:paraId="0B7B8C83" w14:textId="77777777" w:rsidTr="00B1471A">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522" w:type="dxa"/>
          </w:tcPr>
          <w:p w14:paraId="57E9B14E" w14:textId="77777777" w:rsidR="00367AE5" w:rsidRPr="00367AE5" w:rsidRDefault="00367AE5" w:rsidP="00367AE5">
            <w:pPr>
              <w:jc w:val="center"/>
              <w:rPr>
                <w:rFonts w:ascii="Arial" w:eastAsia="Calibri" w:hAnsi="Arial" w:cs="Arial"/>
                <w:sz w:val="20"/>
                <w:szCs w:val="20"/>
              </w:rPr>
            </w:pPr>
            <w:r w:rsidRPr="00367AE5">
              <w:rPr>
                <w:rFonts w:ascii="Arial" w:eastAsia="Calibri" w:hAnsi="Arial" w:cs="Arial"/>
                <w:sz w:val="20"/>
                <w:szCs w:val="20"/>
              </w:rPr>
              <w:t>23</w:t>
            </w:r>
          </w:p>
        </w:tc>
        <w:tc>
          <w:tcPr>
            <w:tcW w:w="1622" w:type="dxa"/>
          </w:tcPr>
          <w:p w14:paraId="3B43E350"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2,69</w:t>
            </w:r>
          </w:p>
        </w:tc>
        <w:tc>
          <w:tcPr>
            <w:tcW w:w="1527" w:type="dxa"/>
          </w:tcPr>
          <w:p w14:paraId="36745612"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3,00</w:t>
            </w:r>
          </w:p>
        </w:tc>
        <w:tc>
          <w:tcPr>
            <w:tcW w:w="1195" w:type="dxa"/>
          </w:tcPr>
          <w:p w14:paraId="2816BA7F"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1,14</w:t>
            </w:r>
          </w:p>
        </w:tc>
        <w:tc>
          <w:tcPr>
            <w:tcW w:w="1444" w:type="dxa"/>
          </w:tcPr>
          <w:p w14:paraId="0AFD5855"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,664</w:t>
            </w:r>
          </w:p>
        </w:tc>
        <w:tc>
          <w:tcPr>
            <w:tcW w:w="1204" w:type="dxa"/>
          </w:tcPr>
          <w:p w14:paraId="34325F37" w14:textId="77777777" w:rsidR="00367AE5" w:rsidRPr="00367AE5"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367AE5">
              <w:rPr>
                <w:rFonts w:ascii="Arial" w:hAnsi="Arial" w:cs="Arial"/>
                <w:color w:val="000000"/>
                <w:sz w:val="20"/>
                <w:szCs w:val="20"/>
              </w:rPr>
              <w:t>,385</w:t>
            </w:r>
          </w:p>
        </w:tc>
      </w:tr>
    </w:tbl>
    <w:p w14:paraId="715324A3" w14:textId="5612A8FB" w:rsidR="00367AE5" w:rsidRDefault="005F7142" w:rsidP="00771E9C">
      <w:pPr>
        <w:spacing w:after="200" w:line="240" w:lineRule="auto"/>
        <w:jc w:val="both"/>
        <w:rPr>
          <w:rFonts w:ascii="Arial" w:eastAsia="Calibri" w:hAnsi="Arial" w:cs="Arial"/>
          <w:sz w:val="20"/>
          <w:szCs w:val="20"/>
        </w:rPr>
      </w:pPr>
      <w:r>
        <w:rPr>
          <w:rFonts w:ascii="Arial" w:eastAsia="Calibri" w:hAnsi="Arial" w:cs="Arial"/>
          <w:sz w:val="20"/>
          <w:szCs w:val="20"/>
        </w:rPr>
        <w:t>*I</w:t>
      </w:r>
      <w:r w:rsidR="00367AE5" w:rsidRPr="00367AE5">
        <w:rPr>
          <w:rFonts w:ascii="Arial" w:eastAsia="Calibri" w:hAnsi="Arial" w:cs="Arial"/>
          <w:sz w:val="20"/>
          <w:szCs w:val="20"/>
        </w:rPr>
        <w:t xml:space="preserve">-SABE: </w:t>
      </w:r>
      <w:r>
        <w:rPr>
          <w:rFonts w:ascii="Arial" w:eastAsia="Calibri" w:hAnsi="Arial" w:cs="Arial"/>
          <w:sz w:val="20"/>
          <w:szCs w:val="20"/>
        </w:rPr>
        <w:t>Instrumento</w:t>
      </w:r>
      <w:r w:rsidR="00367AE5" w:rsidRPr="00367AE5">
        <w:rPr>
          <w:rFonts w:ascii="Arial" w:eastAsia="Calibri" w:hAnsi="Arial" w:cs="Arial"/>
          <w:sz w:val="20"/>
          <w:szCs w:val="20"/>
        </w:rPr>
        <w:t xml:space="preserve"> para avalia</w:t>
      </w:r>
      <w:r w:rsidR="00771E9C">
        <w:rPr>
          <w:rFonts w:ascii="Arial" w:eastAsia="Calibri" w:hAnsi="Arial" w:cs="Arial"/>
          <w:sz w:val="20"/>
          <w:szCs w:val="20"/>
        </w:rPr>
        <w:t>r a Saúde Baseada em Evidências</w:t>
      </w:r>
    </w:p>
    <w:p w14:paraId="020FD427" w14:textId="77777777" w:rsidR="00771E9C" w:rsidRPr="00771E9C" w:rsidRDefault="00771E9C" w:rsidP="00771E9C">
      <w:pPr>
        <w:spacing w:after="200" w:line="240" w:lineRule="auto"/>
        <w:jc w:val="both"/>
        <w:rPr>
          <w:rFonts w:ascii="Arial" w:eastAsia="Calibri" w:hAnsi="Arial" w:cs="Arial"/>
          <w:sz w:val="20"/>
          <w:szCs w:val="20"/>
        </w:rPr>
      </w:pPr>
    </w:p>
    <w:p w14:paraId="1DB17AFA" w14:textId="77777777" w:rsidR="00367AE5" w:rsidRPr="00367AE5" w:rsidRDefault="00367AE5" w:rsidP="00367AE5">
      <w:pPr>
        <w:spacing w:after="200" w:line="360" w:lineRule="auto"/>
        <w:jc w:val="both"/>
        <w:rPr>
          <w:rFonts w:ascii="Arial" w:eastAsia="Calibri" w:hAnsi="Arial" w:cs="Arial"/>
          <w:b/>
          <w:sz w:val="24"/>
          <w:szCs w:val="24"/>
        </w:rPr>
      </w:pPr>
      <w:r w:rsidRPr="00367AE5">
        <w:rPr>
          <w:rFonts w:ascii="Arial" w:eastAsia="Calibri" w:hAnsi="Arial" w:cs="Arial"/>
          <w:b/>
          <w:sz w:val="24"/>
          <w:szCs w:val="24"/>
        </w:rPr>
        <w:t>5.4.2 Validade de construto</w:t>
      </w:r>
    </w:p>
    <w:p w14:paraId="3CC782BE" w14:textId="77777777" w:rsidR="00367AE5" w:rsidRPr="00367AE5" w:rsidRDefault="00367AE5" w:rsidP="00367AE5">
      <w:pPr>
        <w:spacing w:after="200" w:line="360" w:lineRule="auto"/>
        <w:jc w:val="both"/>
        <w:rPr>
          <w:rFonts w:ascii="Arial" w:eastAsia="Calibri" w:hAnsi="Arial" w:cs="Arial"/>
          <w:b/>
          <w:sz w:val="24"/>
          <w:szCs w:val="24"/>
        </w:rPr>
      </w:pPr>
      <w:r w:rsidRPr="00367AE5">
        <w:rPr>
          <w:rFonts w:ascii="Arial" w:eastAsia="Calibri" w:hAnsi="Arial" w:cs="Arial"/>
          <w:b/>
          <w:sz w:val="24"/>
          <w:szCs w:val="24"/>
        </w:rPr>
        <w:t xml:space="preserve">5.4.1 Análise Fatorial Exploratória </w:t>
      </w:r>
    </w:p>
    <w:p w14:paraId="78C3B276" w14:textId="56A831B0" w:rsidR="00367AE5" w:rsidRPr="00367AE5" w:rsidRDefault="00367AE5" w:rsidP="00753F9C">
      <w:pPr>
        <w:spacing w:after="200" w:line="360" w:lineRule="auto"/>
        <w:ind w:firstLine="708"/>
        <w:jc w:val="both"/>
        <w:rPr>
          <w:rFonts w:ascii="Arial" w:eastAsia="Calibri" w:hAnsi="Arial" w:cs="Arial"/>
          <w:sz w:val="24"/>
          <w:szCs w:val="24"/>
        </w:rPr>
      </w:pPr>
      <w:r w:rsidRPr="00367AE5">
        <w:rPr>
          <w:rFonts w:ascii="Arial" w:eastAsia="Calibri" w:hAnsi="Arial" w:cs="Arial"/>
          <w:sz w:val="24"/>
          <w:szCs w:val="24"/>
        </w:rPr>
        <w:t>O teste de KMO, bem como o de esfericidade de Bartlett indicaram que os dados são apropriados para análise fatorial (KMO = 0,847 e Bartlett a</w:t>
      </w:r>
      <w:r w:rsidR="00753F9C">
        <w:rPr>
          <w:rFonts w:ascii="Arial" w:eastAsia="Calibri" w:hAnsi="Arial" w:cs="Arial"/>
          <w:sz w:val="24"/>
          <w:szCs w:val="24"/>
        </w:rPr>
        <w:t>presentou p &lt; 0,001).</w:t>
      </w:r>
    </w:p>
    <w:p w14:paraId="61539ECD" w14:textId="77777777" w:rsidR="00C522B9" w:rsidRDefault="00367AE5" w:rsidP="00C522B9">
      <w:pPr>
        <w:spacing w:after="200" w:line="360" w:lineRule="auto"/>
        <w:ind w:firstLine="708"/>
        <w:jc w:val="both"/>
        <w:rPr>
          <w:rFonts w:ascii="Arial" w:eastAsia="Calibri" w:hAnsi="Arial" w:cs="Arial"/>
          <w:sz w:val="24"/>
          <w:szCs w:val="24"/>
        </w:rPr>
      </w:pPr>
      <w:r w:rsidRPr="00367AE5">
        <w:rPr>
          <w:rFonts w:ascii="Arial" w:eastAsia="Calibri" w:hAnsi="Arial" w:cs="Arial"/>
          <w:sz w:val="24"/>
          <w:szCs w:val="24"/>
        </w:rPr>
        <w:t xml:space="preserve">A partir do </w:t>
      </w:r>
      <w:r w:rsidRPr="00367AE5">
        <w:rPr>
          <w:rFonts w:ascii="Arial" w:eastAsia="Calibri" w:hAnsi="Arial" w:cs="Arial"/>
          <w:i/>
          <w:sz w:val="24"/>
          <w:szCs w:val="24"/>
        </w:rPr>
        <w:t>scree plot</w:t>
      </w:r>
      <w:r w:rsidRPr="00367AE5">
        <w:rPr>
          <w:rFonts w:ascii="Arial" w:eastAsia="Calibri" w:hAnsi="Arial" w:cs="Arial"/>
          <w:sz w:val="24"/>
          <w:szCs w:val="24"/>
        </w:rPr>
        <w:t xml:space="preserve"> </w:t>
      </w:r>
      <w:r w:rsidRPr="00367AE5">
        <w:rPr>
          <w:rFonts w:ascii="Arial" w:eastAsia="Calibri" w:hAnsi="Arial" w:cs="Arial"/>
          <w:b/>
          <w:sz w:val="24"/>
          <w:szCs w:val="24"/>
        </w:rPr>
        <w:t>(Figura 4),</w:t>
      </w:r>
      <w:r w:rsidRPr="00367AE5">
        <w:rPr>
          <w:rFonts w:ascii="Arial" w:eastAsia="Calibri" w:hAnsi="Arial" w:cs="Arial"/>
          <w:sz w:val="24"/>
          <w:szCs w:val="24"/>
        </w:rPr>
        <w:t xml:space="preserve"> verifica-se a existência do ponto de inflexão no fator 5. Pelo critério do </w:t>
      </w:r>
      <w:r w:rsidRPr="00367AE5">
        <w:rPr>
          <w:rFonts w:ascii="Arial" w:eastAsia="Calibri" w:hAnsi="Arial" w:cs="Arial"/>
          <w:i/>
          <w:sz w:val="24"/>
          <w:szCs w:val="24"/>
        </w:rPr>
        <w:t>scree plot</w:t>
      </w:r>
      <w:r w:rsidRPr="00367AE5">
        <w:rPr>
          <w:rFonts w:ascii="Arial" w:eastAsia="Calibri" w:hAnsi="Arial" w:cs="Arial"/>
          <w:sz w:val="24"/>
          <w:szCs w:val="24"/>
        </w:rPr>
        <w:t>, o número de fatores a ser extraído é o número de fatores à esquerda do ponto de inflexão</w:t>
      </w:r>
      <w:r w:rsidR="00C522B9">
        <w:rPr>
          <w:rFonts w:ascii="Arial" w:eastAsia="Calibri" w:hAnsi="Arial" w:cs="Arial"/>
          <w:sz w:val="24"/>
          <w:szCs w:val="24"/>
        </w:rPr>
        <w:t xml:space="preserve"> - neste caso, 4 fatores.</w:t>
      </w:r>
    </w:p>
    <w:p w14:paraId="1EE38668" w14:textId="60043693" w:rsidR="00367AE5" w:rsidRDefault="00367AE5" w:rsidP="00C522B9">
      <w:pPr>
        <w:spacing w:after="200" w:line="360" w:lineRule="auto"/>
        <w:ind w:firstLine="708"/>
        <w:jc w:val="both"/>
        <w:rPr>
          <w:rFonts w:ascii="Arial" w:eastAsia="Calibri" w:hAnsi="Arial" w:cs="Arial"/>
          <w:sz w:val="24"/>
          <w:szCs w:val="24"/>
        </w:rPr>
      </w:pPr>
    </w:p>
    <w:p w14:paraId="3D98029A" w14:textId="61266B2C" w:rsidR="00C522B9" w:rsidRDefault="00C522B9" w:rsidP="00CA63EB">
      <w:pPr>
        <w:spacing w:after="200" w:line="360" w:lineRule="auto"/>
        <w:ind w:left="-1701" w:firstLine="1701"/>
        <w:jc w:val="both"/>
        <w:rPr>
          <w:rFonts w:ascii="Arial" w:eastAsia="Calibri" w:hAnsi="Arial" w:cs="Arial"/>
          <w:sz w:val="24"/>
          <w:szCs w:val="24"/>
        </w:rPr>
      </w:pPr>
    </w:p>
    <w:p w14:paraId="139F6279" w14:textId="0C901274" w:rsidR="00C522B9" w:rsidRPr="00367AE5" w:rsidRDefault="00C522B9" w:rsidP="00367AE5">
      <w:pPr>
        <w:spacing w:after="200" w:line="360" w:lineRule="auto"/>
        <w:jc w:val="both"/>
        <w:rPr>
          <w:rFonts w:ascii="Arial" w:eastAsia="Calibri" w:hAnsi="Arial" w:cs="Arial"/>
          <w:sz w:val="24"/>
          <w:szCs w:val="24"/>
        </w:rPr>
      </w:pPr>
    </w:p>
    <w:p w14:paraId="397D0AA3" w14:textId="578D8449" w:rsidR="000F6137" w:rsidRDefault="00541D0D" w:rsidP="00367AE5">
      <w:pPr>
        <w:spacing w:after="200" w:line="240" w:lineRule="auto"/>
        <w:ind w:firstLine="709"/>
        <w:rPr>
          <w:rFonts w:ascii="Arial" w:eastAsia="Calibri" w:hAnsi="Arial" w:cs="Arial"/>
          <w:b/>
          <w:sz w:val="24"/>
          <w:szCs w:val="24"/>
        </w:rPr>
      </w:pPr>
      <w:r w:rsidRPr="00E279A7">
        <w:rPr>
          <w:rFonts w:ascii="Arial" w:eastAsia="Calibri" w:hAnsi="Arial" w:cs="Arial"/>
          <w:noProof/>
          <w:sz w:val="24"/>
          <w:szCs w:val="24"/>
          <w:lang w:eastAsia="pt-BR"/>
        </w:rPr>
        <mc:AlternateContent>
          <mc:Choice Requires="wps">
            <w:drawing>
              <wp:anchor distT="45720" distB="45720" distL="114300" distR="114300" simplePos="0" relativeHeight="251668992" behindDoc="0" locked="0" layoutInCell="1" allowOverlap="1" wp14:anchorId="41423F68" wp14:editId="31C404A5">
                <wp:simplePos x="0" y="0"/>
                <wp:positionH relativeFrom="column">
                  <wp:posOffset>1615440</wp:posOffset>
                </wp:positionH>
                <wp:positionV relativeFrom="paragraph">
                  <wp:posOffset>-346710</wp:posOffset>
                </wp:positionV>
                <wp:extent cx="2360930" cy="323850"/>
                <wp:effectExtent l="0" t="0" r="11430" b="19050"/>
                <wp:wrapSquare wrapText="bothSides"/>
                <wp:docPr id="2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23850"/>
                        </a:xfrm>
                        <a:prstGeom prst="rect">
                          <a:avLst/>
                        </a:prstGeom>
                        <a:solidFill>
                          <a:schemeClr val="bg1"/>
                        </a:solidFill>
                        <a:ln w="9525">
                          <a:solidFill>
                            <a:schemeClr val="bg1"/>
                          </a:solidFill>
                          <a:miter lim="800000"/>
                          <a:headEnd/>
                          <a:tailEnd/>
                        </a:ln>
                      </wps:spPr>
                      <wps:txbx>
                        <w:txbxContent>
                          <w:p w14:paraId="35ED4A11" w14:textId="6977ACFC" w:rsidR="000F6137" w:rsidRPr="00E279A7" w:rsidRDefault="000F6137" w:rsidP="00E279A7">
                            <w:pPr>
                              <w:jc w:val="center"/>
                              <w:rPr>
                                <w:rFonts w:ascii="Arial" w:hAnsi="Arial" w:cs="Arial"/>
                                <w:b/>
                              </w:rPr>
                            </w:pPr>
                            <w:r w:rsidRPr="00E279A7">
                              <w:rPr>
                                <w:rFonts w:ascii="Arial" w:hAnsi="Arial" w:cs="Arial"/>
                                <w:b/>
                              </w:rPr>
                              <w:t>Gráfico de cotovelo</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41423F68" id="_x0000_t202" coordsize="21600,21600" o:spt="202" path="m,l,21600r21600,l21600,xe">
                <v:stroke joinstyle="miter"/>
                <v:path gradientshapeok="t" o:connecttype="rect"/>
              </v:shapetype>
              <v:shape id="Caixa de Texto 2" o:spid="_x0000_s1034" type="#_x0000_t202" style="position:absolute;left:0;text-align:left;margin-left:127.2pt;margin-top:-27.3pt;width:185.9pt;height:25.5pt;z-index:25166899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" fillcolor="white [3212]" strokecolor="white [3212]">
                <v:textbox>
                  <w:txbxContent>
                    <w:p w14:paraId="35ED4A11" w14:textId="6977ACFC" w:rsidR="000F6137" w:rsidRPr="00E279A7" w:rsidRDefault="000F6137" w:rsidP="00E279A7">
                      <w:pPr>
                        <w:jc w:val="center"/>
                        <w:rPr>
                          <w:rFonts w:ascii="Arial" w:hAnsi="Arial" w:cs="Arial"/>
                          <w:b/>
                        </w:rPr>
                      </w:pPr>
                      <w:r w:rsidRPr="00E279A7">
                        <w:rPr>
                          <w:rFonts w:ascii="Arial" w:hAnsi="Arial" w:cs="Arial"/>
                          <w:b/>
                        </w:rPr>
                        <w:t>Gráfico de cotovelo</w:t>
                      </w:r>
                    </w:p>
                  </w:txbxContent>
                </v:textbox>
                <w10:wrap type="square"/>
              </v:shape>
            </w:pict>
          </mc:Fallback>
        </mc:AlternateContent>
      </w:r>
    </w:p>
    <w:p w14:paraId="5BD42969" w14:textId="42DDF915" w:rsidR="00541D0D" w:rsidRDefault="00541D0D" w:rsidP="00367AE5">
      <w:pPr>
        <w:spacing w:after="200" w:line="240" w:lineRule="auto"/>
        <w:ind w:firstLine="709"/>
        <w:rPr>
          <w:rFonts w:ascii="Arial" w:eastAsia="Calibri" w:hAnsi="Arial" w:cs="Arial"/>
          <w:b/>
          <w:sz w:val="24"/>
          <w:szCs w:val="24"/>
        </w:rPr>
      </w:pPr>
      <w:r w:rsidRPr="00CA63EB">
        <w:rPr>
          <w:rFonts w:ascii="Arial" w:eastAsia="Calibri" w:hAnsi="Arial" w:cs="Arial"/>
          <w:noProof/>
          <w:sz w:val="24"/>
          <w:szCs w:val="24"/>
          <w:lang w:eastAsia="pt-BR"/>
        </w:rPr>
        <w:lastRenderedPageBreak/>
        <mc:AlternateContent>
          <mc:Choice Requires="wps">
            <w:drawing>
              <wp:anchor distT="45720" distB="45720" distL="114300" distR="114300" simplePos="0" relativeHeight="251679232" behindDoc="0" locked="0" layoutInCell="1" allowOverlap="1" wp14:anchorId="4E9E5B30" wp14:editId="30F2C0B5">
                <wp:simplePos x="0" y="0"/>
                <wp:positionH relativeFrom="page">
                  <wp:posOffset>142875</wp:posOffset>
                </wp:positionH>
                <wp:positionV relativeFrom="paragraph">
                  <wp:posOffset>872490</wp:posOffset>
                </wp:positionV>
                <wp:extent cx="2360930" cy="1404620"/>
                <wp:effectExtent l="0" t="0" r="0" b="0"/>
                <wp:wrapSquare wrapText="bothSides"/>
                <wp:docPr id="2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flipV="1">
                          <a:off x="0" y="0"/>
                          <a:ext cx="2360930" cy="1404620"/>
                        </a:xfrm>
                        <a:prstGeom prst="rect">
                          <a:avLst/>
                        </a:prstGeom>
                        <a:noFill/>
                        <a:ln>
                          <a:noFill/>
                          <a:headEnd/>
                          <a:tailEnd/>
                        </a:ln>
                      </wps:spPr>
                      <wps:style>
                        <a:lnRef idx="2">
                          <a:schemeClr val="dk1"/>
                        </a:lnRef>
                        <a:fillRef idx="1">
                          <a:schemeClr val="lt1"/>
                        </a:fillRef>
                        <a:effectRef idx="0">
                          <a:schemeClr val="dk1"/>
                        </a:effectRef>
                        <a:fontRef idx="minor">
                          <a:schemeClr val="dk1"/>
                        </a:fontRef>
                      </wps:style>
                      <wps:txbx>
                        <w:txbxContent>
                          <w:p w14:paraId="6DDED659" w14:textId="4B348956" w:rsidR="000F6137" w:rsidRPr="00CA63EB" w:rsidRDefault="000F6137" w:rsidP="00CA63EB">
                            <w:pPr>
                              <w:jc w:val="center"/>
                              <w:rPr>
                                <w:rFonts w:ascii="Arial" w:hAnsi="Arial" w:cs="Arial"/>
                                <w:b/>
                              </w:rPr>
                            </w:pPr>
                            <w:r w:rsidRPr="00CA63EB">
                              <w:rPr>
                                <w:rFonts w:ascii="Arial" w:hAnsi="Arial" w:cs="Arial"/>
                                <w:b/>
                              </w:rPr>
                              <w:t>Valores próprios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E9E5B30" id="_x0000_s1035" type="#_x0000_t202" style="position:absolute;left:0;text-align:left;margin-left:11.25pt;margin-top:68.7pt;width:185.9pt;height:110.6pt;rotation:-90;flip:y;z-index:25167923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" filled="f" stroked="f" strokeweight="1pt">
                <v:textbox style="mso-fit-shape-to-text:t">
                  <w:txbxContent>
                    <w:p w14:paraId="6DDED659" w14:textId="4B348956" w:rsidR="000F6137" w:rsidRPr="00CA63EB" w:rsidRDefault="000F6137" w:rsidP="00CA63EB">
                      <w:pPr>
                        <w:jc w:val="center"/>
                        <w:rPr>
                          <w:rFonts w:ascii="Arial" w:hAnsi="Arial" w:cs="Arial"/>
                          <w:b/>
                        </w:rPr>
                      </w:pPr>
                      <w:r w:rsidRPr="00CA63EB">
                        <w:rPr>
                          <w:rFonts w:ascii="Arial" w:hAnsi="Arial" w:cs="Arial"/>
                          <w:b/>
                        </w:rPr>
                        <w:t>Valores próprios</w:t>
                      </w:r>
                    </w:p>
                  </w:txbxContent>
                </v:textbox>
                <w10:wrap type="square" anchorx="page"/>
              </v:shape>
            </w:pict>
          </mc:Fallback>
        </mc:AlternateContent>
      </w:r>
      <w:r>
        <w:rPr>
          <w:rFonts w:ascii="Arial" w:eastAsia="Calibri" w:hAnsi="Arial" w:cs="Arial"/>
          <w:b/>
          <w:noProof/>
          <w:sz w:val="24"/>
          <w:szCs w:val="24"/>
          <w:lang w:eastAsia="pt-BR"/>
        </w:rPr>
        <w:drawing>
          <wp:inline distT="0" distB="0" distL="0" distR="0" wp14:anchorId="22CF059B" wp14:editId="0D85073D">
            <wp:extent cx="5114925" cy="3773805"/>
            <wp:effectExtent l="0" t="0" r="952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14925" cy="3773805"/>
                    </a:xfrm>
                    <a:prstGeom prst="rect">
                      <a:avLst/>
                    </a:prstGeom>
                    <a:noFill/>
                  </pic:spPr>
                </pic:pic>
              </a:graphicData>
            </a:graphic>
          </wp:inline>
        </w:drawing>
      </w:r>
    </w:p>
    <w:p w14:paraId="75458FE3" w14:textId="11647128" w:rsidR="00541D0D" w:rsidRDefault="00541D0D" w:rsidP="00367AE5">
      <w:pPr>
        <w:spacing w:after="200" w:line="240" w:lineRule="auto"/>
        <w:ind w:firstLine="709"/>
        <w:rPr>
          <w:rFonts w:ascii="Arial" w:eastAsia="Calibri" w:hAnsi="Arial" w:cs="Arial"/>
          <w:b/>
          <w:sz w:val="24"/>
          <w:szCs w:val="24"/>
        </w:rPr>
      </w:pPr>
      <w:r w:rsidRPr="00E279A7">
        <w:rPr>
          <w:rFonts w:ascii="Arial" w:eastAsia="Calibri" w:hAnsi="Arial" w:cs="Arial"/>
          <w:noProof/>
          <w:sz w:val="24"/>
          <w:szCs w:val="24"/>
          <w:lang w:eastAsia="pt-BR"/>
        </w:rPr>
        <mc:AlternateContent>
          <mc:Choice Requires="wps">
            <w:drawing>
              <wp:anchor distT="45720" distB="45720" distL="114300" distR="114300" simplePos="0" relativeHeight="251655680" behindDoc="0" locked="0" layoutInCell="1" allowOverlap="1" wp14:anchorId="13611F07" wp14:editId="6C3E40F2">
                <wp:simplePos x="0" y="0"/>
                <wp:positionH relativeFrom="column">
                  <wp:posOffset>2053590</wp:posOffset>
                </wp:positionH>
                <wp:positionV relativeFrom="paragraph">
                  <wp:posOffset>102870</wp:posOffset>
                </wp:positionV>
                <wp:extent cx="2360930" cy="247650"/>
                <wp:effectExtent l="0" t="0" r="11430" b="19050"/>
                <wp:wrapSquare wrapText="bothSides"/>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47650"/>
                        </a:xfrm>
                        <a:prstGeom prst="rect">
                          <a:avLst/>
                        </a:prstGeom>
                        <a:solidFill>
                          <a:schemeClr val="bg1"/>
                        </a:solidFill>
                        <a:ln>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5987F9BE" w14:textId="68E7E0B9" w:rsidR="000F6137" w:rsidRPr="00E279A7" w:rsidRDefault="000F6137" w:rsidP="00E279A7">
                            <w:pPr>
                              <w:jc w:val="center"/>
                              <w:rPr>
                                <w:rFonts w:ascii="Arial" w:hAnsi="Arial" w:cs="Arial"/>
                                <w:b/>
                              </w:rPr>
                            </w:pPr>
                            <w:r w:rsidRPr="00E279A7">
                              <w:rPr>
                                <w:rFonts w:ascii="Arial" w:hAnsi="Arial" w:cs="Arial"/>
                                <w:b/>
                              </w:rPr>
                              <w:t>Número de componentes</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3611F07" id="_x0000_s1036" type="#_x0000_t202" style="position:absolute;left:0;text-align:left;margin-left:161.7pt;margin-top:8.1pt;width:185.9pt;height:19.5pt;z-index:25165568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" fillcolor="white [3212]" strokecolor="white [3212]" strokeweight="1pt">
                <v:textbox>
                  <w:txbxContent>
                    <w:p w14:paraId="5987F9BE" w14:textId="68E7E0B9" w:rsidR="000F6137" w:rsidRPr="00E279A7" w:rsidRDefault="000F6137" w:rsidP="00E279A7">
                      <w:pPr>
                        <w:jc w:val="center"/>
                        <w:rPr>
                          <w:rFonts w:ascii="Arial" w:hAnsi="Arial" w:cs="Arial"/>
                          <w:b/>
                        </w:rPr>
                      </w:pPr>
                      <w:r w:rsidRPr="00E279A7">
                        <w:rPr>
                          <w:rFonts w:ascii="Arial" w:hAnsi="Arial" w:cs="Arial"/>
                          <w:b/>
                        </w:rPr>
                        <w:t>Número de componentes</w:t>
                      </w:r>
                    </w:p>
                  </w:txbxContent>
                </v:textbox>
                <w10:wrap type="square"/>
              </v:shape>
            </w:pict>
          </mc:Fallback>
        </mc:AlternateContent>
      </w:r>
    </w:p>
    <w:p w14:paraId="08ADE324" w14:textId="76E89D5F" w:rsidR="00541D0D" w:rsidRDefault="00541D0D" w:rsidP="00367AE5">
      <w:pPr>
        <w:spacing w:after="200" w:line="240" w:lineRule="auto"/>
        <w:ind w:firstLine="709"/>
        <w:rPr>
          <w:rFonts w:ascii="Arial" w:eastAsia="Calibri" w:hAnsi="Arial" w:cs="Arial"/>
          <w:b/>
          <w:sz w:val="24"/>
          <w:szCs w:val="24"/>
        </w:rPr>
      </w:pPr>
    </w:p>
    <w:p w14:paraId="56FFB286" w14:textId="2F0C0857" w:rsidR="00771E9C" w:rsidRDefault="00367AE5" w:rsidP="00541D0D">
      <w:pPr>
        <w:spacing w:after="200" w:line="240" w:lineRule="auto"/>
        <w:ind w:firstLine="709"/>
        <w:rPr>
          <w:rFonts w:ascii="Arial" w:eastAsia="Calibri" w:hAnsi="Arial" w:cs="Arial"/>
          <w:b/>
          <w:sz w:val="24"/>
          <w:szCs w:val="24"/>
        </w:rPr>
      </w:pPr>
      <w:r w:rsidRPr="00367AE5">
        <w:rPr>
          <w:rFonts w:ascii="Arial" w:eastAsia="Calibri" w:hAnsi="Arial" w:cs="Arial"/>
          <w:b/>
          <w:sz w:val="24"/>
          <w:szCs w:val="24"/>
        </w:rPr>
        <w:t>Figura 4</w:t>
      </w:r>
      <w:r w:rsidRPr="00367AE5">
        <w:rPr>
          <w:rFonts w:ascii="Arial" w:eastAsia="Calibri" w:hAnsi="Arial" w:cs="Arial"/>
          <w:b/>
          <w:i/>
          <w:sz w:val="24"/>
          <w:szCs w:val="24"/>
        </w:rPr>
        <w:t>- Scree plot</w:t>
      </w:r>
      <w:r w:rsidRPr="00367AE5">
        <w:rPr>
          <w:rFonts w:ascii="Arial" w:eastAsia="Calibri" w:hAnsi="Arial" w:cs="Arial"/>
          <w:b/>
          <w:sz w:val="24"/>
          <w:szCs w:val="24"/>
        </w:rPr>
        <w:t xml:space="preserve"> </w:t>
      </w:r>
    </w:p>
    <w:p w14:paraId="48C71DFB" w14:textId="77777777" w:rsidR="00541D0D" w:rsidRDefault="00541D0D" w:rsidP="00C522B9">
      <w:pPr>
        <w:spacing w:after="200" w:line="240" w:lineRule="auto"/>
        <w:rPr>
          <w:rFonts w:ascii="Arial" w:eastAsia="Calibri" w:hAnsi="Arial" w:cs="Arial"/>
          <w:b/>
          <w:sz w:val="24"/>
          <w:szCs w:val="24"/>
        </w:rPr>
      </w:pPr>
    </w:p>
    <w:p w14:paraId="19041ECE" w14:textId="4DC67F11" w:rsidR="00771E9C" w:rsidRPr="00771E9C" w:rsidRDefault="00771E9C" w:rsidP="00771E9C">
      <w:pPr>
        <w:spacing w:after="200" w:line="360" w:lineRule="auto"/>
        <w:ind w:firstLine="709"/>
        <w:jc w:val="both"/>
        <w:rPr>
          <w:rFonts w:ascii="Arial" w:eastAsia="Calibri" w:hAnsi="Arial" w:cs="Arial"/>
          <w:sz w:val="24"/>
          <w:szCs w:val="24"/>
        </w:rPr>
      </w:pPr>
      <w:r w:rsidRPr="00771E9C">
        <w:rPr>
          <w:rFonts w:ascii="Arial" w:eastAsia="Calibri" w:hAnsi="Arial" w:cs="Arial"/>
          <w:sz w:val="24"/>
          <w:szCs w:val="24"/>
        </w:rPr>
        <w:t>A rotação ortogonal Varimax permitiu uma classificação mais precisa de cada um dos fatores (domínios), Tabela 7.</w:t>
      </w:r>
    </w:p>
    <w:tbl>
      <w:tblPr>
        <w:tblW w:w="9303" w:type="dxa"/>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03"/>
      </w:tblGrid>
      <w:tr w:rsidR="00367AE5" w:rsidRPr="00367AE5" w14:paraId="2840A261" w14:textId="77777777" w:rsidTr="00B1471A">
        <w:trPr>
          <w:cantSplit/>
          <w:trHeight w:val="66"/>
        </w:trPr>
        <w:tc>
          <w:tcPr>
            <w:tcW w:w="9303" w:type="dxa"/>
            <w:tcBorders>
              <w:top w:val="nil"/>
              <w:left w:val="nil"/>
              <w:bottom w:val="nil"/>
              <w:right w:val="nil"/>
            </w:tcBorders>
            <w:shd w:val="clear" w:color="auto" w:fill="FFFFFF"/>
          </w:tcPr>
          <w:p w14:paraId="02FC6879" w14:textId="35BB50FA" w:rsidR="00771E9C" w:rsidRPr="00367AE5" w:rsidRDefault="00771E9C" w:rsidP="00367AE5">
            <w:pPr>
              <w:widowControl w:val="0"/>
              <w:autoSpaceDE w:val="0"/>
              <w:autoSpaceDN w:val="0"/>
              <w:adjustRightInd w:val="0"/>
              <w:spacing w:after="0" w:line="320" w:lineRule="atLeast"/>
              <w:ind w:right="60"/>
              <w:rPr>
                <w:rFonts w:ascii="Arial" w:eastAsiaTheme="minorEastAsia" w:hAnsi="Arial" w:cs="Arial"/>
                <w:color w:val="000000"/>
                <w:sz w:val="20"/>
                <w:szCs w:val="20"/>
                <w:lang w:eastAsia="pt-BR"/>
              </w:rPr>
            </w:pPr>
          </w:p>
        </w:tc>
      </w:tr>
    </w:tbl>
    <w:p w14:paraId="3E56DE34" w14:textId="08565FC7" w:rsidR="00417888" w:rsidRPr="00417888" w:rsidRDefault="00367AE5" w:rsidP="00417888">
      <w:pPr>
        <w:rPr>
          <w:rFonts w:ascii="Arial" w:hAnsi="Arial" w:cs="Arial"/>
          <w:b/>
        </w:rPr>
      </w:pPr>
      <w:r w:rsidRPr="009B1246">
        <w:rPr>
          <w:rFonts w:ascii="Arial" w:hAnsi="Arial" w:cs="Arial"/>
          <w:b/>
        </w:rPr>
        <w:lastRenderedPageBreak/>
        <w:t>Tabela 7- Matriz estrutural com rotação ortogonal Varimax dos fatores do Q-SABE.</w:t>
      </w:r>
    </w:p>
    <w:tbl>
      <w:tblPr>
        <w:tblStyle w:val="TabeladeLista1Clara-nfase51"/>
        <w:tblW w:w="0" w:type="auto"/>
        <w:tblLook w:val="04A0" w:firstRow="1" w:lastRow="0" w:firstColumn="1" w:lastColumn="0" w:noHBand="0" w:noVBand="1"/>
      </w:tblPr>
      <w:tblGrid>
        <w:gridCol w:w="5570"/>
        <w:gridCol w:w="706"/>
        <w:gridCol w:w="709"/>
        <w:gridCol w:w="667"/>
        <w:gridCol w:w="709"/>
      </w:tblGrid>
      <w:tr w:rsidR="00417888" w:rsidRPr="00E00238" w14:paraId="086C374D" w14:textId="77777777" w:rsidTr="00EA27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vMerge w:val="restart"/>
            <w:shd w:val="clear" w:color="auto" w:fill="DEEAF6" w:themeFill="accent1" w:themeFillTint="33"/>
          </w:tcPr>
          <w:p w14:paraId="259739DF" w14:textId="77777777" w:rsidR="00417888" w:rsidRPr="00E00238" w:rsidRDefault="00417888" w:rsidP="00EA2780">
            <w:pPr>
              <w:jc w:val="center"/>
            </w:pPr>
            <w:r w:rsidRPr="00E00238">
              <w:t>Item</w:t>
            </w:r>
          </w:p>
        </w:tc>
        <w:tc>
          <w:tcPr>
            <w:tcW w:w="2791" w:type="dxa"/>
            <w:gridSpan w:val="4"/>
            <w:shd w:val="clear" w:color="auto" w:fill="DEEAF6" w:themeFill="accent1" w:themeFillTint="33"/>
          </w:tcPr>
          <w:p w14:paraId="3593F6B4" w14:textId="77777777" w:rsidR="00417888" w:rsidRPr="00E00238" w:rsidRDefault="00417888" w:rsidP="00EA2780">
            <w:pPr>
              <w:jc w:val="center"/>
              <w:cnfStyle w:val="100000000000" w:firstRow="1" w:lastRow="0" w:firstColumn="0" w:lastColumn="0" w:oddVBand="0" w:evenVBand="0" w:oddHBand="0" w:evenHBand="0" w:firstRowFirstColumn="0" w:firstRowLastColumn="0" w:lastRowFirstColumn="0" w:lastRowLastColumn="0"/>
            </w:pPr>
            <w:r w:rsidRPr="00E00238">
              <w:t>Fator</w:t>
            </w:r>
          </w:p>
        </w:tc>
      </w:tr>
      <w:tr w:rsidR="00417888" w:rsidRPr="00E00238" w14:paraId="6F9B9397"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vMerge/>
          </w:tcPr>
          <w:p w14:paraId="3A924BA1" w14:textId="77777777" w:rsidR="00417888" w:rsidRPr="00E00238" w:rsidRDefault="00417888" w:rsidP="00EA2780">
            <w:pPr>
              <w:jc w:val="both"/>
              <w:rPr>
                <w:rFonts w:ascii="Arial" w:hAnsi="Arial" w:cs="Arial"/>
                <w:b w:val="0"/>
                <w:sz w:val="20"/>
                <w:szCs w:val="20"/>
              </w:rPr>
            </w:pPr>
          </w:p>
        </w:tc>
        <w:tc>
          <w:tcPr>
            <w:tcW w:w="706" w:type="dxa"/>
          </w:tcPr>
          <w:p w14:paraId="196C4458" w14:textId="77777777" w:rsidR="00417888" w:rsidRPr="00E00238" w:rsidRDefault="00417888" w:rsidP="00EA2780">
            <w:pPr>
              <w:jc w:val="center"/>
              <w:cnfStyle w:val="000000100000" w:firstRow="0" w:lastRow="0" w:firstColumn="0" w:lastColumn="0" w:oddVBand="0" w:evenVBand="0" w:oddHBand="1" w:evenHBand="0" w:firstRowFirstColumn="0" w:firstRowLastColumn="0" w:lastRowFirstColumn="0" w:lastRowLastColumn="0"/>
              <w:rPr>
                <w:b/>
              </w:rPr>
            </w:pPr>
            <w:r w:rsidRPr="00E00238">
              <w:rPr>
                <w:b/>
              </w:rPr>
              <w:t>1</w:t>
            </w:r>
          </w:p>
        </w:tc>
        <w:tc>
          <w:tcPr>
            <w:tcW w:w="709" w:type="dxa"/>
          </w:tcPr>
          <w:p w14:paraId="6986AA2D" w14:textId="77777777" w:rsidR="00417888" w:rsidRPr="00E00238" w:rsidRDefault="00417888" w:rsidP="00EA2780">
            <w:pPr>
              <w:jc w:val="center"/>
              <w:cnfStyle w:val="000000100000" w:firstRow="0" w:lastRow="0" w:firstColumn="0" w:lastColumn="0" w:oddVBand="0" w:evenVBand="0" w:oddHBand="1" w:evenHBand="0" w:firstRowFirstColumn="0" w:firstRowLastColumn="0" w:lastRowFirstColumn="0" w:lastRowLastColumn="0"/>
              <w:rPr>
                <w:b/>
              </w:rPr>
            </w:pPr>
            <w:r w:rsidRPr="00E00238">
              <w:rPr>
                <w:b/>
              </w:rPr>
              <w:t>2</w:t>
            </w:r>
          </w:p>
        </w:tc>
        <w:tc>
          <w:tcPr>
            <w:tcW w:w="667" w:type="dxa"/>
          </w:tcPr>
          <w:p w14:paraId="6E3B61C0" w14:textId="77777777" w:rsidR="00417888" w:rsidRPr="00E00238" w:rsidRDefault="00417888" w:rsidP="00EA2780">
            <w:pPr>
              <w:jc w:val="center"/>
              <w:cnfStyle w:val="000000100000" w:firstRow="0" w:lastRow="0" w:firstColumn="0" w:lastColumn="0" w:oddVBand="0" w:evenVBand="0" w:oddHBand="1" w:evenHBand="0" w:firstRowFirstColumn="0" w:firstRowLastColumn="0" w:lastRowFirstColumn="0" w:lastRowLastColumn="0"/>
              <w:rPr>
                <w:b/>
              </w:rPr>
            </w:pPr>
            <w:r w:rsidRPr="00E00238">
              <w:rPr>
                <w:b/>
              </w:rPr>
              <w:t>3</w:t>
            </w:r>
          </w:p>
        </w:tc>
        <w:tc>
          <w:tcPr>
            <w:tcW w:w="709" w:type="dxa"/>
          </w:tcPr>
          <w:p w14:paraId="7722080B" w14:textId="77777777" w:rsidR="00417888" w:rsidRPr="00E00238" w:rsidRDefault="00417888" w:rsidP="00EA2780">
            <w:pPr>
              <w:jc w:val="center"/>
              <w:cnfStyle w:val="000000100000" w:firstRow="0" w:lastRow="0" w:firstColumn="0" w:lastColumn="0" w:oddVBand="0" w:evenVBand="0" w:oddHBand="1" w:evenHBand="0" w:firstRowFirstColumn="0" w:firstRowLastColumn="0" w:lastRowFirstColumn="0" w:lastRowLastColumn="0"/>
              <w:rPr>
                <w:b/>
              </w:rPr>
            </w:pPr>
            <w:r w:rsidRPr="00E00238">
              <w:rPr>
                <w:b/>
              </w:rPr>
              <w:t>4</w:t>
            </w:r>
          </w:p>
        </w:tc>
      </w:tr>
      <w:tr w:rsidR="00417888" w:rsidRPr="0069578C" w14:paraId="66EC607E" w14:textId="77777777" w:rsidTr="00EA2780">
        <w:tc>
          <w:tcPr>
            <w:cnfStyle w:val="001000000000" w:firstRow="0" w:lastRow="0" w:firstColumn="1" w:lastColumn="0" w:oddVBand="0" w:evenVBand="0" w:oddHBand="0" w:evenHBand="0" w:firstRowFirstColumn="0" w:firstRowLastColumn="0" w:lastRowFirstColumn="0" w:lastRowLastColumn="0"/>
            <w:tcW w:w="5570" w:type="dxa"/>
          </w:tcPr>
          <w:p w14:paraId="3E7A02F7"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1-Eu sou capaz de incorporar na minha prática a evidência proveniente da literatura científica.</w:t>
            </w:r>
          </w:p>
        </w:tc>
        <w:tc>
          <w:tcPr>
            <w:tcW w:w="706" w:type="dxa"/>
          </w:tcPr>
          <w:p w14:paraId="69D081FD"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417888">
              <w:rPr>
                <w:rFonts w:ascii="Arial" w:hAnsi="Arial" w:cs="Arial"/>
                <w:sz w:val="18"/>
                <w:szCs w:val="18"/>
              </w:rPr>
              <w:t>0,171</w:t>
            </w:r>
          </w:p>
        </w:tc>
        <w:tc>
          <w:tcPr>
            <w:tcW w:w="709" w:type="dxa"/>
          </w:tcPr>
          <w:p w14:paraId="7F17B2F4"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0,611</w:t>
            </w:r>
          </w:p>
        </w:tc>
        <w:tc>
          <w:tcPr>
            <w:tcW w:w="667" w:type="dxa"/>
          </w:tcPr>
          <w:p w14:paraId="4B3937FF"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417888">
              <w:rPr>
                <w:rFonts w:ascii="Arial" w:hAnsi="Arial" w:cs="Arial"/>
                <w:sz w:val="18"/>
                <w:szCs w:val="18"/>
              </w:rPr>
              <w:t>-,183</w:t>
            </w:r>
          </w:p>
        </w:tc>
        <w:tc>
          <w:tcPr>
            <w:tcW w:w="709" w:type="dxa"/>
          </w:tcPr>
          <w:p w14:paraId="6D260721"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417888">
              <w:rPr>
                <w:rFonts w:ascii="Arial" w:hAnsi="Arial" w:cs="Arial"/>
                <w:sz w:val="18"/>
                <w:szCs w:val="18"/>
              </w:rPr>
              <w:t>0,359</w:t>
            </w:r>
          </w:p>
        </w:tc>
      </w:tr>
      <w:tr w:rsidR="00417888" w:rsidRPr="00E00238" w14:paraId="6B04DBE0"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153EA402" w14:textId="77777777" w:rsidR="00417888" w:rsidRPr="00E00238" w:rsidRDefault="00417888" w:rsidP="00EA2780">
            <w:pPr>
              <w:ind w:right="-2897"/>
              <w:jc w:val="both"/>
              <w:rPr>
                <w:rFonts w:ascii="Arial" w:hAnsi="Arial" w:cs="Arial"/>
                <w:b w:val="0"/>
                <w:sz w:val="20"/>
                <w:szCs w:val="20"/>
              </w:rPr>
            </w:pPr>
            <w:r w:rsidRPr="00E00238">
              <w:rPr>
                <w:rFonts w:ascii="Arial" w:hAnsi="Arial" w:cs="Arial"/>
                <w:b w:val="0"/>
                <w:sz w:val="20"/>
                <w:szCs w:val="20"/>
              </w:rPr>
              <w:t xml:space="preserve">2-Eu sou capaz de acessar as melhores evidências da </w:t>
            </w:r>
          </w:p>
          <w:p w14:paraId="1F26993A" w14:textId="77777777" w:rsidR="00417888" w:rsidRPr="00E00238" w:rsidRDefault="00417888" w:rsidP="00EA2780">
            <w:pPr>
              <w:ind w:right="-2897"/>
              <w:jc w:val="both"/>
              <w:rPr>
                <w:rFonts w:ascii="Arial" w:hAnsi="Arial" w:cs="Arial"/>
                <w:b w:val="0"/>
                <w:bCs w:val="0"/>
                <w:sz w:val="20"/>
                <w:szCs w:val="20"/>
              </w:rPr>
            </w:pPr>
            <w:r w:rsidRPr="00E00238">
              <w:rPr>
                <w:rFonts w:ascii="Arial" w:hAnsi="Arial" w:cs="Arial"/>
                <w:b w:val="0"/>
                <w:sz w:val="20"/>
                <w:szCs w:val="20"/>
              </w:rPr>
              <w:t>literatura científica,</w:t>
            </w:r>
            <w:r w:rsidRPr="00E00238" w:rsidDel="00BD0872">
              <w:rPr>
                <w:rFonts w:ascii="Arial" w:hAnsi="Arial" w:cs="Arial"/>
                <w:b w:val="0"/>
                <w:sz w:val="20"/>
                <w:szCs w:val="20"/>
              </w:rPr>
              <w:t xml:space="preserve"> </w:t>
            </w:r>
            <w:r w:rsidRPr="00E00238">
              <w:rPr>
                <w:rFonts w:ascii="Arial" w:hAnsi="Arial" w:cs="Arial"/>
                <w:b w:val="0"/>
                <w:sz w:val="20"/>
                <w:szCs w:val="20"/>
              </w:rPr>
              <w:t>no tempo que necessito delas.</w:t>
            </w:r>
          </w:p>
        </w:tc>
        <w:tc>
          <w:tcPr>
            <w:tcW w:w="706" w:type="dxa"/>
          </w:tcPr>
          <w:p w14:paraId="26D0F7E6"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imes New Roman" w:hAnsi="Arial" w:cs="Arial"/>
                <w:color w:val="000000"/>
                <w:sz w:val="18"/>
                <w:szCs w:val="18"/>
                <w:lang w:eastAsia="pt-BR"/>
              </w:rPr>
              <w:t>-,021</w:t>
            </w:r>
          </w:p>
        </w:tc>
        <w:tc>
          <w:tcPr>
            <w:tcW w:w="709" w:type="dxa"/>
          </w:tcPr>
          <w:p w14:paraId="39C30461"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0,773</w:t>
            </w:r>
          </w:p>
        </w:tc>
        <w:tc>
          <w:tcPr>
            <w:tcW w:w="667" w:type="dxa"/>
          </w:tcPr>
          <w:p w14:paraId="098BBE34"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imes New Roman" w:hAnsi="Arial" w:cs="Arial"/>
                <w:color w:val="000000"/>
                <w:sz w:val="18"/>
                <w:szCs w:val="18"/>
                <w:lang w:eastAsia="pt-BR"/>
              </w:rPr>
              <w:t>-,155</w:t>
            </w:r>
          </w:p>
        </w:tc>
        <w:tc>
          <w:tcPr>
            <w:tcW w:w="709" w:type="dxa"/>
          </w:tcPr>
          <w:p w14:paraId="510C96DF"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-,063</w:t>
            </w:r>
          </w:p>
        </w:tc>
      </w:tr>
      <w:tr w:rsidR="00417888" w:rsidRPr="00E00238" w14:paraId="05EFE321" w14:textId="77777777" w:rsidTr="00EA2780">
        <w:tc>
          <w:tcPr>
            <w:cnfStyle w:val="001000000000" w:firstRow="0" w:lastRow="0" w:firstColumn="1" w:lastColumn="0" w:oddVBand="0" w:evenVBand="0" w:oddHBand="0" w:evenHBand="0" w:firstRowFirstColumn="0" w:firstRowLastColumn="0" w:lastRowFirstColumn="0" w:lastRowLastColumn="0"/>
            <w:tcW w:w="5570" w:type="dxa"/>
          </w:tcPr>
          <w:p w14:paraId="34740BAC"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3-Eu sou capaz de avaliar criticamente a evidência proveniente da literatura científica.</w:t>
            </w:r>
          </w:p>
        </w:tc>
        <w:tc>
          <w:tcPr>
            <w:tcW w:w="706" w:type="dxa"/>
          </w:tcPr>
          <w:p w14:paraId="62F0A384"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imes New Roman" w:hAnsi="Arial" w:cs="Arial"/>
                <w:color w:val="000000"/>
                <w:sz w:val="18"/>
                <w:szCs w:val="18"/>
                <w:lang w:eastAsia="pt-BR"/>
              </w:rPr>
              <w:t>0,133</w:t>
            </w:r>
          </w:p>
        </w:tc>
        <w:tc>
          <w:tcPr>
            <w:tcW w:w="709" w:type="dxa"/>
          </w:tcPr>
          <w:p w14:paraId="44BDFD95"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0,762</w:t>
            </w:r>
          </w:p>
        </w:tc>
        <w:tc>
          <w:tcPr>
            <w:tcW w:w="667" w:type="dxa"/>
          </w:tcPr>
          <w:p w14:paraId="47B615EB"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imes New Roman" w:hAnsi="Arial" w:cs="Arial"/>
                <w:color w:val="000000"/>
                <w:sz w:val="18"/>
                <w:szCs w:val="18"/>
                <w:lang w:eastAsia="pt-BR"/>
              </w:rPr>
              <w:t>-,120</w:t>
            </w:r>
          </w:p>
        </w:tc>
        <w:tc>
          <w:tcPr>
            <w:tcW w:w="709" w:type="dxa"/>
          </w:tcPr>
          <w:p w14:paraId="2F73BB94"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-,050</w:t>
            </w:r>
          </w:p>
        </w:tc>
      </w:tr>
      <w:tr w:rsidR="00417888" w:rsidRPr="00E00238" w14:paraId="5A13E55F"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5EE90B9B"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4- Eu sou capaz de manter-me atualizado em relação às evidências.</w:t>
            </w:r>
          </w:p>
        </w:tc>
        <w:tc>
          <w:tcPr>
            <w:tcW w:w="706" w:type="dxa"/>
          </w:tcPr>
          <w:p w14:paraId="2D6F1001"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imes New Roman" w:hAnsi="Arial" w:cs="Arial"/>
                <w:color w:val="000000"/>
                <w:sz w:val="18"/>
                <w:szCs w:val="18"/>
                <w:lang w:eastAsia="pt-BR"/>
              </w:rPr>
              <w:t>,177</w:t>
            </w:r>
          </w:p>
        </w:tc>
        <w:tc>
          <w:tcPr>
            <w:tcW w:w="709" w:type="dxa"/>
          </w:tcPr>
          <w:p w14:paraId="18C5AFE9"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0,778</w:t>
            </w:r>
          </w:p>
        </w:tc>
        <w:tc>
          <w:tcPr>
            <w:tcW w:w="667" w:type="dxa"/>
          </w:tcPr>
          <w:p w14:paraId="72FA444D"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,029</w:t>
            </w:r>
          </w:p>
        </w:tc>
        <w:tc>
          <w:tcPr>
            <w:tcW w:w="709" w:type="dxa"/>
          </w:tcPr>
          <w:p w14:paraId="061B22D4"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,029</w:t>
            </w:r>
          </w:p>
        </w:tc>
      </w:tr>
      <w:tr w:rsidR="00417888" w:rsidRPr="00E00238" w14:paraId="7EAC1D78" w14:textId="77777777" w:rsidTr="00EA2780">
        <w:tc>
          <w:tcPr>
            <w:cnfStyle w:val="001000000000" w:firstRow="0" w:lastRow="0" w:firstColumn="1" w:lastColumn="0" w:oddVBand="0" w:evenVBand="0" w:oddHBand="0" w:evenHBand="0" w:firstRowFirstColumn="0" w:firstRowLastColumn="0" w:lastRowFirstColumn="0" w:lastRowLastColumn="0"/>
            <w:tcW w:w="5570" w:type="dxa"/>
          </w:tcPr>
          <w:p w14:paraId="48535CDB"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5- Estou certo de que a implementação da Saúde Baseada em Evidência (SBE) melhora minha prática clínica ou profissional.</w:t>
            </w:r>
          </w:p>
        </w:tc>
        <w:tc>
          <w:tcPr>
            <w:tcW w:w="706" w:type="dxa"/>
          </w:tcPr>
          <w:p w14:paraId="411E1440"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0,623</w:t>
            </w:r>
          </w:p>
        </w:tc>
        <w:tc>
          <w:tcPr>
            <w:tcW w:w="709" w:type="dxa"/>
          </w:tcPr>
          <w:p w14:paraId="39FBBB29"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0,039</w:t>
            </w:r>
          </w:p>
        </w:tc>
        <w:tc>
          <w:tcPr>
            <w:tcW w:w="667" w:type="dxa"/>
          </w:tcPr>
          <w:p w14:paraId="0947DA8E"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-,179</w:t>
            </w:r>
          </w:p>
        </w:tc>
        <w:tc>
          <w:tcPr>
            <w:tcW w:w="709" w:type="dxa"/>
          </w:tcPr>
          <w:p w14:paraId="24983814"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0,094</w:t>
            </w:r>
          </w:p>
        </w:tc>
      </w:tr>
      <w:tr w:rsidR="00417888" w:rsidRPr="00E00238" w14:paraId="02541B6B"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2BF38C5E"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6- Eu uso as evidências provenientes de pesquisa para apoiar as minhas decisões clínicas.</w:t>
            </w:r>
          </w:p>
        </w:tc>
        <w:tc>
          <w:tcPr>
            <w:tcW w:w="706" w:type="dxa"/>
          </w:tcPr>
          <w:p w14:paraId="395CAAB8"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0,410</w:t>
            </w:r>
          </w:p>
        </w:tc>
        <w:tc>
          <w:tcPr>
            <w:tcW w:w="709" w:type="dxa"/>
          </w:tcPr>
          <w:p w14:paraId="330E3401"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0,303</w:t>
            </w:r>
          </w:p>
        </w:tc>
        <w:tc>
          <w:tcPr>
            <w:tcW w:w="667" w:type="dxa"/>
          </w:tcPr>
          <w:p w14:paraId="42EDD810"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-,224</w:t>
            </w:r>
          </w:p>
        </w:tc>
        <w:tc>
          <w:tcPr>
            <w:tcW w:w="709" w:type="dxa"/>
          </w:tcPr>
          <w:p w14:paraId="3986C584"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0,539</w:t>
            </w:r>
          </w:p>
        </w:tc>
      </w:tr>
      <w:tr w:rsidR="00417888" w:rsidRPr="00E00238" w14:paraId="6A01EC20" w14:textId="77777777" w:rsidTr="00EA2780">
        <w:tc>
          <w:tcPr>
            <w:cnfStyle w:val="001000000000" w:firstRow="0" w:lastRow="0" w:firstColumn="1" w:lastColumn="0" w:oddVBand="0" w:evenVBand="0" w:oddHBand="0" w:evenHBand="0" w:firstRowFirstColumn="0" w:firstRowLastColumn="0" w:lastRowFirstColumn="0" w:lastRowLastColumn="0"/>
            <w:tcW w:w="5570" w:type="dxa"/>
          </w:tcPr>
          <w:p w14:paraId="6FAC8FC4"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7- Eu peço ajuda aos colegas na consulta à literatura científica para encontrar respostas às minhas perguntas clínicas.</w:t>
            </w:r>
          </w:p>
        </w:tc>
        <w:tc>
          <w:tcPr>
            <w:tcW w:w="706" w:type="dxa"/>
          </w:tcPr>
          <w:p w14:paraId="4A143F60"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,0158</w:t>
            </w:r>
          </w:p>
        </w:tc>
        <w:tc>
          <w:tcPr>
            <w:tcW w:w="709" w:type="dxa"/>
          </w:tcPr>
          <w:p w14:paraId="05D0294F"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0,059</w:t>
            </w:r>
          </w:p>
        </w:tc>
        <w:tc>
          <w:tcPr>
            <w:tcW w:w="667" w:type="dxa"/>
          </w:tcPr>
          <w:p w14:paraId="1DCD709A"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0,068</w:t>
            </w:r>
          </w:p>
        </w:tc>
        <w:tc>
          <w:tcPr>
            <w:tcW w:w="709" w:type="dxa"/>
          </w:tcPr>
          <w:p w14:paraId="6D65808F"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0,641</w:t>
            </w:r>
          </w:p>
        </w:tc>
      </w:tr>
      <w:tr w:rsidR="00417888" w:rsidRPr="00E00238" w14:paraId="6A95B5E2"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66CC8354"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8- Eu me sinto desconfortável quando as evidências de pesquisa não sustentam minhas práticas clínicas ou profissionais.</w:t>
            </w:r>
          </w:p>
        </w:tc>
        <w:tc>
          <w:tcPr>
            <w:tcW w:w="706" w:type="dxa"/>
          </w:tcPr>
          <w:p w14:paraId="4ED72972"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-,092</w:t>
            </w:r>
          </w:p>
        </w:tc>
        <w:tc>
          <w:tcPr>
            <w:tcW w:w="709" w:type="dxa"/>
          </w:tcPr>
          <w:p w14:paraId="2F5DE4E3"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-,034</w:t>
            </w:r>
          </w:p>
        </w:tc>
        <w:tc>
          <w:tcPr>
            <w:tcW w:w="667" w:type="dxa"/>
          </w:tcPr>
          <w:p w14:paraId="4022B693"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0,062</w:t>
            </w:r>
          </w:p>
        </w:tc>
        <w:tc>
          <w:tcPr>
            <w:tcW w:w="709" w:type="dxa"/>
          </w:tcPr>
          <w:p w14:paraId="0EC304A4"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0,650</w:t>
            </w:r>
          </w:p>
        </w:tc>
      </w:tr>
      <w:tr w:rsidR="00417888" w:rsidRPr="00E00238" w14:paraId="661BE1F4" w14:textId="77777777" w:rsidTr="00EA2780">
        <w:tc>
          <w:tcPr>
            <w:cnfStyle w:val="001000000000" w:firstRow="0" w:lastRow="0" w:firstColumn="1" w:lastColumn="0" w:oddVBand="0" w:evenVBand="0" w:oddHBand="0" w:evenHBand="0" w:firstRowFirstColumn="0" w:firstRowLastColumn="0" w:lastRowFirstColumn="0" w:lastRowLastColumn="0"/>
            <w:tcW w:w="5570" w:type="dxa"/>
          </w:tcPr>
          <w:p w14:paraId="0C6F82AF"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9- Eu prefiro usar minha experiência para tomar decisões clínicas.</w:t>
            </w:r>
          </w:p>
        </w:tc>
        <w:tc>
          <w:tcPr>
            <w:tcW w:w="706" w:type="dxa"/>
          </w:tcPr>
          <w:p w14:paraId="2CF53669"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b/>
                <w:color w:val="000000"/>
                <w:sz w:val="18"/>
                <w:szCs w:val="18"/>
                <w:lang w:eastAsia="pt-BR"/>
              </w:rPr>
            </w:pPr>
            <w:r w:rsidRPr="00417888">
              <w:rPr>
                <w:rFonts w:ascii="Arial" w:eastAsiaTheme="minorEastAsia" w:hAnsi="Arial" w:cs="Arial"/>
                <w:b/>
                <w:color w:val="000000"/>
                <w:sz w:val="18"/>
                <w:szCs w:val="18"/>
                <w:lang w:eastAsia="pt-BR"/>
              </w:rPr>
              <w:t>0,373</w:t>
            </w:r>
          </w:p>
        </w:tc>
        <w:tc>
          <w:tcPr>
            <w:tcW w:w="709" w:type="dxa"/>
          </w:tcPr>
          <w:p w14:paraId="563534E2"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-,063</w:t>
            </w:r>
          </w:p>
        </w:tc>
        <w:tc>
          <w:tcPr>
            <w:tcW w:w="667" w:type="dxa"/>
          </w:tcPr>
          <w:p w14:paraId="523A9AAB"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0,369</w:t>
            </w:r>
          </w:p>
        </w:tc>
        <w:tc>
          <w:tcPr>
            <w:tcW w:w="709" w:type="dxa"/>
          </w:tcPr>
          <w:p w14:paraId="2D4C606C"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0,370</w:t>
            </w:r>
          </w:p>
        </w:tc>
      </w:tr>
      <w:tr w:rsidR="00417888" w:rsidRPr="00E00238" w14:paraId="4E5E5651"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56B83BDC"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10- Eu adoto a prática da SBE porque meus colegas o fazem.</w:t>
            </w:r>
          </w:p>
        </w:tc>
        <w:tc>
          <w:tcPr>
            <w:tcW w:w="706" w:type="dxa"/>
          </w:tcPr>
          <w:p w14:paraId="74DD482D" w14:textId="0654F5E0"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Pr>
                <w:rFonts w:ascii="Arial" w:hAnsi="Arial" w:cs="Arial"/>
                <w:sz w:val="18"/>
                <w:szCs w:val="18"/>
              </w:rPr>
              <w:t>0,104</w:t>
            </w:r>
          </w:p>
        </w:tc>
        <w:tc>
          <w:tcPr>
            <w:tcW w:w="709" w:type="dxa"/>
          </w:tcPr>
          <w:p w14:paraId="6826DDB5" w14:textId="33B0DD78"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Pr>
                <w:rFonts w:ascii="Arial" w:hAnsi="Arial" w:cs="Arial"/>
                <w:sz w:val="18"/>
                <w:szCs w:val="18"/>
              </w:rPr>
              <w:t>0,007</w:t>
            </w:r>
          </w:p>
        </w:tc>
        <w:tc>
          <w:tcPr>
            <w:tcW w:w="667" w:type="dxa"/>
          </w:tcPr>
          <w:p w14:paraId="3614503B"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0,631</w:t>
            </w:r>
          </w:p>
        </w:tc>
        <w:tc>
          <w:tcPr>
            <w:tcW w:w="709" w:type="dxa"/>
          </w:tcPr>
          <w:p w14:paraId="4456BB5A" w14:textId="4B06A0BF"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Pr>
                <w:rFonts w:ascii="Arial" w:hAnsi="Arial" w:cs="Arial"/>
                <w:sz w:val="18"/>
                <w:szCs w:val="18"/>
              </w:rPr>
              <w:t>0,265</w:t>
            </w:r>
          </w:p>
        </w:tc>
      </w:tr>
      <w:tr w:rsidR="00417888" w:rsidRPr="00E00238" w14:paraId="6D4EBD84" w14:textId="77777777" w:rsidTr="00EA2780">
        <w:tc>
          <w:tcPr>
            <w:cnfStyle w:val="001000000000" w:firstRow="0" w:lastRow="0" w:firstColumn="1" w:lastColumn="0" w:oddVBand="0" w:evenVBand="0" w:oddHBand="0" w:evenHBand="0" w:firstRowFirstColumn="0" w:firstRowLastColumn="0" w:lastRowFirstColumn="0" w:lastRowLastColumn="0"/>
            <w:tcW w:w="5570" w:type="dxa"/>
          </w:tcPr>
          <w:p w14:paraId="14224D7A"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11- É difícil mudar a minha prática para usar a SBE.</w:t>
            </w:r>
          </w:p>
        </w:tc>
        <w:tc>
          <w:tcPr>
            <w:tcW w:w="706" w:type="dxa"/>
          </w:tcPr>
          <w:p w14:paraId="0302F1F4"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-,375</w:t>
            </w:r>
          </w:p>
        </w:tc>
        <w:tc>
          <w:tcPr>
            <w:tcW w:w="709" w:type="dxa"/>
          </w:tcPr>
          <w:p w14:paraId="2308CCB3"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-,375</w:t>
            </w:r>
          </w:p>
        </w:tc>
        <w:tc>
          <w:tcPr>
            <w:tcW w:w="667" w:type="dxa"/>
          </w:tcPr>
          <w:p w14:paraId="23A1A534"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0,582</w:t>
            </w:r>
          </w:p>
        </w:tc>
        <w:tc>
          <w:tcPr>
            <w:tcW w:w="709" w:type="dxa"/>
          </w:tcPr>
          <w:p w14:paraId="0B4B92E3"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0,078</w:t>
            </w:r>
          </w:p>
        </w:tc>
      </w:tr>
      <w:tr w:rsidR="00417888" w:rsidRPr="00E00238" w14:paraId="353AA04F"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00C973DB"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12- A SBE me faz sentir confiante em minhas decisões clínicas.</w:t>
            </w:r>
          </w:p>
        </w:tc>
        <w:tc>
          <w:tcPr>
            <w:tcW w:w="706" w:type="dxa"/>
          </w:tcPr>
          <w:p w14:paraId="4B6E589F"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0,668</w:t>
            </w:r>
          </w:p>
        </w:tc>
        <w:tc>
          <w:tcPr>
            <w:tcW w:w="709" w:type="dxa"/>
          </w:tcPr>
          <w:p w14:paraId="634AB137"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0,048</w:t>
            </w:r>
          </w:p>
        </w:tc>
        <w:tc>
          <w:tcPr>
            <w:tcW w:w="667" w:type="dxa"/>
          </w:tcPr>
          <w:p w14:paraId="437D6E09"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-,206</w:t>
            </w:r>
          </w:p>
        </w:tc>
        <w:tc>
          <w:tcPr>
            <w:tcW w:w="709" w:type="dxa"/>
          </w:tcPr>
          <w:p w14:paraId="3DF32E0E"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0,116</w:t>
            </w:r>
          </w:p>
        </w:tc>
      </w:tr>
      <w:tr w:rsidR="00417888" w:rsidRPr="00E00238" w14:paraId="5C9CC5A1" w14:textId="77777777" w:rsidTr="00EA2780">
        <w:tc>
          <w:tcPr>
            <w:cnfStyle w:val="001000000000" w:firstRow="0" w:lastRow="0" w:firstColumn="1" w:lastColumn="0" w:oddVBand="0" w:evenVBand="0" w:oddHBand="0" w:evenHBand="0" w:firstRowFirstColumn="0" w:firstRowLastColumn="0" w:lastRowFirstColumn="0" w:lastRowLastColumn="0"/>
            <w:tcW w:w="5570" w:type="dxa"/>
          </w:tcPr>
          <w:p w14:paraId="2524CCA5"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13- Eu sinto que a SBE considera minha experiência clínica ou profissional.</w:t>
            </w:r>
          </w:p>
        </w:tc>
        <w:tc>
          <w:tcPr>
            <w:tcW w:w="706" w:type="dxa"/>
          </w:tcPr>
          <w:p w14:paraId="0FCB9688"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0,538</w:t>
            </w:r>
          </w:p>
        </w:tc>
        <w:tc>
          <w:tcPr>
            <w:tcW w:w="709" w:type="dxa"/>
          </w:tcPr>
          <w:p w14:paraId="105AA8EA"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0,321</w:t>
            </w:r>
          </w:p>
        </w:tc>
        <w:tc>
          <w:tcPr>
            <w:tcW w:w="667" w:type="dxa"/>
          </w:tcPr>
          <w:p w14:paraId="010ED3C1"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0,204</w:t>
            </w:r>
          </w:p>
        </w:tc>
        <w:tc>
          <w:tcPr>
            <w:tcW w:w="709" w:type="dxa"/>
          </w:tcPr>
          <w:p w14:paraId="30DE562D"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0,109</w:t>
            </w:r>
          </w:p>
        </w:tc>
      </w:tr>
      <w:tr w:rsidR="00417888" w:rsidRPr="00E00238" w14:paraId="57D29AB2"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05568932"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14- Eu não uso a SBE porque não tenho tempo</w:t>
            </w:r>
          </w:p>
        </w:tc>
        <w:tc>
          <w:tcPr>
            <w:tcW w:w="706" w:type="dxa"/>
          </w:tcPr>
          <w:p w14:paraId="63D9FAE9"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417888">
              <w:rPr>
                <w:rFonts w:ascii="Arial" w:hAnsi="Arial" w:cs="Arial"/>
                <w:sz w:val="18"/>
                <w:szCs w:val="18"/>
              </w:rPr>
              <w:t>0,023</w:t>
            </w:r>
          </w:p>
        </w:tc>
        <w:tc>
          <w:tcPr>
            <w:tcW w:w="709" w:type="dxa"/>
          </w:tcPr>
          <w:p w14:paraId="3C7B9BE1"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-,399</w:t>
            </w:r>
          </w:p>
        </w:tc>
        <w:tc>
          <w:tcPr>
            <w:tcW w:w="667" w:type="dxa"/>
          </w:tcPr>
          <w:p w14:paraId="6D17DB68"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0,633</w:t>
            </w:r>
          </w:p>
        </w:tc>
        <w:tc>
          <w:tcPr>
            <w:tcW w:w="709" w:type="dxa"/>
          </w:tcPr>
          <w:p w14:paraId="4749085C"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-,021</w:t>
            </w:r>
          </w:p>
        </w:tc>
      </w:tr>
      <w:tr w:rsidR="00417888" w:rsidRPr="00E00238" w14:paraId="190AB19C" w14:textId="77777777" w:rsidTr="00EA2780">
        <w:tc>
          <w:tcPr>
            <w:cnfStyle w:val="001000000000" w:firstRow="0" w:lastRow="0" w:firstColumn="1" w:lastColumn="0" w:oddVBand="0" w:evenVBand="0" w:oddHBand="0" w:evenHBand="0" w:firstRowFirstColumn="0" w:firstRowLastColumn="0" w:lastRowFirstColumn="0" w:lastRowLastColumn="0"/>
            <w:tcW w:w="5570" w:type="dxa"/>
          </w:tcPr>
          <w:p w14:paraId="4585805F" w14:textId="77777777" w:rsidR="00417888" w:rsidRPr="00E00238" w:rsidRDefault="00417888" w:rsidP="00EA2780">
            <w:pPr>
              <w:jc w:val="both"/>
              <w:rPr>
                <w:rFonts w:ascii="Arial" w:hAnsi="Arial" w:cs="Arial"/>
                <w:b w:val="0"/>
                <w:sz w:val="20"/>
                <w:szCs w:val="20"/>
              </w:rPr>
            </w:pPr>
            <w:r w:rsidRPr="00E00238">
              <w:rPr>
                <w:rFonts w:ascii="Arial" w:hAnsi="Arial" w:cs="Arial"/>
                <w:b w:val="0"/>
                <w:sz w:val="20"/>
                <w:szCs w:val="20"/>
              </w:rPr>
              <w:t>15- Eu sinto que a SBE piora a qualidade das minhas decisões clínicas.</w:t>
            </w:r>
          </w:p>
        </w:tc>
        <w:tc>
          <w:tcPr>
            <w:tcW w:w="706" w:type="dxa"/>
          </w:tcPr>
          <w:p w14:paraId="2D9A90F5"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-,325</w:t>
            </w:r>
          </w:p>
        </w:tc>
        <w:tc>
          <w:tcPr>
            <w:tcW w:w="709" w:type="dxa"/>
          </w:tcPr>
          <w:p w14:paraId="1DB7D5AE"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-,085</w:t>
            </w:r>
          </w:p>
        </w:tc>
        <w:tc>
          <w:tcPr>
            <w:tcW w:w="667" w:type="dxa"/>
          </w:tcPr>
          <w:p w14:paraId="308D4369"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0,582</w:t>
            </w:r>
          </w:p>
        </w:tc>
        <w:tc>
          <w:tcPr>
            <w:tcW w:w="709" w:type="dxa"/>
          </w:tcPr>
          <w:p w14:paraId="365FECC2"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-,019</w:t>
            </w:r>
          </w:p>
        </w:tc>
      </w:tr>
      <w:tr w:rsidR="00417888" w:rsidRPr="00E00238" w14:paraId="7FB19149"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2ED8BD84" w14:textId="39748EC6" w:rsidR="00417888" w:rsidRPr="00E00238" w:rsidRDefault="00C522B9" w:rsidP="00EA2780">
            <w:pPr>
              <w:jc w:val="both"/>
              <w:rPr>
                <w:rFonts w:ascii="Arial" w:hAnsi="Arial" w:cs="Arial"/>
                <w:b w:val="0"/>
                <w:sz w:val="20"/>
                <w:szCs w:val="20"/>
              </w:rPr>
            </w:pPr>
            <w:r>
              <w:rPr>
                <w:rFonts w:ascii="Arial" w:hAnsi="Arial" w:cs="Arial"/>
                <w:b w:val="0"/>
                <w:sz w:val="20"/>
                <w:szCs w:val="20"/>
              </w:rPr>
              <w:t>16</w:t>
            </w:r>
            <w:r w:rsidR="00417888" w:rsidRPr="00E00238">
              <w:rPr>
                <w:rFonts w:ascii="Arial" w:hAnsi="Arial" w:cs="Arial"/>
                <w:b w:val="0"/>
                <w:sz w:val="20"/>
                <w:szCs w:val="20"/>
              </w:rPr>
              <w:t>- A prática da SBE afeta positivamente minhas decisões clínicas.</w:t>
            </w:r>
          </w:p>
        </w:tc>
        <w:tc>
          <w:tcPr>
            <w:tcW w:w="706" w:type="dxa"/>
          </w:tcPr>
          <w:p w14:paraId="4BEB464C"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0,667</w:t>
            </w:r>
          </w:p>
        </w:tc>
        <w:tc>
          <w:tcPr>
            <w:tcW w:w="709" w:type="dxa"/>
          </w:tcPr>
          <w:p w14:paraId="1BF4A72E"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0,070</w:t>
            </w:r>
          </w:p>
        </w:tc>
        <w:tc>
          <w:tcPr>
            <w:tcW w:w="667" w:type="dxa"/>
          </w:tcPr>
          <w:p w14:paraId="13BE53D3"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-,466</w:t>
            </w:r>
          </w:p>
        </w:tc>
        <w:tc>
          <w:tcPr>
            <w:tcW w:w="709" w:type="dxa"/>
          </w:tcPr>
          <w:p w14:paraId="07A27D67"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,094</w:t>
            </w:r>
          </w:p>
        </w:tc>
      </w:tr>
      <w:tr w:rsidR="00417888" w:rsidRPr="00E00238" w14:paraId="3AE48702" w14:textId="77777777" w:rsidTr="00EA2780">
        <w:tc>
          <w:tcPr>
            <w:cnfStyle w:val="001000000000" w:firstRow="0" w:lastRow="0" w:firstColumn="1" w:lastColumn="0" w:oddVBand="0" w:evenVBand="0" w:oddHBand="0" w:evenHBand="0" w:firstRowFirstColumn="0" w:firstRowLastColumn="0" w:lastRowFirstColumn="0" w:lastRowLastColumn="0"/>
            <w:tcW w:w="5570" w:type="dxa"/>
          </w:tcPr>
          <w:p w14:paraId="5A1F988D" w14:textId="622D6356" w:rsidR="00417888" w:rsidRPr="00E00238" w:rsidRDefault="00C522B9" w:rsidP="00EA2780">
            <w:pPr>
              <w:jc w:val="both"/>
              <w:rPr>
                <w:rFonts w:ascii="Arial" w:hAnsi="Arial" w:cs="Arial"/>
                <w:b w:val="0"/>
                <w:sz w:val="20"/>
                <w:szCs w:val="20"/>
              </w:rPr>
            </w:pPr>
            <w:r>
              <w:rPr>
                <w:rFonts w:ascii="Arial" w:hAnsi="Arial" w:cs="Arial"/>
                <w:b w:val="0"/>
                <w:sz w:val="20"/>
                <w:szCs w:val="20"/>
              </w:rPr>
              <w:t>17</w:t>
            </w:r>
            <w:r w:rsidR="00417888" w:rsidRPr="00E00238">
              <w:rPr>
                <w:rFonts w:ascii="Arial" w:hAnsi="Arial" w:cs="Arial"/>
                <w:b w:val="0"/>
                <w:sz w:val="20"/>
                <w:szCs w:val="20"/>
              </w:rPr>
              <w:t>- A prática da SBE afeta positivamente os resultados em saúde da pessoa sob meus cuidados.</w:t>
            </w:r>
          </w:p>
        </w:tc>
        <w:tc>
          <w:tcPr>
            <w:tcW w:w="706" w:type="dxa"/>
          </w:tcPr>
          <w:p w14:paraId="092C3CF5"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0,701</w:t>
            </w:r>
          </w:p>
        </w:tc>
        <w:tc>
          <w:tcPr>
            <w:tcW w:w="709" w:type="dxa"/>
          </w:tcPr>
          <w:p w14:paraId="012B2D6B"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0,048</w:t>
            </w:r>
          </w:p>
        </w:tc>
        <w:tc>
          <w:tcPr>
            <w:tcW w:w="667" w:type="dxa"/>
          </w:tcPr>
          <w:p w14:paraId="707A0E00"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-,323</w:t>
            </w:r>
          </w:p>
        </w:tc>
        <w:tc>
          <w:tcPr>
            <w:tcW w:w="709" w:type="dxa"/>
          </w:tcPr>
          <w:p w14:paraId="157815AF"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0,032</w:t>
            </w:r>
          </w:p>
        </w:tc>
      </w:tr>
      <w:tr w:rsidR="00417888" w:rsidRPr="00E00238" w14:paraId="19FE3934"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6C1C268C" w14:textId="3B1A30D3" w:rsidR="00417888" w:rsidRPr="00E00238" w:rsidRDefault="00C522B9" w:rsidP="00EA2780">
            <w:pPr>
              <w:jc w:val="both"/>
              <w:rPr>
                <w:rFonts w:ascii="Arial" w:hAnsi="Arial" w:cs="Arial"/>
                <w:b w:val="0"/>
                <w:sz w:val="20"/>
                <w:szCs w:val="20"/>
              </w:rPr>
            </w:pPr>
            <w:r>
              <w:rPr>
                <w:rFonts w:ascii="Arial" w:hAnsi="Arial" w:cs="Arial"/>
                <w:b w:val="0"/>
                <w:sz w:val="20"/>
                <w:szCs w:val="20"/>
              </w:rPr>
              <w:t>18</w:t>
            </w:r>
            <w:r w:rsidR="00417888" w:rsidRPr="00E00238">
              <w:rPr>
                <w:rFonts w:ascii="Arial" w:hAnsi="Arial" w:cs="Arial"/>
                <w:b w:val="0"/>
                <w:sz w:val="20"/>
                <w:szCs w:val="20"/>
              </w:rPr>
              <w:t>- Novas evidências de pesquisa resultam em mudança na minha prática.</w:t>
            </w:r>
          </w:p>
        </w:tc>
        <w:tc>
          <w:tcPr>
            <w:tcW w:w="706" w:type="dxa"/>
          </w:tcPr>
          <w:p w14:paraId="0EFFCC5D"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0,609</w:t>
            </w:r>
          </w:p>
        </w:tc>
        <w:tc>
          <w:tcPr>
            <w:tcW w:w="709" w:type="dxa"/>
          </w:tcPr>
          <w:p w14:paraId="064FB6DF"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0,042</w:t>
            </w:r>
          </w:p>
        </w:tc>
        <w:tc>
          <w:tcPr>
            <w:tcW w:w="667" w:type="dxa"/>
          </w:tcPr>
          <w:p w14:paraId="3B274D7F"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-,222</w:t>
            </w:r>
          </w:p>
        </w:tc>
        <w:tc>
          <w:tcPr>
            <w:tcW w:w="709" w:type="dxa"/>
          </w:tcPr>
          <w:p w14:paraId="6DD4DBB9"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0,149</w:t>
            </w:r>
          </w:p>
        </w:tc>
      </w:tr>
      <w:tr w:rsidR="00417888" w:rsidRPr="00E00238" w14:paraId="01960B26" w14:textId="77777777" w:rsidTr="00EA2780">
        <w:tc>
          <w:tcPr>
            <w:cnfStyle w:val="001000000000" w:firstRow="0" w:lastRow="0" w:firstColumn="1" w:lastColumn="0" w:oddVBand="0" w:evenVBand="0" w:oddHBand="0" w:evenHBand="0" w:firstRowFirstColumn="0" w:firstRowLastColumn="0" w:lastRowFirstColumn="0" w:lastRowLastColumn="0"/>
            <w:tcW w:w="5570" w:type="dxa"/>
          </w:tcPr>
          <w:p w14:paraId="48E53012" w14:textId="22BD9F71" w:rsidR="00417888" w:rsidRPr="00E00238" w:rsidRDefault="00C522B9" w:rsidP="00EA2780">
            <w:pPr>
              <w:jc w:val="both"/>
              <w:rPr>
                <w:rFonts w:ascii="Arial" w:hAnsi="Arial" w:cs="Arial"/>
                <w:b w:val="0"/>
                <w:sz w:val="20"/>
                <w:szCs w:val="20"/>
              </w:rPr>
            </w:pPr>
            <w:r>
              <w:rPr>
                <w:rFonts w:ascii="Arial" w:hAnsi="Arial" w:cs="Arial"/>
                <w:b w:val="0"/>
                <w:sz w:val="20"/>
                <w:szCs w:val="20"/>
              </w:rPr>
              <w:t>19</w:t>
            </w:r>
            <w:r w:rsidR="00417888" w:rsidRPr="00E00238">
              <w:rPr>
                <w:rFonts w:ascii="Arial" w:hAnsi="Arial" w:cs="Arial"/>
                <w:b w:val="0"/>
                <w:sz w:val="20"/>
                <w:szCs w:val="20"/>
              </w:rPr>
              <w:t>- A prática da SBE propicia uma tomada de decisão compartilhada com a pessoa sob meus cuidados.</w:t>
            </w:r>
          </w:p>
        </w:tc>
        <w:tc>
          <w:tcPr>
            <w:tcW w:w="706" w:type="dxa"/>
          </w:tcPr>
          <w:p w14:paraId="1B71F483"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0,725</w:t>
            </w:r>
          </w:p>
        </w:tc>
        <w:tc>
          <w:tcPr>
            <w:tcW w:w="709" w:type="dxa"/>
          </w:tcPr>
          <w:p w14:paraId="7DBE147C"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0,160</w:t>
            </w:r>
          </w:p>
        </w:tc>
        <w:tc>
          <w:tcPr>
            <w:tcW w:w="667" w:type="dxa"/>
          </w:tcPr>
          <w:p w14:paraId="0024E385"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0,101</w:t>
            </w:r>
          </w:p>
        </w:tc>
        <w:tc>
          <w:tcPr>
            <w:tcW w:w="709" w:type="dxa"/>
          </w:tcPr>
          <w:p w14:paraId="22390C35" w14:textId="77777777" w:rsidR="00417888" w:rsidRPr="00417888" w:rsidRDefault="00417888" w:rsidP="00EA2780">
            <w:pP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417888">
              <w:rPr>
                <w:rFonts w:ascii="Arial" w:hAnsi="Arial" w:cs="Arial"/>
                <w:sz w:val="18"/>
                <w:szCs w:val="18"/>
              </w:rPr>
              <w:t>-,101</w:t>
            </w:r>
          </w:p>
        </w:tc>
      </w:tr>
      <w:tr w:rsidR="00417888" w:rsidRPr="00E00238" w14:paraId="3616CD3E"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74367403" w14:textId="40FC404D" w:rsidR="00417888" w:rsidRPr="00E00238" w:rsidRDefault="00C522B9" w:rsidP="00EA2780">
            <w:pPr>
              <w:jc w:val="both"/>
              <w:rPr>
                <w:rFonts w:ascii="Arial" w:hAnsi="Arial" w:cs="Arial"/>
                <w:b w:val="0"/>
                <w:sz w:val="20"/>
                <w:szCs w:val="20"/>
              </w:rPr>
            </w:pPr>
            <w:r>
              <w:rPr>
                <w:rFonts w:ascii="Arial" w:hAnsi="Arial" w:cs="Arial"/>
                <w:b w:val="0"/>
                <w:sz w:val="20"/>
                <w:szCs w:val="20"/>
              </w:rPr>
              <w:t>20</w:t>
            </w:r>
            <w:r w:rsidR="00417888" w:rsidRPr="00E00238">
              <w:rPr>
                <w:rFonts w:ascii="Arial" w:hAnsi="Arial" w:cs="Arial"/>
                <w:b w:val="0"/>
                <w:sz w:val="20"/>
                <w:szCs w:val="20"/>
              </w:rPr>
              <w:t>- A prática da SBE aumenta a satisfação da pessoa sob meus cuidados.</w:t>
            </w:r>
          </w:p>
        </w:tc>
        <w:tc>
          <w:tcPr>
            <w:tcW w:w="706" w:type="dxa"/>
          </w:tcPr>
          <w:p w14:paraId="680D94AB"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eastAsiaTheme="minorEastAsia" w:hAnsi="Arial" w:cs="Arial"/>
                <w:b/>
                <w:color w:val="000000"/>
                <w:sz w:val="18"/>
                <w:szCs w:val="18"/>
                <w:lang w:eastAsia="pt-BR"/>
              </w:rPr>
              <w:t>0,754</w:t>
            </w:r>
          </w:p>
        </w:tc>
        <w:tc>
          <w:tcPr>
            <w:tcW w:w="709" w:type="dxa"/>
          </w:tcPr>
          <w:p w14:paraId="6C0D59FB"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0,121</w:t>
            </w:r>
          </w:p>
        </w:tc>
        <w:tc>
          <w:tcPr>
            <w:tcW w:w="667" w:type="dxa"/>
          </w:tcPr>
          <w:p w14:paraId="5741E7AC"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 xml:space="preserve">-,021  </w:t>
            </w:r>
          </w:p>
        </w:tc>
        <w:tc>
          <w:tcPr>
            <w:tcW w:w="709" w:type="dxa"/>
          </w:tcPr>
          <w:p w14:paraId="16618422" w14:textId="77777777" w:rsidR="00417888" w:rsidRPr="00417888" w:rsidRDefault="00417888" w:rsidP="00EA2780">
            <w:pP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417888">
              <w:rPr>
                <w:rFonts w:ascii="Arial" w:hAnsi="Arial" w:cs="Arial"/>
                <w:sz w:val="18"/>
                <w:szCs w:val="18"/>
              </w:rPr>
              <w:t>-,152</w:t>
            </w:r>
          </w:p>
        </w:tc>
      </w:tr>
      <w:tr w:rsidR="00417888" w:rsidRPr="00E00238" w14:paraId="06D4C97E" w14:textId="77777777" w:rsidTr="00EA2780">
        <w:tc>
          <w:tcPr>
            <w:cnfStyle w:val="001000000000" w:firstRow="0" w:lastRow="0" w:firstColumn="1" w:lastColumn="0" w:oddVBand="0" w:evenVBand="0" w:oddHBand="0" w:evenHBand="0" w:firstRowFirstColumn="0" w:firstRowLastColumn="0" w:lastRowFirstColumn="0" w:lastRowLastColumn="0"/>
            <w:tcW w:w="5570" w:type="dxa"/>
          </w:tcPr>
          <w:p w14:paraId="23CC828A" w14:textId="77777777" w:rsidR="00417888" w:rsidRPr="00E00238" w:rsidRDefault="00417888" w:rsidP="00EA2780">
            <w:pPr>
              <w:jc w:val="both"/>
              <w:rPr>
                <w:rFonts w:ascii="Arial" w:hAnsi="Arial" w:cs="Arial"/>
                <w:b w:val="0"/>
                <w:sz w:val="20"/>
                <w:szCs w:val="20"/>
              </w:rPr>
            </w:pPr>
            <w:r w:rsidRPr="00E00238">
              <w:t>Valores próprios</w:t>
            </w:r>
          </w:p>
        </w:tc>
        <w:tc>
          <w:tcPr>
            <w:tcW w:w="706" w:type="dxa"/>
          </w:tcPr>
          <w:p w14:paraId="77B8B8C1" w14:textId="77777777" w:rsidR="00417888" w:rsidRPr="00E00238" w:rsidRDefault="00417888" w:rsidP="00EA2780">
            <w:pPr>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b/>
                <w:color w:val="000000"/>
                <w:sz w:val="16"/>
                <w:szCs w:val="16"/>
                <w:lang w:eastAsia="pt-BR"/>
              </w:rPr>
            </w:pPr>
            <w:r w:rsidRPr="00E00238">
              <w:rPr>
                <w:rFonts w:ascii="Arial" w:eastAsiaTheme="minorEastAsia" w:hAnsi="Arial" w:cs="Arial"/>
                <w:b/>
                <w:color w:val="000000"/>
                <w:sz w:val="16"/>
                <w:szCs w:val="16"/>
                <w:lang w:eastAsia="pt-BR"/>
              </w:rPr>
              <w:t>5,838</w:t>
            </w:r>
          </w:p>
        </w:tc>
        <w:tc>
          <w:tcPr>
            <w:tcW w:w="709" w:type="dxa"/>
          </w:tcPr>
          <w:p w14:paraId="0494AF0A" w14:textId="77777777" w:rsidR="00417888" w:rsidRPr="00E00238" w:rsidRDefault="00417888" w:rsidP="00EA2780">
            <w:pPr>
              <w:cnfStyle w:val="000000000000" w:firstRow="0" w:lastRow="0" w:firstColumn="0" w:lastColumn="0" w:oddVBand="0" w:evenVBand="0" w:oddHBand="0" w:evenHBand="0" w:firstRowFirstColumn="0" w:firstRowLastColumn="0" w:lastRowFirstColumn="0" w:lastRowLastColumn="0"/>
              <w:rPr>
                <w:b/>
                <w:sz w:val="16"/>
                <w:szCs w:val="16"/>
              </w:rPr>
            </w:pPr>
            <w:r w:rsidRPr="00E00238">
              <w:rPr>
                <w:rFonts w:ascii="Arial" w:eastAsiaTheme="minorEastAsia" w:hAnsi="Arial" w:cs="Arial"/>
                <w:b/>
                <w:color w:val="000000"/>
                <w:sz w:val="16"/>
                <w:szCs w:val="16"/>
                <w:lang w:eastAsia="pt-BR"/>
              </w:rPr>
              <w:t>2,110</w:t>
            </w:r>
          </w:p>
        </w:tc>
        <w:tc>
          <w:tcPr>
            <w:tcW w:w="667" w:type="dxa"/>
          </w:tcPr>
          <w:p w14:paraId="570BCDE6" w14:textId="77777777" w:rsidR="00417888" w:rsidRPr="00E00238" w:rsidRDefault="00417888" w:rsidP="00EA2780">
            <w:pPr>
              <w:cnfStyle w:val="000000000000" w:firstRow="0" w:lastRow="0" w:firstColumn="0" w:lastColumn="0" w:oddVBand="0" w:evenVBand="0" w:oddHBand="0" w:evenHBand="0" w:firstRowFirstColumn="0" w:firstRowLastColumn="0" w:lastRowFirstColumn="0" w:lastRowLastColumn="0"/>
              <w:rPr>
                <w:b/>
                <w:sz w:val="16"/>
                <w:szCs w:val="16"/>
              </w:rPr>
            </w:pPr>
            <w:r w:rsidRPr="00E00238">
              <w:rPr>
                <w:rFonts w:ascii="Arial" w:eastAsiaTheme="minorEastAsia" w:hAnsi="Arial" w:cs="Arial"/>
                <w:b/>
                <w:color w:val="000000"/>
                <w:sz w:val="16"/>
                <w:szCs w:val="16"/>
                <w:lang w:eastAsia="pt-BR"/>
              </w:rPr>
              <w:t>1,847</w:t>
            </w:r>
          </w:p>
        </w:tc>
        <w:tc>
          <w:tcPr>
            <w:tcW w:w="709" w:type="dxa"/>
          </w:tcPr>
          <w:p w14:paraId="7AE6E464" w14:textId="77777777" w:rsidR="00417888" w:rsidRPr="00E00238" w:rsidRDefault="00417888" w:rsidP="00EA2780">
            <w:pPr>
              <w:cnfStyle w:val="000000000000" w:firstRow="0" w:lastRow="0" w:firstColumn="0" w:lastColumn="0" w:oddVBand="0" w:evenVBand="0" w:oddHBand="0" w:evenHBand="0" w:firstRowFirstColumn="0" w:firstRowLastColumn="0" w:lastRowFirstColumn="0" w:lastRowLastColumn="0"/>
              <w:rPr>
                <w:b/>
                <w:sz w:val="16"/>
                <w:szCs w:val="16"/>
              </w:rPr>
            </w:pPr>
            <w:r w:rsidRPr="00E00238">
              <w:rPr>
                <w:rFonts w:ascii="Arial" w:eastAsiaTheme="minorEastAsia" w:hAnsi="Arial" w:cs="Arial"/>
                <w:b/>
                <w:sz w:val="16"/>
                <w:szCs w:val="16"/>
                <w:lang w:eastAsia="pt-BR"/>
              </w:rPr>
              <w:t>1,242</w:t>
            </w:r>
          </w:p>
        </w:tc>
      </w:tr>
      <w:tr w:rsidR="00417888" w:rsidRPr="00E00238" w14:paraId="0D7999FE" w14:textId="77777777" w:rsidTr="00EA27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2C428F50" w14:textId="77777777" w:rsidR="00417888" w:rsidRPr="00E00238" w:rsidRDefault="00417888" w:rsidP="00EA2780">
            <w:pPr>
              <w:jc w:val="both"/>
            </w:pPr>
            <w:r w:rsidRPr="00E00238">
              <w:t>Variância explicada</w:t>
            </w:r>
          </w:p>
        </w:tc>
        <w:tc>
          <w:tcPr>
            <w:tcW w:w="706" w:type="dxa"/>
          </w:tcPr>
          <w:p w14:paraId="1080ADCE" w14:textId="77777777" w:rsidR="00417888" w:rsidRPr="00E00238" w:rsidRDefault="00417888" w:rsidP="00EA2780">
            <w:pPr>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b/>
                <w:color w:val="000000"/>
                <w:sz w:val="16"/>
                <w:szCs w:val="16"/>
                <w:lang w:eastAsia="pt-BR"/>
              </w:rPr>
            </w:pPr>
            <w:r w:rsidRPr="00E00238">
              <w:rPr>
                <w:rFonts w:ascii="Arial" w:eastAsiaTheme="minorEastAsia" w:hAnsi="Arial" w:cs="Arial"/>
                <w:b/>
                <w:color w:val="000000"/>
                <w:sz w:val="16"/>
                <w:szCs w:val="16"/>
                <w:lang w:eastAsia="pt-BR"/>
              </w:rPr>
              <w:t>27,801</w:t>
            </w:r>
          </w:p>
        </w:tc>
        <w:tc>
          <w:tcPr>
            <w:tcW w:w="709" w:type="dxa"/>
          </w:tcPr>
          <w:p w14:paraId="33988517" w14:textId="77777777" w:rsidR="00417888" w:rsidRPr="00E00238" w:rsidRDefault="00417888" w:rsidP="00EA2780">
            <w:pPr>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b/>
                <w:color w:val="000000"/>
                <w:sz w:val="16"/>
                <w:szCs w:val="16"/>
                <w:lang w:eastAsia="pt-BR"/>
              </w:rPr>
            </w:pPr>
            <w:r w:rsidRPr="00E00238">
              <w:rPr>
                <w:rFonts w:ascii="Arial" w:eastAsiaTheme="minorEastAsia" w:hAnsi="Arial" w:cs="Arial"/>
                <w:b/>
                <w:color w:val="000000"/>
                <w:sz w:val="16"/>
                <w:szCs w:val="16"/>
                <w:lang w:eastAsia="pt-BR"/>
              </w:rPr>
              <w:t>10,048</w:t>
            </w:r>
          </w:p>
        </w:tc>
        <w:tc>
          <w:tcPr>
            <w:tcW w:w="667" w:type="dxa"/>
          </w:tcPr>
          <w:p w14:paraId="7D36813E" w14:textId="77777777" w:rsidR="00417888" w:rsidRPr="00E00238" w:rsidRDefault="00417888" w:rsidP="00EA2780">
            <w:pPr>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b/>
                <w:color w:val="000000"/>
                <w:sz w:val="16"/>
                <w:szCs w:val="16"/>
                <w:lang w:eastAsia="pt-BR"/>
              </w:rPr>
            </w:pPr>
            <w:r w:rsidRPr="00E00238">
              <w:rPr>
                <w:rFonts w:ascii="Arial" w:eastAsiaTheme="minorEastAsia" w:hAnsi="Arial" w:cs="Arial"/>
                <w:b/>
                <w:color w:val="000000"/>
                <w:sz w:val="16"/>
                <w:szCs w:val="16"/>
                <w:lang w:eastAsia="pt-BR"/>
              </w:rPr>
              <w:t>8,795</w:t>
            </w:r>
          </w:p>
        </w:tc>
        <w:tc>
          <w:tcPr>
            <w:tcW w:w="709" w:type="dxa"/>
          </w:tcPr>
          <w:p w14:paraId="2F092913" w14:textId="77777777" w:rsidR="00417888" w:rsidRPr="00E00238" w:rsidRDefault="00417888" w:rsidP="00EA2780">
            <w:pPr>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b/>
                <w:sz w:val="16"/>
                <w:szCs w:val="16"/>
                <w:lang w:eastAsia="pt-BR"/>
              </w:rPr>
            </w:pPr>
            <w:r w:rsidRPr="00E00238">
              <w:rPr>
                <w:rFonts w:ascii="Arial" w:eastAsiaTheme="minorEastAsia" w:hAnsi="Arial" w:cs="Arial"/>
                <w:b/>
                <w:sz w:val="16"/>
                <w:szCs w:val="16"/>
                <w:lang w:eastAsia="pt-BR"/>
              </w:rPr>
              <w:t>5,913</w:t>
            </w:r>
          </w:p>
        </w:tc>
      </w:tr>
    </w:tbl>
    <w:p w14:paraId="33D431C1" w14:textId="337207FD" w:rsidR="00367AE5" w:rsidRPr="00367AE5" w:rsidRDefault="00417888" w:rsidP="00367AE5">
      <w:pPr>
        <w:spacing w:after="200" w:line="360" w:lineRule="auto"/>
        <w:jc w:val="both"/>
        <w:rPr>
          <w:rFonts w:ascii="Arial" w:eastAsia="Calibri" w:hAnsi="Arial" w:cs="Arial"/>
          <w:sz w:val="20"/>
          <w:szCs w:val="20"/>
        </w:rPr>
      </w:pPr>
      <w:r>
        <w:rPr>
          <w:rFonts w:ascii="Arial" w:eastAsia="Calibri" w:hAnsi="Arial" w:cs="Arial"/>
          <w:sz w:val="20"/>
          <w:szCs w:val="20"/>
        </w:rPr>
        <w:t>*</w:t>
      </w:r>
      <w:r w:rsidR="005F7142">
        <w:rPr>
          <w:rFonts w:ascii="Arial" w:eastAsia="Calibri" w:hAnsi="Arial" w:cs="Arial"/>
          <w:sz w:val="20"/>
          <w:szCs w:val="20"/>
        </w:rPr>
        <w:t>I</w:t>
      </w:r>
      <w:r w:rsidR="00367AE5" w:rsidRPr="00367AE5">
        <w:rPr>
          <w:rFonts w:ascii="Arial" w:eastAsia="Calibri" w:hAnsi="Arial" w:cs="Arial"/>
          <w:sz w:val="20"/>
          <w:szCs w:val="20"/>
        </w:rPr>
        <w:t xml:space="preserve">-SABE: </w:t>
      </w:r>
      <w:r w:rsidR="005F7142">
        <w:rPr>
          <w:rFonts w:ascii="Arial" w:eastAsia="Calibri" w:hAnsi="Arial" w:cs="Arial"/>
          <w:sz w:val="20"/>
          <w:szCs w:val="20"/>
        </w:rPr>
        <w:t xml:space="preserve">Instrumento </w:t>
      </w:r>
      <w:r w:rsidR="00367AE5" w:rsidRPr="00367AE5">
        <w:rPr>
          <w:rFonts w:ascii="Arial" w:eastAsia="Calibri" w:hAnsi="Arial" w:cs="Arial"/>
          <w:sz w:val="20"/>
          <w:szCs w:val="20"/>
        </w:rPr>
        <w:t>para avaliar a Saúde Baseada em Evidências</w:t>
      </w:r>
    </w:p>
    <w:p w14:paraId="6E859A38" w14:textId="77777777" w:rsidR="00367AE5" w:rsidRPr="00367AE5" w:rsidRDefault="00367AE5" w:rsidP="00367AE5">
      <w:pPr>
        <w:spacing w:after="200" w:line="360" w:lineRule="auto"/>
        <w:ind w:firstLine="708"/>
        <w:jc w:val="both"/>
        <w:rPr>
          <w:rFonts w:ascii="Arial" w:eastAsia="Calibri" w:hAnsi="Arial" w:cs="Arial"/>
          <w:sz w:val="24"/>
          <w:szCs w:val="24"/>
        </w:rPr>
      </w:pPr>
      <w:r w:rsidRPr="00367AE5">
        <w:rPr>
          <w:rFonts w:ascii="Arial" w:eastAsia="Calibri" w:hAnsi="Arial" w:cs="Arial"/>
          <w:sz w:val="24"/>
          <w:szCs w:val="24"/>
        </w:rPr>
        <w:t>Observou-se a existência de quatro fatores, com valores próprios acima de 1, e que juntos, responderam por 52,6% da variância total dos itens.</w:t>
      </w:r>
    </w:p>
    <w:p w14:paraId="167A3FC5" w14:textId="629FDCDB" w:rsidR="00367AE5" w:rsidRPr="00367AE5" w:rsidRDefault="00367AE5" w:rsidP="00367AE5">
      <w:pPr>
        <w:spacing w:after="200" w:line="360" w:lineRule="auto"/>
        <w:ind w:firstLine="708"/>
        <w:jc w:val="both"/>
        <w:rPr>
          <w:rFonts w:ascii="Arial" w:eastAsia="Calibri" w:hAnsi="Arial" w:cs="Arial"/>
          <w:sz w:val="24"/>
          <w:szCs w:val="24"/>
        </w:rPr>
      </w:pPr>
      <w:r w:rsidRPr="00367AE5">
        <w:rPr>
          <w:rFonts w:ascii="Arial" w:eastAsia="Calibri" w:hAnsi="Arial" w:cs="Arial"/>
          <w:sz w:val="24"/>
          <w:szCs w:val="24"/>
        </w:rPr>
        <w:t>Após finalização dessa etapa removeu-se o item 9 que se apresentou como fator de confusão e com carga fatorial abaixo de 0,4.</w:t>
      </w:r>
    </w:p>
    <w:p w14:paraId="58239593" w14:textId="23E666E8" w:rsidR="00753F9C" w:rsidRDefault="00367AE5" w:rsidP="00C522B9">
      <w:pPr>
        <w:spacing w:after="200" w:line="360" w:lineRule="auto"/>
        <w:ind w:firstLine="708"/>
        <w:jc w:val="both"/>
        <w:rPr>
          <w:rFonts w:ascii="Arial" w:eastAsia="Calibri" w:hAnsi="Arial" w:cs="Arial"/>
          <w:b/>
          <w:sz w:val="24"/>
          <w:szCs w:val="24"/>
        </w:rPr>
      </w:pPr>
      <w:r w:rsidRPr="00367AE5">
        <w:rPr>
          <w:rFonts w:ascii="Arial" w:eastAsia="Calibri" w:hAnsi="Arial" w:cs="Arial"/>
          <w:sz w:val="24"/>
          <w:szCs w:val="24"/>
        </w:rPr>
        <w:lastRenderedPageBreak/>
        <w:t xml:space="preserve">O instrumento final com as alterações após a </w:t>
      </w:r>
      <w:r w:rsidR="00753F9C">
        <w:rPr>
          <w:rFonts w:ascii="Arial" w:eastAsia="Calibri" w:hAnsi="Arial" w:cs="Arial"/>
          <w:sz w:val="24"/>
          <w:szCs w:val="24"/>
        </w:rPr>
        <w:t>análise fatorial exploratória</w:t>
      </w:r>
      <w:r w:rsidRPr="00367AE5">
        <w:rPr>
          <w:rFonts w:ascii="Arial" w:eastAsia="Calibri" w:hAnsi="Arial" w:cs="Arial"/>
          <w:sz w:val="24"/>
          <w:szCs w:val="24"/>
        </w:rPr>
        <w:t xml:space="preserve"> está disposto no </w:t>
      </w:r>
      <w:r w:rsidR="00ED7F14">
        <w:rPr>
          <w:rFonts w:ascii="Arial" w:eastAsia="Calibri" w:hAnsi="Arial" w:cs="Arial"/>
          <w:b/>
          <w:sz w:val="24"/>
          <w:szCs w:val="24"/>
        </w:rPr>
        <w:t>(APÊNDICE N</w:t>
      </w:r>
      <w:r w:rsidR="008104E3" w:rsidRPr="008104E3">
        <w:rPr>
          <w:rFonts w:ascii="Arial" w:eastAsia="Calibri" w:hAnsi="Arial" w:cs="Arial"/>
          <w:b/>
          <w:sz w:val="24"/>
          <w:szCs w:val="24"/>
        </w:rPr>
        <w:t>)</w:t>
      </w:r>
    </w:p>
    <w:p w14:paraId="1CC393B8" w14:textId="198072BA" w:rsidR="009B1246" w:rsidRPr="0039184E" w:rsidRDefault="00C522B9" w:rsidP="0039184E">
      <w:pPr>
        <w:spacing w:after="200" w:line="360" w:lineRule="auto"/>
        <w:ind w:firstLine="708"/>
        <w:jc w:val="both"/>
        <w:rPr>
          <w:rFonts w:ascii="Arial" w:eastAsia="Calibri" w:hAnsi="Arial" w:cs="Arial"/>
          <w:sz w:val="24"/>
          <w:szCs w:val="24"/>
        </w:rPr>
      </w:pPr>
      <w:r w:rsidRPr="00C522B9">
        <w:rPr>
          <w:rFonts w:ascii="Arial" w:eastAsia="Calibri" w:hAnsi="Arial" w:cs="Arial"/>
          <w:sz w:val="24"/>
          <w:szCs w:val="24"/>
        </w:rPr>
        <w:t xml:space="preserve">O instrumento final está composto por três partes. A parte 1 contém um uma questão inicial de triagem onde o respondente assinala se atua na área clínica atendendo pacientes; na tomada de decisão em saúde atuando em cargo de gestor ou se atua no desenvolvimento de protocolos e diretrizes clínicas ou como docente de disciplinas que envolvam assistência à saúde </w:t>
      </w:r>
      <w:r>
        <w:rPr>
          <w:rFonts w:ascii="Arial" w:eastAsia="Calibri" w:hAnsi="Arial" w:cs="Arial"/>
          <w:sz w:val="24"/>
          <w:szCs w:val="24"/>
        </w:rPr>
        <w:t xml:space="preserve">de pessoas. A Parte 2 – inclui </w:t>
      </w:r>
      <w:r w:rsidRPr="00C522B9">
        <w:rPr>
          <w:rFonts w:ascii="Arial" w:eastAsia="Calibri" w:hAnsi="Arial" w:cs="Arial"/>
          <w:sz w:val="24"/>
          <w:szCs w:val="24"/>
        </w:rPr>
        <w:t>22 afirmativas graduadas (escala de likert 7pontos) distribuídas nos cinco domínios, características psicométricas e a Parte 3 – envolve itens relacionados à caracterização da prática profissional</w:t>
      </w:r>
      <w:r>
        <w:rPr>
          <w:rFonts w:ascii="Arial" w:eastAsia="Calibri" w:hAnsi="Arial" w:cs="Arial"/>
          <w:sz w:val="24"/>
          <w:szCs w:val="24"/>
        </w:rPr>
        <w:t>.</w:t>
      </w:r>
      <w:r w:rsidRPr="00C522B9">
        <w:rPr>
          <w:rFonts w:ascii="Arial" w:eastAsia="Calibri" w:hAnsi="Arial" w:cs="Arial"/>
          <w:sz w:val="24"/>
          <w:szCs w:val="24"/>
        </w:rPr>
        <w:t xml:space="preserve"> </w:t>
      </w:r>
    </w:p>
    <w:p w14:paraId="28A0FDE8" w14:textId="77777777" w:rsidR="00367AE5" w:rsidRPr="00367AE5" w:rsidRDefault="00367AE5" w:rsidP="00367AE5">
      <w:pPr>
        <w:spacing w:after="200" w:line="360" w:lineRule="auto"/>
        <w:jc w:val="both"/>
        <w:rPr>
          <w:rFonts w:ascii="Arial" w:eastAsia="Calibri" w:hAnsi="Arial" w:cs="Arial"/>
          <w:b/>
          <w:sz w:val="24"/>
          <w:szCs w:val="24"/>
        </w:rPr>
      </w:pPr>
      <w:r w:rsidRPr="00367AE5">
        <w:rPr>
          <w:rFonts w:ascii="Arial" w:eastAsia="Calibri" w:hAnsi="Arial" w:cs="Arial"/>
          <w:b/>
          <w:sz w:val="24"/>
          <w:szCs w:val="24"/>
        </w:rPr>
        <w:t>5.4.3 Confiabilidade</w:t>
      </w:r>
    </w:p>
    <w:p w14:paraId="1F4CBEAA" w14:textId="2E9E1E70" w:rsidR="00367AE5" w:rsidRPr="009B1246" w:rsidRDefault="00367AE5" w:rsidP="009B1246">
      <w:pPr>
        <w:spacing w:after="200" w:line="360" w:lineRule="auto"/>
        <w:ind w:firstLine="708"/>
        <w:jc w:val="both"/>
        <w:rPr>
          <w:rFonts w:ascii="Arial" w:eastAsia="Calibri" w:hAnsi="Arial" w:cs="Arial"/>
          <w:sz w:val="24"/>
          <w:szCs w:val="24"/>
        </w:rPr>
      </w:pPr>
      <w:r w:rsidRPr="00367AE5">
        <w:rPr>
          <w:rFonts w:ascii="Arial" w:eastAsia="Calibri" w:hAnsi="Arial" w:cs="Arial"/>
          <w:sz w:val="24"/>
          <w:szCs w:val="24"/>
        </w:rPr>
        <w:t>A</w:t>
      </w:r>
      <w:r w:rsidR="00753F9C">
        <w:rPr>
          <w:rFonts w:ascii="Arial" w:eastAsia="Calibri" w:hAnsi="Arial" w:cs="Arial"/>
          <w:sz w:val="24"/>
          <w:szCs w:val="24"/>
        </w:rPr>
        <w:t xml:space="preserve"> confiabilidade do instrumento I</w:t>
      </w:r>
      <w:r w:rsidRPr="00367AE5">
        <w:rPr>
          <w:rFonts w:ascii="Arial" w:eastAsia="Calibri" w:hAnsi="Arial" w:cs="Arial"/>
          <w:sz w:val="24"/>
          <w:szCs w:val="24"/>
        </w:rPr>
        <w:t>-</w:t>
      </w:r>
      <w:r w:rsidR="00753F9C">
        <w:rPr>
          <w:rFonts w:ascii="Arial" w:eastAsia="Calibri" w:hAnsi="Arial" w:cs="Arial"/>
          <w:sz w:val="24"/>
          <w:szCs w:val="24"/>
        </w:rPr>
        <w:t xml:space="preserve">SABE foi avaliada a partir do </w:t>
      </w:r>
      <w:r w:rsidRPr="00367AE5">
        <w:rPr>
          <w:rFonts w:ascii="Arial" w:eastAsia="Calibri" w:hAnsi="Arial" w:cs="Arial"/>
          <w:i/>
          <w:sz w:val="24"/>
          <w:szCs w:val="24"/>
        </w:rPr>
        <w:t>alfa de Cronbach</w:t>
      </w:r>
      <w:r w:rsidRPr="00367AE5">
        <w:rPr>
          <w:rFonts w:ascii="Arial" w:eastAsia="Calibri" w:hAnsi="Arial" w:cs="Arial"/>
          <w:sz w:val="24"/>
          <w:szCs w:val="24"/>
        </w:rPr>
        <w:t>, os valores foram calcul</w:t>
      </w:r>
      <w:r w:rsidR="009B1246">
        <w:rPr>
          <w:rFonts w:ascii="Arial" w:eastAsia="Calibri" w:hAnsi="Arial" w:cs="Arial"/>
          <w:sz w:val="24"/>
          <w:szCs w:val="24"/>
        </w:rPr>
        <w:t>ados para cada fator, Tabela 8.</w:t>
      </w:r>
    </w:p>
    <w:p w14:paraId="0ED99AC4" w14:textId="77777777" w:rsidR="00367AE5" w:rsidRPr="00367AE5" w:rsidRDefault="00367AE5" w:rsidP="00367AE5">
      <w:pPr>
        <w:spacing w:after="200" w:line="360" w:lineRule="auto"/>
        <w:jc w:val="both"/>
        <w:rPr>
          <w:rFonts w:ascii="Arial" w:eastAsia="Calibri" w:hAnsi="Arial" w:cs="Arial"/>
          <w:b/>
          <w:sz w:val="24"/>
          <w:szCs w:val="24"/>
        </w:rPr>
      </w:pPr>
      <w:r w:rsidRPr="00367AE5">
        <w:rPr>
          <w:rFonts w:ascii="Arial" w:eastAsia="Calibri" w:hAnsi="Arial" w:cs="Arial"/>
          <w:b/>
          <w:sz w:val="24"/>
          <w:szCs w:val="24"/>
        </w:rPr>
        <w:t xml:space="preserve">Tabela 8- Valores de alfa de </w:t>
      </w:r>
      <w:r w:rsidRPr="00367AE5">
        <w:rPr>
          <w:rFonts w:ascii="Arial" w:eastAsia="Calibri" w:hAnsi="Arial" w:cs="Arial"/>
          <w:b/>
          <w:i/>
          <w:sz w:val="24"/>
          <w:szCs w:val="24"/>
        </w:rPr>
        <w:t>Cronbach</w:t>
      </w:r>
      <w:r w:rsidRPr="00367AE5">
        <w:rPr>
          <w:rFonts w:ascii="Arial" w:eastAsia="Calibri" w:hAnsi="Arial" w:cs="Arial"/>
          <w:b/>
          <w:sz w:val="24"/>
          <w:szCs w:val="24"/>
        </w:rPr>
        <w:t xml:space="preserve"> para cada Fator (domínio).</w:t>
      </w:r>
    </w:p>
    <w:tbl>
      <w:tblPr>
        <w:tblStyle w:val="SombreamentoClaro-nfase11"/>
        <w:tblW w:w="0" w:type="auto"/>
        <w:tblLook w:val="04A0" w:firstRow="1" w:lastRow="0" w:firstColumn="1" w:lastColumn="0" w:noHBand="0" w:noVBand="1"/>
      </w:tblPr>
      <w:tblGrid>
        <w:gridCol w:w="2142"/>
        <w:gridCol w:w="2123"/>
        <w:gridCol w:w="2133"/>
        <w:gridCol w:w="2106"/>
      </w:tblGrid>
      <w:tr w:rsidR="00367AE5" w:rsidRPr="00367AE5" w14:paraId="11C82C7E" w14:textId="77777777" w:rsidTr="00B147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1" w:type="dxa"/>
            <w:vAlign w:val="center"/>
          </w:tcPr>
          <w:p w14:paraId="4D131C35" w14:textId="77777777" w:rsidR="00367AE5" w:rsidRPr="009B1246" w:rsidRDefault="00367AE5" w:rsidP="00367AE5">
            <w:pPr>
              <w:jc w:val="center"/>
              <w:rPr>
                <w:rFonts w:ascii="Arial" w:eastAsia="Calibri" w:hAnsi="Arial" w:cs="Arial"/>
                <w:color w:val="auto"/>
                <w:sz w:val="20"/>
                <w:szCs w:val="20"/>
              </w:rPr>
            </w:pPr>
            <w:r w:rsidRPr="009B1246">
              <w:rPr>
                <w:rFonts w:ascii="Arial" w:eastAsia="Calibri" w:hAnsi="Arial" w:cs="Arial"/>
                <w:color w:val="auto"/>
                <w:sz w:val="20"/>
                <w:szCs w:val="20"/>
              </w:rPr>
              <w:t>Fator</w:t>
            </w:r>
          </w:p>
        </w:tc>
        <w:tc>
          <w:tcPr>
            <w:tcW w:w="2161" w:type="dxa"/>
            <w:vAlign w:val="center"/>
          </w:tcPr>
          <w:p w14:paraId="712DF046" w14:textId="2025BBB6" w:rsidR="00367AE5" w:rsidRPr="009B1246" w:rsidRDefault="00753F9C" w:rsidP="00367AE5">
            <w:pPr>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i/>
                <w:color w:val="auto"/>
                <w:sz w:val="20"/>
                <w:szCs w:val="20"/>
              </w:rPr>
            </w:pPr>
            <w:r>
              <w:rPr>
                <w:rFonts w:ascii="Arial" w:eastAsia="Calibri" w:hAnsi="Arial" w:cs="Arial"/>
                <w:i/>
                <w:color w:val="auto"/>
                <w:sz w:val="20"/>
                <w:szCs w:val="20"/>
              </w:rPr>
              <w:t>Alfa Cronbach</w:t>
            </w:r>
          </w:p>
        </w:tc>
        <w:tc>
          <w:tcPr>
            <w:tcW w:w="2161" w:type="dxa"/>
            <w:vAlign w:val="center"/>
          </w:tcPr>
          <w:p w14:paraId="0A67912A" w14:textId="475073ED" w:rsidR="00367AE5" w:rsidRPr="009B1246" w:rsidRDefault="00753F9C" w:rsidP="00367AE5">
            <w:pPr>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i/>
                <w:color w:val="auto"/>
                <w:sz w:val="20"/>
                <w:szCs w:val="20"/>
                <w:lang w:val="en-US"/>
              </w:rPr>
            </w:pPr>
            <w:r>
              <w:rPr>
                <w:rFonts w:ascii="Arial" w:eastAsia="Calibri" w:hAnsi="Arial" w:cs="Arial"/>
                <w:i/>
                <w:color w:val="auto"/>
                <w:sz w:val="20"/>
                <w:szCs w:val="20"/>
                <w:lang w:val="en-US"/>
              </w:rPr>
              <w:t>Alfa de Cronbach padronizado</w:t>
            </w:r>
          </w:p>
        </w:tc>
        <w:tc>
          <w:tcPr>
            <w:tcW w:w="2161" w:type="dxa"/>
            <w:vAlign w:val="center"/>
          </w:tcPr>
          <w:p w14:paraId="4238A2BE" w14:textId="6C3FDDB6" w:rsidR="00367AE5" w:rsidRPr="009B1246" w:rsidRDefault="00753F9C" w:rsidP="00367AE5">
            <w:pPr>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color w:val="auto"/>
                <w:sz w:val="20"/>
                <w:szCs w:val="20"/>
                <w:lang w:val="en-US"/>
              </w:rPr>
            </w:pPr>
            <w:r>
              <w:rPr>
                <w:rFonts w:ascii="Arial" w:eastAsia="Calibri" w:hAnsi="Arial" w:cs="Arial"/>
                <w:color w:val="auto"/>
                <w:sz w:val="20"/>
                <w:szCs w:val="20"/>
                <w:lang w:val="en-US"/>
              </w:rPr>
              <w:t>N° Iten</w:t>
            </w:r>
            <w:r w:rsidR="00367AE5" w:rsidRPr="009B1246">
              <w:rPr>
                <w:rFonts w:ascii="Arial" w:eastAsia="Calibri" w:hAnsi="Arial" w:cs="Arial"/>
                <w:color w:val="auto"/>
                <w:sz w:val="20"/>
                <w:szCs w:val="20"/>
                <w:lang w:val="en-US"/>
              </w:rPr>
              <w:t>s</w:t>
            </w:r>
          </w:p>
        </w:tc>
      </w:tr>
      <w:tr w:rsidR="00367AE5" w:rsidRPr="00367AE5" w14:paraId="05D67B13" w14:textId="77777777" w:rsidTr="00B1471A">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2161" w:type="dxa"/>
          </w:tcPr>
          <w:p w14:paraId="475F8C9A" w14:textId="77777777" w:rsidR="00367AE5" w:rsidRPr="009B1246" w:rsidRDefault="00367AE5" w:rsidP="00367AE5">
            <w:pPr>
              <w:jc w:val="center"/>
              <w:rPr>
                <w:rFonts w:ascii="Arial" w:eastAsia="Calibri" w:hAnsi="Arial" w:cs="Arial"/>
                <w:b w:val="0"/>
                <w:color w:val="auto"/>
                <w:sz w:val="20"/>
                <w:szCs w:val="20"/>
              </w:rPr>
            </w:pPr>
            <w:r w:rsidRPr="009B1246">
              <w:rPr>
                <w:rFonts w:ascii="Arial" w:eastAsia="Calibri" w:hAnsi="Arial" w:cs="Arial"/>
                <w:b w:val="0"/>
                <w:color w:val="auto"/>
                <w:sz w:val="20"/>
                <w:szCs w:val="20"/>
              </w:rPr>
              <w:t>Autoconfiança</w:t>
            </w:r>
          </w:p>
        </w:tc>
        <w:tc>
          <w:tcPr>
            <w:tcW w:w="2161" w:type="dxa"/>
            <w:vAlign w:val="center"/>
          </w:tcPr>
          <w:p w14:paraId="37A1DDF1" w14:textId="77777777" w:rsidR="00367AE5" w:rsidRPr="009B1246"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0,762</w:t>
            </w:r>
          </w:p>
        </w:tc>
        <w:tc>
          <w:tcPr>
            <w:tcW w:w="2161" w:type="dxa"/>
            <w:vAlign w:val="center"/>
          </w:tcPr>
          <w:p w14:paraId="57CC32E7" w14:textId="77777777" w:rsidR="00367AE5" w:rsidRPr="009B1246"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0,764</w:t>
            </w:r>
          </w:p>
        </w:tc>
        <w:tc>
          <w:tcPr>
            <w:tcW w:w="2161" w:type="dxa"/>
            <w:vAlign w:val="center"/>
          </w:tcPr>
          <w:p w14:paraId="4FC9A547" w14:textId="77777777" w:rsidR="00367AE5" w:rsidRPr="009B1246"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4</w:t>
            </w:r>
          </w:p>
        </w:tc>
      </w:tr>
      <w:tr w:rsidR="00367AE5" w:rsidRPr="00367AE5" w14:paraId="04907B32" w14:textId="77777777" w:rsidTr="00B1471A">
        <w:tc>
          <w:tcPr>
            <w:cnfStyle w:val="001000000000" w:firstRow="0" w:lastRow="0" w:firstColumn="1" w:lastColumn="0" w:oddVBand="0" w:evenVBand="0" w:oddHBand="0" w:evenHBand="0" w:firstRowFirstColumn="0" w:firstRowLastColumn="0" w:lastRowFirstColumn="0" w:lastRowLastColumn="0"/>
            <w:tcW w:w="2161" w:type="dxa"/>
          </w:tcPr>
          <w:p w14:paraId="103C390F" w14:textId="77777777" w:rsidR="00367AE5" w:rsidRPr="009B1246" w:rsidRDefault="00367AE5" w:rsidP="00367AE5">
            <w:pPr>
              <w:jc w:val="center"/>
              <w:rPr>
                <w:rFonts w:ascii="Arial" w:eastAsia="Calibri" w:hAnsi="Arial" w:cs="Arial"/>
                <w:b w:val="0"/>
                <w:color w:val="auto"/>
                <w:sz w:val="20"/>
                <w:szCs w:val="20"/>
              </w:rPr>
            </w:pPr>
            <w:r w:rsidRPr="009B1246">
              <w:rPr>
                <w:rFonts w:ascii="Arial" w:eastAsia="Calibri" w:hAnsi="Arial" w:cs="Arial"/>
                <w:b w:val="0"/>
                <w:color w:val="auto"/>
                <w:sz w:val="20"/>
                <w:szCs w:val="20"/>
              </w:rPr>
              <w:t>Comportamento</w:t>
            </w:r>
          </w:p>
        </w:tc>
        <w:tc>
          <w:tcPr>
            <w:tcW w:w="2161" w:type="dxa"/>
            <w:vAlign w:val="center"/>
          </w:tcPr>
          <w:p w14:paraId="7165ADEB" w14:textId="77777777" w:rsidR="00367AE5" w:rsidRPr="009B1246"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0,302</w:t>
            </w:r>
          </w:p>
        </w:tc>
        <w:tc>
          <w:tcPr>
            <w:tcW w:w="2161" w:type="dxa"/>
            <w:vAlign w:val="center"/>
          </w:tcPr>
          <w:p w14:paraId="64CDF66C" w14:textId="77777777" w:rsidR="00367AE5" w:rsidRPr="009B1246"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0,322</w:t>
            </w:r>
          </w:p>
        </w:tc>
        <w:tc>
          <w:tcPr>
            <w:tcW w:w="2161" w:type="dxa"/>
            <w:vAlign w:val="center"/>
          </w:tcPr>
          <w:p w14:paraId="4C73765C" w14:textId="77777777" w:rsidR="00367AE5" w:rsidRPr="009B1246"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3</w:t>
            </w:r>
          </w:p>
        </w:tc>
      </w:tr>
      <w:tr w:rsidR="00367AE5" w:rsidRPr="00367AE5" w14:paraId="2C42888F" w14:textId="77777777" w:rsidTr="00B147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1" w:type="dxa"/>
          </w:tcPr>
          <w:p w14:paraId="35D2E37D" w14:textId="77777777" w:rsidR="00367AE5" w:rsidRPr="009B1246" w:rsidRDefault="00367AE5" w:rsidP="00367AE5">
            <w:pPr>
              <w:jc w:val="center"/>
              <w:rPr>
                <w:rFonts w:ascii="Arial" w:eastAsia="Calibri" w:hAnsi="Arial" w:cs="Arial"/>
                <w:b w:val="0"/>
                <w:color w:val="auto"/>
                <w:sz w:val="20"/>
                <w:szCs w:val="20"/>
              </w:rPr>
            </w:pPr>
            <w:r w:rsidRPr="009B1246">
              <w:rPr>
                <w:rFonts w:ascii="Arial" w:eastAsia="Calibri" w:hAnsi="Arial" w:cs="Arial"/>
                <w:b w:val="0"/>
                <w:color w:val="auto"/>
                <w:sz w:val="20"/>
                <w:szCs w:val="20"/>
              </w:rPr>
              <w:t>Atitudes</w:t>
            </w:r>
          </w:p>
        </w:tc>
        <w:tc>
          <w:tcPr>
            <w:tcW w:w="2161" w:type="dxa"/>
            <w:vAlign w:val="center"/>
          </w:tcPr>
          <w:p w14:paraId="766E0055" w14:textId="77777777" w:rsidR="00367AE5" w:rsidRPr="009B1246"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0,644</w:t>
            </w:r>
          </w:p>
        </w:tc>
        <w:tc>
          <w:tcPr>
            <w:tcW w:w="2161" w:type="dxa"/>
            <w:vAlign w:val="center"/>
          </w:tcPr>
          <w:p w14:paraId="750FB97B" w14:textId="77777777" w:rsidR="00367AE5" w:rsidRPr="009B1246"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0,650</w:t>
            </w:r>
          </w:p>
        </w:tc>
        <w:tc>
          <w:tcPr>
            <w:tcW w:w="2161" w:type="dxa"/>
            <w:vAlign w:val="center"/>
          </w:tcPr>
          <w:p w14:paraId="774BA695" w14:textId="77777777" w:rsidR="00367AE5" w:rsidRPr="009B1246" w:rsidRDefault="00367AE5" w:rsidP="00367AE5">
            <w:pPr>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4</w:t>
            </w:r>
          </w:p>
        </w:tc>
      </w:tr>
      <w:tr w:rsidR="00367AE5" w:rsidRPr="00367AE5" w14:paraId="6E3F993F" w14:textId="77777777" w:rsidTr="00B1471A">
        <w:tc>
          <w:tcPr>
            <w:cnfStyle w:val="001000000000" w:firstRow="0" w:lastRow="0" w:firstColumn="1" w:lastColumn="0" w:oddVBand="0" w:evenVBand="0" w:oddHBand="0" w:evenHBand="0" w:firstRowFirstColumn="0" w:firstRowLastColumn="0" w:lastRowFirstColumn="0" w:lastRowLastColumn="0"/>
            <w:tcW w:w="2161" w:type="dxa"/>
          </w:tcPr>
          <w:p w14:paraId="0F7D951E" w14:textId="77777777" w:rsidR="00367AE5" w:rsidRPr="009B1246" w:rsidRDefault="00367AE5" w:rsidP="00367AE5">
            <w:pPr>
              <w:jc w:val="center"/>
              <w:rPr>
                <w:rFonts w:ascii="Arial" w:eastAsia="Calibri" w:hAnsi="Arial" w:cs="Arial"/>
                <w:b w:val="0"/>
                <w:color w:val="auto"/>
                <w:sz w:val="20"/>
                <w:szCs w:val="20"/>
              </w:rPr>
            </w:pPr>
            <w:r w:rsidRPr="009B1246">
              <w:rPr>
                <w:rFonts w:ascii="Arial" w:eastAsia="Calibri" w:hAnsi="Arial" w:cs="Arial"/>
                <w:b w:val="0"/>
                <w:color w:val="auto"/>
                <w:sz w:val="20"/>
                <w:szCs w:val="20"/>
              </w:rPr>
              <w:t>Resultados</w:t>
            </w:r>
          </w:p>
        </w:tc>
        <w:tc>
          <w:tcPr>
            <w:tcW w:w="2161" w:type="dxa"/>
            <w:vAlign w:val="center"/>
          </w:tcPr>
          <w:p w14:paraId="5FCE5818" w14:textId="77777777" w:rsidR="00367AE5" w:rsidRPr="009B1246"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0,835</w:t>
            </w:r>
          </w:p>
        </w:tc>
        <w:tc>
          <w:tcPr>
            <w:tcW w:w="2161" w:type="dxa"/>
            <w:vAlign w:val="center"/>
          </w:tcPr>
          <w:p w14:paraId="0A167367" w14:textId="77777777" w:rsidR="00367AE5" w:rsidRPr="009B1246"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0,840</w:t>
            </w:r>
          </w:p>
        </w:tc>
        <w:tc>
          <w:tcPr>
            <w:tcW w:w="2161" w:type="dxa"/>
            <w:vAlign w:val="center"/>
          </w:tcPr>
          <w:p w14:paraId="1A55F25D" w14:textId="77777777" w:rsidR="00367AE5" w:rsidRPr="009B1246" w:rsidRDefault="00367AE5" w:rsidP="00367AE5">
            <w:pPr>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auto"/>
                <w:sz w:val="20"/>
                <w:szCs w:val="20"/>
              </w:rPr>
            </w:pPr>
            <w:r w:rsidRPr="009B1246">
              <w:rPr>
                <w:rFonts w:ascii="Arial" w:eastAsia="Calibri" w:hAnsi="Arial" w:cs="Arial"/>
                <w:color w:val="auto"/>
                <w:sz w:val="20"/>
                <w:szCs w:val="20"/>
              </w:rPr>
              <w:t>5</w:t>
            </w:r>
          </w:p>
        </w:tc>
      </w:tr>
    </w:tbl>
    <w:p w14:paraId="18E70053" w14:textId="77777777" w:rsidR="00367AE5" w:rsidRPr="00367AE5" w:rsidRDefault="00367AE5" w:rsidP="00367AE5">
      <w:pPr>
        <w:spacing w:after="200" w:line="360" w:lineRule="auto"/>
        <w:jc w:val="both"/>
        <w:rPr>
          <w:rFonts w:ascii="Arial" w:eastAsia="Calibri" w:hAnsi="Arial" w:cs="Arial"/>
          <w:b/>
          <w:sz w:val="24"/>
          <w:szCs w:val="24"/>
        </w:rPr>
      </w:pPr>
    </w:p>
    <w:p w14:paraId="71041C22" w14:textId="77777777" w:rsidR="00367AE5" w:rsidRPr="00367AE5" w:rsidRDefault="00367AE5" w:rsidP="00367AE5">
      <w:pPr>
        <w:spacing w:after="200" w:line="360" w:lineRule="auto"/>
        <w:jc w:val="both"/>
        <w:rPr>
          <w:rFonts w:ascii="Arial" w:eastAsia="Calibri" w:hAnsi="Arial" w:cs="Arial"/>
          <w:b/>
          <w:sz w:val="24"/>
          <w:szCs w:val="24"/>
        </w:rPr>
      </w:pPr>
    </w:p>
    <w:p w14:paraId="45B83618" w14:textId="77777777" w:rsidR="00367AE5" w:rsidRPr="00367AE5" w:rsidRDefault="00367AE5" w:rsidP="00367AE5">
      <w:pPr>
        <w:spacing w:after="200" w:line="360" w:lineRule="auto"/>
        <w:ind w:firstLine="708"/>
        <w:jc w:val="both"/>
        <w:rPr>
          <w:rFonts w:ascii="Arial" w:eastAsia="Calibri" w:hAnsi="Arial" w:cs="Arial"/>
          <w:b/>
          <w:sz w:val="24"/>
          <w:szCs w:val="24"/>
        </w:rPr>
      </w:pPr>
    </w:p>
    <w:p w14:paraId="2E058CFB" w14:textId="77777777" w:rsidR="00AE28D6" w:rsidRDefault="00AE28D6" w:rsidP="00C92208">
      <w:pPr>
        <w:spacing w:line="360" w:lineRule="auto"/>
        <w:jc w:val="both"/>
        <w:rPr>
          <w:rFonts w:ascii="Arial" w:hAnsi="Arial" w:cs="Arial"/>
          <w:sz w:val="24"/>
          <w:szCs w:val="24"/>
        </w:rPr>
      </w:pPr>
    </w:p>
    <w:p w14:paraId="25FE3A99" w14:textId="77777777" w:rsidR="00AE28D6" w:rsidRDefault="00AE28D6" w:rsidP="00C92208">
      <w:pPr>
        <w:spacing w:line="360" w:lineRule="auto"/>
        <w:jc w:val="both"/>
        <w:rPr>
          <w:rFonts w:ascii="Arial" w:hAnsi="Arial" w:cs="Arial"/>
          <w:sz w:val="24"/>
          <w:szCs w:val="24"/>
        </w:rPr>
      </w:pPr>
    </w:p>
    <w:p w14:paraId="251AC904" w14:textId="77777777" w:rsidR="00AE28D6" w:rsidRDefault="00AE28D6" w:rsidP="00C92208">
      <w:pPr>
        <w:spacing w:line="360" w:lineRule="auto"/>
        <w:jc w:val="both"/>
        <w:rPr>
          <w:rFonts w:ascii="Arial" w:hAnsi="Arial" w:cs="Arial"/>
          <w:sz w:val="24"/>
          <w:szCs w:val="24"/>
        </w:rPr>
      </w:pPr>
    </w:p>
    <w:p w14:paraId="0F9E523B" w14:textId="77777777" w:rsidR="00AE28D6" w:rsidRDefault="00AE28D6" w:rsidP="00C92208">
      <w:pPr>
        <w:spacing w:line="360" w:lineRule="auto"/>
        <w:jc w:val="both"/>
        <w:rPr>
          <w:rFonts w:ascii="Arial" w:hAnsi="Arial" w:cs="Arial"/>
          <w:sz w:val="24"/>
          <w:szCs w:val="24"/>
        </w:rPr>
      </w:pPr>
    </w:p>
    <w:p w14:paraId="47C5689E" w14:textId="77777777" w:rsidR="00AE28D6" w:rsidRDefault="00AE28D6" w:rsidP="00C92208">
      <w:pPr>
        <w:spacing w:line="360" w:lineRule="auto"/>
        <w:jc w:val="both"/>
        <w:rPr>
          <w:rFonts w:ascii="Arial" w:hAnsi="Arial" w:cs="Arial"/>
          <w:sz w:val="24"/>
          <w:szCs w:val="24"/>
        </w:rPr>
      </w:pPr>
    </w:p>
    <w:p w14:paraId="7B4B3E4D" w14:textId="77777777" w:rsidR="00AE28D6" w:rsidRDefault="00AE28D6" w:rsidP="00C92208">
      <w:pPr>
        <w:spacing w:line="360" w:lineRule="auto"/>
        <w:jc w:val="both"/>
        <w:rPr>
          <w:rFonts w:ascii="Arial" w:hAnsi="Arial" w:cs="Arial"/>
          <w:sz w:val="24"/>
          <w:szCs w:val="24"/>
        </w:rPr>
      </w:pPr>
    </w:p>
    <w:p w14:paraId="10A20610" w14:textId="77777777" w:rsidR="00AE28D6" w:rsidRDefault="00AE28D6" w:rsidP="00C92208">
      <w:pPr>
        <w:spacing w:line="360" w:lineRule="auto"/>
        <w:jc w:val="both"/>
        <w:rPr>
          <w:rFonts w:ascii="Arial" w:hAnsi="Arial" w:cs="Arial"/>
          <w:sz w:val="24"/>
          <w:szCs w:val="24"/>
        </w:rPr>
      </w:pPr>
    </w:p>
    <w:p w14:paraId="32CF517B" w14:textId="77777777" w:rsidR="00AE28D6" w:rsidRDefault="00AE28D6" w:rsidP="00C92208">
      <w:pPr>
        <w:spacing w:line="360" w:lineRule="auto"/>
        <w:jc w:val="both"/>
        <w:rPr>
          <w:rFonts w:ascii="Arial" w:hAnsi="Arial" w:cs="Arial"/>
          <w:sz w:val="24"/>
          <w:szCs w:val="24"/>
        </w:rPr>
      </w:pPr>
    </w:p>
    <w:p w14:paraId="5675A1F7" w14:textId="77777777" w:rsidR="00AE28D6" w:rsidRDefault="00AE28D6" w:rsidP="00C92208">
      <w:pPr>
        <w:spacing w:line="360" w:lineRule="auto"/>
        <w:jc w:val="both"/>
        <w:rPr>
          <w:rFonts w:ascii="Arial" w:hAnsi="Arial" w:cs="Arial"/>
          <w:sz w:val="24"/>
          <w:szCs w:val="24"/>
        </w:rPr>
      </w:pPr>
    </w:p>
    <w:p w14:paraId="79D3691A" w14:textId="77777777" w:rsidR="00AE28D6" w:rsidRDefault="00AE28D6" w:rsidP="00C92208">
      <w:pPr>
        <w:spacing w:line="360" w:lineRule="auto"/>
        <w:jc w:val="both"/>
        <w:rPr>
          <w:rFonts w:ascii="Arial" w:hAnsi="Arial" w:cs="Arial"/>
          <w:sz w:val="24"/>
          <w:szCs w:val="24"/>
        </w:rPr>
      </w:pPr>
    </w:p>
    <w:p w14:paraId="3E740B9F" w14:textId="77777777" w:rsidR="00AE28D6" w:rsidRDefault="00AE28D6" w:rsidP="00C92208">
      <w:pPr>
        <w:spacing w:line="360" w:lineRule="auto"/>
        <w:jc w:val="both"/>
        <w:rPr>
          <w:rFonts w:ascii="Arial" w:hAnsi="Arial" w:cs="Arial"/>
          <w:sz w:val="24"/>
          <w:szCs w:val="24"/>
        </w:rPr>
      </w:pPr>
    </w:p>
    <w:p w14:paraId="04EEB24D" w14:textId="77777777" w:rsidR="00AE28D6" w:rsidRDefault="00AE28D6" w:rsidP="00C92208">
      <w:pPr>
        <w:spacing w:line="360" w:lineRule="auto"/>
        <w:jc w:val="both"/>
        <w:rPr>
          <w:rFonts w:ascii="Arial" w:hAnsi="Arial" w:cs="Arial"/>
          <w:sz w:val="24"/>
          <w:szCs w:val="24"/>
        </w:rPr>
      </w:pPr>
    </w:p>
    <w:p w14:paraId="543AD7CA" w14:textId="77777777" w:rsidR="00AE28D6" w:rsidRDefault="00AE28D6" w:rsidP="00C92208">
      <w:pPr>
        <w:spacing w:line="360" w:lineRule="auto"/>
        <w:jc w:val="both"/>
        <w:rPr>
          <w:rFonts w:ascii="Arial" w:hAnsi="Arial" w:cs="Arial"/>
          <w:sz w:val="24"/>
          <w:szCs w:val="24"/>
        </w:rPr>
      </w:pPr>
    </w:p>
    <w:p w14:paraId="29724DB2" w14:textId="0CB6C4EF" w:rsidR="00AE28D6" w:rsidRPr="00367AE5" w:rsidRDefault="00367AE5" w:rsidP="00C92208">
      <w:pPr>
        <w:spacing w:line="360" w:lineRule="auto"/>
        <w:jc w:val="both"/>
        <w:rPr>
          <w:rFonts w:ascii="Arial" w:hAnsi="Arial" w:cs="Arial"/>
          <w:b/>
          <w:sz w:val="24"/>
          <w:szCs w:val="24"/>
        </w:rPr>
      </w:pPr>
      <w:r w:rsidRPr="00367AE5">
        <w:rPr>
          <w:rFonts w:ascii="Arial" w:hAnsi="Arial" w:cs="Arial"/>
          <w:b/>
          <w:sz w:val="24"/>
          <w:szCs w:val="24"/>
        </w:rPr>
        <w:t>6 DISCUSSÃO</w:t>
      </w:r>
    </w:p>
    <w:p w14:paraId="6E6DFC65" w14:textId="77777777" w:rsidR="003C0F02" w:rsidRPr="003C0F02" w:rsidRDefault="003C0F02" w:rsidP="003C0F02">
      <w:pPr>
        <w:spacing w:line="360" w:lineRule="auto"/>
        <w:ind w:firstLine="708"/>
        <w:jc w:val="both"/>
        <w:rPr>
          <w:rFonts w:ascii="Arial" w:hAnsi="Arial" w:cs="Arial"/>
          <w:b/>
          <w:i/>
          <w:sz w:val="24"/>
          <w:szCs w:val="24"/>
        </w:rPr>
      </w:pPr>
      <w:r w:rsidRPr="003C0F02">
        <w:rPr>
          <w:rFonts w:ascii="Arial" w:hAnsi="Arial" w:cs="Arial"/>
          <w:b/>
          <w:i/>
          <w:sz w:val="24"/>
          <w:szCs w:val="24"/>
        </w:rPr>
        <w:t>Principais achados</w:t>
      </w:r>
    </w:p>
    <w:p w14:paraId="0C78AF7F" w14:textId="77777777" w:rsidR="003C0F02" w:rsidRPr="003C0F02" w:rsidRDefault="003C0F02" w:rsidP="003C0F02">
      <w:pPr>
        <w:spacing w:line="360" w:lineRule="auto"/>
        <w:ind w:firstLine="708"/>
        <w:jc w:val="both"/>
        <w:rPr>
          <w:rFonts w:ascii="Arial" w:hAnsi="Arial" w:cs="Arial"/>
          <w:sz w:val="24"/>
          <w:szCs w:val="24"/>
        </w:rPr>
      </w:pPr>
      <w:r w:rsidRPr="003C0F02">
        <w:rPr>
          <w:rFonts w:ascii="Arial" w:hAnsi="Arial" w:cs="Arial"/>
          <w:sz w:val="24"/>
          <w:szCs w:val="24"/>
        </w:rPr>
        <w:t>Este estudo apresentou o processo de construção e início de validação de um instrumento (I-SABE) para verificar diferentes aspectos da prática de SBE, utilizando para isso, rigor metodológico e inclusão de cinco domínios, até o momento não encontrados em um único instrumento (1-Autoconfiança; 2- Comportamento; 3-Atitude; 4-Resultados/Benefícios e; 5-Conhecimentos e Habilidades.</w:t>
      </w:r>
    </w:p>
    <w:p w14:paraId="5DD2EF4F" w14:textId="0CF157E8" w:rsidR="003C0F02" w:rsidRDefault="003C0F02" w:rsidP="003C0F02">
      <w:pPr>
        <w:spacing w:line="360" w:lineRule="auto"/>
        <w:ind w:firstLine="708"/>
        <w:jc w:val="both"/>
        <w:rPr>
          <w:rFonts w:ascii="Arial" w:hAnsi="Arial" w:cs="Arial"/>
          <w:sz w:val="24"/>
          <w:szCs w:val="24"/>
        </w:rPr>
      </w:pPr>
      <w:r w:rsidRPr="003C0F02">
        <w:rPr>
          <w:rFonts w:ascii="Arial" w:hAnsi="Arial" w:cs="Arial"/>
          <w:sz w:val="24"/>
          <w:szCs w:val="24"/>
        </w:rPr>
        <w:t>Os resultados deste estudo indicam que, em geral, o desenvolvimento do instrumento e sua pré-validação foram bem sucedidos. Verificou-se que o instrumento é válido em termos de validade de conteúdo, construto e confiabilidade para a medir os cinco domínios de PSBE de forma multidisciplinar entre as vários tipos de profissionais de saúde (médico, farmacêutico, dentista, enfermeiro, fisioterapeuta, nutricionista).</w:t>
      </w:r>
    </w:p>
    <w:p w14:paraId="18BA6C5D" w14:textId="77777777" w:rsidR="003C0F02" w:rsidRPr="00367AE5" w:rsidRDefault="003C0F02" w:rsidP="003C0F02">
      <w:pPr>
        <w:spacing w:line="360" w:lineRule="auto"/>
        <w:ind w:firstLine="708"/>
        <w:jc w:val="both"/>
        <w:rPr>
          <w:rFonts w:ascii="Arial" w:hAnsi="Arial" w:cs="Arial"/>
          <w:sz w:val="24"/>
          <w:szCs w:val="24"/>
        </w:rPr>
      </w:pPr>
      <w:r w:rsidRPr="00367AE5">
        <w:rPr>
          <w:rFonts w:ascii="Arial" w:hAnsi="Arial" w:cs="Arial"/>
          <w:sz w:val="24"/>
          <w:szCs w:val="24"/>
        </w:rPr>
        <w:t>Par</w:t>
      </w:r>
      <w:r>
        <w:rPr>
          <w:rFonts w:ascii="Arial" w:hAnsi="Arial" w:cs="Arial"/>
          <w:sz w:val="24"/>
          <w:szCs w:val="24"/>
        </w:rPr>
        <w:t>a a validação do construto do I-</w:t>
      </w:r>
      <w:r w:rsidRPr="00367AE5">
        <w:rPr>
          <w:rFonts w:ascii="Arial" w:hAnsi="Arial" w:cs="Arial"/>
          <w:sz w:val="24"/>
          <w:szCs w:val="24"/>
        </w:rPr>
        <w:t xml:space="preserve">SABE utilizou-se a análise fatorial, no entanto, primeiramente foi necessário verificar a existência de níveis de correlação aceitáveis entre as variáveis para o sucesso do resultado da análise. </w:t>
      </w:r>
      <w:r>
        <w:rPr>
          <w:rFonts w:ascii="Arial" w:hAnsi="Arial" w:cs="Arial"/>
          <w:sz w:val="24"/>
          <w:szCs w:val="24"/>
        </w:rPr>
        <w:t xml:space="preserve"> </w:t>
      </w:r>
      <w:r w:rsidRPr="00367AE5">
        <w:rPr>
          <w:rFonts w:ascii="Arial" w:hAnsi="Arial" w:cs="Arial"/>
          <w:sz w:val="24"/>
          <w:szCs w:val="24"/>
        </w:rPr>
        <w:t>A adequação da análise fatorial foi confirmada por meio dos testes de KMO e esfericidade de Bartlett, os quais possibilitam verificar a adequação dos dados à aplicação da análise fatorial.</w:t>
      </w:r>
    </w:p>
    <w:p w14:paraId="42DBE4E1" w14:textId="77777777" w:rsidR="003C0F02" w:rsidRPr="00367AE5" w:rsidRDefault="003C0F02" w:rsidP="003C0F02">
      <w:pPr>
        <w:spacing w:line="360" w:lineRule="auto"/>
        <w:ind w:firstLine="708"/>
        <w:jc w:val="both"/>
        <w:rPr>
          <w:rFonts w:ascii="Arial" w:hAnsi="Arial" w:cs="Arial"/>
          <w:sz w:val="24"/>
          <w:szCs w:val="24"/>
        </w:rPr>
      </w:pPr>
      <w:r w:rsidRPr="00367AE5">
        <w:rPr>
          <w:rFonts w:ascii="Arial" w:hAnsi="Arial" w:cs="Arial"/>
          <w:sz w:val="24"/>
          <w:szCs w:val="24"/>
        </w:rPr>
        <w:t>Os fatores (domínios) foram e</w:t>
      </w:r>
      <w:r>
        <w:rPr>
          <w:rFonts w:ascii="Arial" w:hAnsi="Arial" w:cs="Arial"/>
          <w:sz w:val="24"/>
          <w:szCs w:val="24"/>
        </w:rPr>
        <w:t>xtraídos pela análise fatorial. O critério de Kaiser sugeriu que a extração de</w:t>
      </w:r>
      <w:r w:rsidRPr="00367AE5">
        <w:rPr>
          <w:rFonts w:ascii="Arial" w:hAnsi="Arial" w:cs="Arial"/>
          <w:sz w:val="24"/>
          <w:szCs w:val="24"/>
        </w:rPr>
        <w:t xml:space="preserve"> quatro fatores: o primeiro apresenta um </w:t>
      </w:r>
      <w:r w:rsidRPr="009B1246">
        <w:rPr>
          <w:rFonts w:ascii="Arial" w:hAnsi="Arial" w:cs="Arial"/>
          <w:i/>
          <w:sz w:val="24"/>
          <w:szCs w:val="24"/>
        </w:rPr>
        <w:t>eigenvalue</w:t>
      </w:r>
      <w:r w:rsidRPr="00367AE5">
        <w:rPr>
          <w:rFonts w:ascii="Arial" w:hAnsi="Arial" w:cs="Arial"/>
          <w:sz w:val="24"/>
          <w:szCs w:val="24"/>
        </w:rPr>
        <w:t xml:space="preserve"> de 5,83, carregando cerca de 27,80 da variância. O segundo fator </w:t>
      </w:r>
      <w:r w:rsidRPr="00367AE5">
        <w:rPr>
          <w:rFonts w:ascii="Arial" w:hAnsi="Arial" w:cs="Arial"/>
          <w:sz w:val="24"/>
          <w:szCs w:val="24"/>
        </w:rPr>
        <w:lastRenderedPageBreak/>
        <w:t xml:space="preserve">apresenta </w:t>
      </w:r>
      <w:r w:rsidRPr="009B1246">
        <w:rPr>
          <w:rFonts w:ascii="Arial" w:hAnsi="Arial" w:cs="Arial"/>
          <w:i/>
          <w:sz w:val="24"/>
          <w:szCs w:val="24"/>
        </w:rPr>
        <w:t>eigenvalue</w:t>
      </w:r>
      <w:r w:rsidRPr="00367AE5">
        <w:rPr>
          <w:rFonts w:ascii="Arial" w:hAnsi="Arial" w:cs="Arial"/>
          <w:sz w:val="24"/>
          <w:szCs w:val="24"/>
        </w:rPr>
        <w:t xml:space="preserve"> de 2,11, carregando cerca de 10% da variância. O terceiro fator apresenta </w:t>
      </w:r>
      <w:r w:rsidRPr="009B1246">
        <w:rPr>
          <w:rFonts w:ascii="Arial" w:hAnsi="Arial" w:cs="Arial"/>
          <w:i/>
          <w:sz w:val="24"/>
          <w:szCs w:val="24"/>
        </w:rPr>
        <w:t>eigenvalue</w:t>
      </w:r>
      <w:r w:rsidRPr="00367AE5">
        <w:rPr>
          <w:rFonts w:ascii="Arial" w:hAnsi="Arial" w:cs="Arial"/>
          <w:sz w:val="24"/>
          <w:szCs w:val="24"/>
        </w:rPr>
        <w:t xml:space="preserve"> de 1,84, com 8,79 de variância. O quarto fator apresenta </w:t>
      </w:r>
      <w:r w:rsidRPr="009B1246">
        <w:rPr>
          <w:rFonts w:ascii="Arial" w:hAnsi="Arial" w:cs="Arial"/>
          <w:sz w:val="24"/>
          <w:szCs w:val="24"/>
        </w:rPr>
        <w:t xml:space="preserve">eigenvalue </w:t>
      </w:r>
      <w:r w:rsidRPr="00367AE5">
        <w:rPr>
          <w:rFonts w:ascii="Arial" w:hAnsi="Arial" w:cs="Arial"/>
          <w:sz w:val="24"/>
          <w:szCs w:val="24"/>
        </w:rPr>
        <w:t>de 1,24 e variância de 5,91. Em conjunto, esses quatro fatores corresponderam a 52,6% da variância total.</w:t>
      </w:r>
    </w:p>
    <w:p w14:paraId="08E87551" w14:textId="77777777" w:rsidR="003C0F02" w:rsidRPr="00367AE5" w:rsidRDefault="003C0F02" w:rsidP="003C0F02">
      <w:pPr>
        <w:spacing w:line="360" w:lineRule="auto"/>
        <w:ind w:firstLine="708"/>
        <w:jc w:val="both"/>
        <w:rPr>
          <w:rFonts w:ascii="Arial" w:hAnsi="Arial" w:cs="Arial"/>
          <w:sz w:val="24"/>
          <w:szCs w:val="24"/>
        </w:rPr>
      </w:pPr>
      <w:r w:rsidRPr="00367AE5">
        <w:rPr>
          <w:rFonts w:ascii="Arial" w:hAnsi="Arial" w:cs="Arial"/>
          <w:sz w:val="24"/>
          <w:szCs w:val="24"/>
        </w:rPr>
        <w:t xml:space="preserve">Adicionalmente, utilizou-se o </w:t>
      </w:r>
      <w:r w:rsidRPr="009B1246">
        <w:rPr>
          <w:rFonts w:ascii="Arial" w:hAnsi="Arial" w:cs="Arial"/>
          <w:i/>
          <w:sz w:val="24"/>
          <w:szCs w:val="24"/>
        </w:rPr>
        <w:t>Scree ploot</w:t>
      </w:r>
      <w:r w:rsidRPr="00367AE5">
        <w:rPr>
          <w:rFonts w:ascii="Arial" w:hAnsi="Arial" w:cs="Arial"/>
          <w:sz w:val="24"/>
          <w:szCs w:val="24"/>
        </w:rPr>
        <w:t>, que também indicou graficamente a dispersão de quatro fatores. A partir do quarto fator, a linha indicativa do gráfico, sofre uma queda expressiva, a qual sugere a variância foi perdida e, por isso, deve-se a extração de fatores deve ser suprimida a partir deste fator.</w:t>
      </w:r>
    </w:p>
    <w:p w14:paraId="58E95547" w14:textId="77777777" w:rsidR="003C0F02" w:rsidRPr="00367AE5" w:rsidRDefault="003C0F02" w:rsidP="003C0F02">
      <w:pPr>
        <w:spacing w:line="360" w:lineRule="auto"/>
        <w:ind w:firstLine="708"/>
        <w:jc w:val="both"/>
        <w:rPr>
          <w:rFonts w:ascii="Arial" w:hAnsi="Arial" w:cs="Arial"/>
          <w:sz w:val="24"/>
          <w:szCs w:val="24"/>
        </w:rPr>
      </w:pPr>
      <w:r w:rsidRPr="00367AE5">
        <w:rPr>
          <w:rFonts w:ascii="Arial" w:hAnsi="Arial" w:cs="Arial"/>
          <w:sz w:val="24"/>
          <w:szCs w:val="24"/>
        </w:rPr>
        <w:t>A matriz, após rotação ortogonal Varimax, permitiu uma classificação mais precisa dos fatores do instrumento. Foi possível interpretar o primeiro fator como sendo o “Resultados/Benefícios ao paciente”, o segundo fator como indicativo de “Autoconfiança”, o terceiro de “Atitudes” e o quarto de “Comportamento”. Verifica-se que os fatores obtidos são compatíveis com aqueles definidos na construção do instrumento.</w:t>
      </w:r>
      <w:r>
        <w:rPr>
          <w:rFonts w:ascii="Arial" w:hAnsi="Arial" w:cs="Arial"/>
          <w:sz w:val="24"/>
          <w:szCs w:val="24"/>
        </w:rPr>
        <w:t xml:space="preserve"> </w:t>
      </w:r>
      <w:r w:rsidRPr="00367AE5">
        <w:rPr>
          <w:rFonts w:ascii="Arial" w:hAnsi="Arial" w:cs="Arial"/>
          <w:sz w:val="24"/>
          <w:szCs w:val="24"/>
        </w:rPr>
        <w:t>Cabe ressaltar, que revelou boas cargas fatoriais, considerando que valores ≥ 0,40 são aceitáveis em estudos exploratórios (HAIR et al., 2009)</w:t>
      </w:r>
    </w:p>
    <w:p w14:paraId="0A796F1F" w14:textId="77777777" w:rsidR="003C0F02" w:rsidRPr="00367AE5" w:rsidRDefault="003C0F02" w:rsidP="003C0F02">
      <w:pPr>
        <w:spacing w:line="360" w:lineRule="auto"/>
        <w:ind w:firstLine="708"/>
        <w:jc w:val="both"/>
        <w:rPr>
          <w:rFonts w:ascii="Arial" w:hAnsi="Arial" w:cs="Arial"/>
          <w:sz w:val="24"/>
          <w:szCs w:val="24"/>
        </w:rPr>
      </w:pPr>
      <w:r w:rsidRPr="00367AE5">
        <w:rPr>
          <w:rFonts w:ascii="Arial" w:hAnsi="Arial" w:cs="Arial"/>
          <w:sz w:val="24"/>
          <w:szCs w:val="24"/>
        </w:rPr>
        <w:t xml:space="preserve">Apenas o item 9 (Eu prefiro usar minha experiência para tomar decisões clínicas.) apresentou carga fatorial baixa 0,37, além de se comportar como fator de confusão variando de 0,369 a 0,373 entre os fatores extraídos. Dessa forma, este item 9 foi excluído da versão final do instrumento. </w:t>
      </w:r>
    </w:p>
    <w:p w14:paraId="6FA8A212" w14:textId="156967E6" w:rsidR="003C0F02" w:rsidRPr="00367AE5" w:rsidRDefault="00541D0D" w:rsidP="003C0F02">
      <w:pPr>
        <w:spacing w:line="360" w:lineRule="auto"/>
        <w:ind w:firstLine="708"/>
        <w:jc w:val="both"/>
        <w:rPr>
          <w:rFonts w:ascii="Arial" w:hAnsi="Arial" w:cs="Arial"/>
          <w:sz w:val="24"/>
          <w:szCs w:val="24"/>
        </w:rPr>
      </w:pPr>
      <w:r>
        <w:rPr>
          <w:rFonts w:ascii="Arial" w:hAnsi="Arial" w:cs="Arial"/>
          <w:sz w:val="24"/>
          <w:szCs w:val="24"/>
        </w:rPr>
        <w:t>A consistência interna do I</w:t>
      </w:r>
      <w:r w:rsidR="003C0F02" w:rsidRPr="00367AE5">
        <w:rPr>
          <w:rFonts w:ascii="Arial" w:hAnsi="Arial" w:cs="Arial"/>
          <w:sz w:val="24"/>
          <w:szCs w:val="24"/>
        </w:rPr>
        <w:t>-SABE, foi avaliada pelo alfa de Cronbach. A confiabilidade se mostrou adequada nos fatores Autoconfiança (α = 0,76), no fator Resultados/Benefícios ao paciente (α = 0,83) e no fator Atitudes (α = 0,64). Alguns autores consideram α = 0,6 como valores aceitáveis (DEVELLIS, 1991).</w:t>
      </w:r>
    </w:p>
    <w:p w14:paraId="335E7404" w14:textId="77777777" w:rsidR="003C0F02" w:rsidRDefault="003C0F02" w:rsidP="003C0F02">
      <w:pPr>
        <w:spacing w:line="360" w:lineRule="auto"/>
        <w:ind w:firstLine="708"/>
        <w:jc w:val="both"/>
        <w:rPr>
          <w:rFonts w:ascii="Arial" w:hAnsi="Arial" w:cs="Arial"/>
          <w:sz w:val="24"/>
          <w:szCs w:val="24"/>
        </w:rPr>
      </w:pPr>
      <w:r w:rsidRPr="00367AE5">
        <w:rPr>
          <w:rFonts w:ascii="Arial" w:hAnsi="Arial" w:cs="Arial"/>
          <w:sz w:val="24"/>
          <w:szCs w:val="24"/>
        </w:rPr>
        <w:t>O fator Comportamento (Alfa de Conbrach = 0,30) não apresentou confiabilidade adequada. Talvez isso possa ser explicado devido a problemas de construção (clareza ou terminologia) dos itens deste fator ou pela limitação da quantidade de itens deste fator. Elevados valores de alfa de Cronbach são difíceis de serem obtidos a partir de um instrumento com número limitado de itens por domínio (KRUS; HELMSTADTER, 1993).</w:t>
      </w:r>
    </w:p>
    <w:p w14:paraId="49959173" w14:textId="77777777" w:rsidR="003C0F02" w:rsidRPr="00B237C6" w:rsidRDefault="003C0F02" w:rsidP="003C0F02">
      <w:pPr>
        <w:spacing w:line="360" w:lineRule="auto"/>
        <w:jc w:val="both"/>
        <w:rPr>
          <w:rFonts w:ascii="Arial" w:hAnsi="Arial" w:cs="Arial"/>
          <w:b/>
          <w:i/>
          <w:sz w:val="24"/>
          <w:szCs w:val="24"/>
        </w:rPr>
      </w:pPr>
      <w:r w:rsidRPr="00B237C6">
        <w:rPr>
          <w:rFonts w:ascii="Arial" w:hAnsi="Arial" w:cs="Arial"/>
          <w:b/>
          <w:i/>
          <w:sz w:val="24"/>
          <w:szCs w:val="24"/>
        </w:rPr>
        <w:lastRenderedPageBreak/>
        <w:t>Comparação com estudos prévios</w:t>
      </w:r>
    </w:p>
    <w:p w14:paraId="09F9B402" w14:textId="110D33A6" w:rsidR="003C0F02" w:rsidRDefault="003C0F02" w:rsidP="003C0F02">
      <w:pPr>
        <w:spacing w:line="360" w:lineRule="auto"/>
        <w:ind w:firstLine="708"/>
        <w:jc w:val="both"/>
        <w:rPr>
          <w:rFonts w:ascii="Arial" w:hAnsi="Arial" w:cs="Arial"/>
          <w:sz w:val="24"/>
        </w:rPr>
      </w:pPr>
      <w:r w:rsidRPr="000627C9">
        <w:rPr>
          <w:rFonts w:ascii="Arial" w:hAnsi="Arial" w:cs="Arial"/>
          <w:sz w:val="24"/>
        </w:rPr>
        <w:t xml:space="preserve">A avaliação objetiva do treinamento em </w:t>
      </w:r>
      <w:r>
        <w:rPr>
          <w:rFonts w:ascii="Arial" w:hAnsi="Arial" w:cs="Arial"/>
          <w:sz w:val="24"/>
        </w:rPr>
        <w:t>práticas em saúde</w:t>
      </w:r>
      <w:r w:rsidRPr="000627C9">
        <w:rPr>
          <w:rFonts w:ascii="Arial" w:hAnsi="Arial" w:cs="Arial"/>
          <w:sz w:val="24"/>
        </w:rPr>
        <w:t xml:space="preserve"> baseada em evidências é difícil, mas essencial, porque a autopercepção</w:t>
      </w:r>
      <w:r>
        <w:rPr>
          <w:rFonts w:ascii="Arial" w:hAnsi="Arial" w:cs="Arial"/>
          <w:sz w:val="24"/>
        </w:rPr>
        <w:t xml:space="preserve"> (autoconfiança, comportamento e atitude)</w:t>
      </w:r>
      <w:r w:rsidRPr="000627C9">
        <w:rPr>
          <w:rFonts w:ascii="Arial" w:hAnsi="Arial" w:cs="Arial"/>
          <w:sz w:val="24"/>
        </w:rPr>
        <w:t xml:space="preserve"> de habilidade</w:t>
      </w:r>
      <w:r>
        <w:rPr>
          <w:rFonts w:ascii="Arial" w:hAnsi="Arial" w:cs="Arial"/>
          <w:sz w:val="24"/>
        </w:rPr>
        <w:t>s</w:t>
      </w:r>
      <w:r w:rsidRPr="000627C9">
        <w:rPr>
          <w:rFonts w:ascii="Arial" w:hAnsi="Arial" w:cs="Arial"/>
          <w:sz w:val="24"/>
        </w:rPr>
        <w:t xml:space="preserve"> e</w:t>
      </w:r>
      <w:r>
        <w:rPr>
          <w:rFonts w:ascii="Arial" w:hAnsi="Arial" w:cs="Arial"/>
          <w:sz w:val="24"/>
        </w:rPr>
        <w:t xml:space="preserve">m PSBE, </w:t>
      </w:r>
      <w:r w:rsidRPr="000627C9">
        <w:rPr>
          <w:rFonts w:ascii="Arial" w:hAnsi="Arial" w:cs="Arial"/>
          <w:sz w:val="24"/>
        </w:rPr>
        <w:t>correlaciona-se mal com avaliação objetiva de conhecimento e habilidades</w:t>
      </w:r>
      <w:r>
        <w:rPr>
          <w:rFonts w:ascii="Arial" w:hAnsi="Arial" w:cs="Arial"/>
          <w:sz w:val="24"/>
        </w:rPr>
        <w:t xml:space="preserve"> (KHAN et al.,2001).</w:t>
      </w:r>
      <w:r w:rsidRPr="0032136D">
        <w:rPr>
          <w:rFonts w:ascii="Arial" w:hAnsi="Arial" w:cs="Arial"/>
          <w:sz w:val="24"/>
        </w:rPr>
        <w:t xml:space="preserve"> </w:t>
      </w:r>
      <w:r w:rsidRPr="00BD0C25">
        <w:rPr>
          <w:rFonts w:ascii="Arial" w:hAnsi="Arial" w:cs="Arial"/>
          <w:sz w:val="24"/>
        </w:rPr>
        <w:t xml:space="preserve">Vários outros instrumentos para medir conhecimentos e habilidades do </w:t>
      </w:r>
      <w:r>
        <w:rPr>
          <w:rFonts w:ascii="Arial" w:hAnsi="Arial" w:cs="Arial"/>
          <w:sz w:val="24"/>
        </w:rPr>
        <w:t>SBE foram desenvolvidos, mas a nenhum incluiu os cinco domínios para avaliar SBE.</w:t>
      </w:r>
      <w:r w:rsidRPr="00BD0C25">
        <w:rPr>
          <w:rFonts w:ascii="Arial" w:hAnsi="Arial" w:cs="Arial"/>
          <w:sz w:val="24"/>
        </w:rPr>
        <w:t xml:space="preserve"> </w:t>
      </w:r>
    </w:p>
    <w:p w14:paraId="4B7B724A" w14:textId="77777777" w:rsidR="003C0F02" w:rsidRPr="00367AE5" w:rsidRDefault="003C0F02" w:rsidP="003C0F02">
      <w:pPr>
        <w:spacing w:line="360" w:lineRule="auto"/>
        <w:ind w:firstLine="708"/>
        <w:jc w:val="both"/>
        <w:rPr>
          <w:rFonts w:ascii="Arial" w:hAnsi="Arial" w:cs="Arial"/>
          <w:sz w:val="24"/>
          <w:szCs w:val="24"/>
        </w:rPr>
      </w:pPr>
      <w:r w:rsidRPr="00367AE5">
        <w:rPr>
          <w:rFonts w:ascii="Arial" w:hAnsi="Arial" w:cs="Arial"/>
          <w:sz w:val="24"/>
          <w:szCs w:val="24"/>
        </w:rPr>
        <w:t>Em contraste, com outros instrumentos de avaliação em SBE, que se concentram principalmente na comp</w:t>
      </w:r>
      <w:r>
        <w:rPr>
          <w:rFonts w:ascii="Arial" w:hAnsi="Arial" w:cs="Arial"/>
          <w:sz w:val="24"/>
          <w:szCs w:val="24"/>
        </w:rPr>
        <w:t>reensão de conceitos em SBE, o I</w:t>
      </w:r>
      <w:r w:rsidRPr="00367AE5">
        <w:rPr>
          <w:rFonts w:ascii="Arial" w:hAnsi="Arial" w:cs="Arial"/>
          <w:sz w:val="24"/>
          <w:szCs w:val="24"/>
        </w:rPr>
        <w:t>-SABE se demonstra como um instrumento diferencial destinado a analisar vários domínios em SBE.</w:t>
      </w:r>
    </w:p>
    <w:p w14:paraId="59DC583F" w14:textId="3A2D5232" w:rsidR="003C0F02" w:rsidRDefault="003C0F02" w:rsidP="003C0F02">
      <w:pPr>
        <w:spacing w:line="360" w:lineRule="auto"/>
        <w:ind w:firstLine="708"/>
        <w:jc w:val="both"/>
        <w:rPr>
          <w:rFonts w:ascii="Arial" w:hAnsi="Arial" w:cs="Arial"/>
          <w:sz w:val="24"/>
          <w:szCs w:val="24"/>
        </w:rPr>
      </w:pPr>
      <w:r>
        <w:rPr>
          <w:rFonts w:ascii="Arial" w:hAnsi="Arial" w:cs="Arial"/>
          <w:sz w:val="24"/>
        </w:rPr>
        <w:t xml:space="preserve">Outro destaque é que a maioria dos instrumentos testados se destina a profissionais específicos (médicos ou dentistas etc) ou estudantes que finalizaram um curso sobre medicina baseada em evidência </w:t>
      </w:r>
      <w:r w:rsidRPr="00F15A97">
        <w:rPr>
          <w:rFonts w:ascii="Arial" w:hAnsi="Arial" w:cs="Arial"/>
          <w:sz w:val="24"/>
          <w:szCs w:val="24"/>
        </w:rPr>
        <w:t>(FRITSCHE et al., 2002; RAMOS et al., 2003; UPTON, 2006; LEACH; GILLHAM, 2008; MEINYK et al., 2008; DRAGAN, 2009; ARONS et al., 2010; SALBACH; JAGLAL, 2010; HENDRICSON et al., 2011; KAPER et al., 2015)</w:t>
      </w:r>
      <w:r>
        <w:rPr>
          <w:rFonts w:ascii="Arial" w:hAnsi="Arial" w:cs="Arial"/>
          <w:sz w:val="24"/>
          <w:szCs w:val="24"/>
        </w:rPr>
        <w:t>.</w:t>
      </w:r>
      <w:r w:rsidRPr="000B3B6A">
        <w:rPr>
          <w:rFonts w:ascii="Arial" w:hAnsi="Arial" w:cs="Arial"/>
          <w:sz w:val="24"/>
          <w:szCs w:val="24"/>
        </w:rPr>
        <w:t xml:space="preserve"> </w:t>
      </w:r>
      <w:r>
        <w:rPr>
          <w:rFonts w:ascii="Arial" w:hAnsi="Arial" w:cs="Arial"/>
          <w:sz w:val="24"/>
          <w:szCs w:val="24"/>
        </w:rPr>
        <w:t>O I-SABE</w:t>
      </w:r>
      <w:r w:rsidRPr="00B36F12">
        <w:rPr>
          <w:rFonts w:ascii="Arial" w:hAnsi="Arial" w:cs="Arial"/>
          <w:sz w:val="24"/>
          <w:szCs w:val="24"/>
        </w:rPr>
        <w:t xml:space="preserve"> é projetado para se diferenciar</w:t>
      </w:r>
      <w:r>
        <w:rPr>
          <w:rFonts w:ascii="Arial" w:hAnsi="Arial" w:cs="Arial"/>
          <w:sz w:val="24"/>
          <w:szCs w:val="24"/>
        </w:rPr>
        <w:t xml:space="preserve"> na adesão a SBE entre profissionais de saúde</w:t>
      </w:r>
      <w:r w:rsidRPr="00B36F12">
        <w:rPr>
          <w:rFonts w:ascii="Arial" w:hAnsi="Arial" w:cs="Arial"/>
          <w:sz w:val="24"/>
          <w:szCs w:val="24"/>
        </w:rPr>
        <w:t xml:space="preserve"> de diferentes especialidades, em vários estágios de carreira e formação profissional, e com diferentes an</w:t>
      </w:r>
      <w:r>
        <w:rPr>
          <w:rFonts w:ascii="Arial" w:hAnsi="Arial" w:cs="Arial"/>
          <w:sz w:val="24"/>
          <w:szCs w:val="24"/>
        </w:rPr>
        <w:t>tecedentes e experiência em SBE</w:t>
      </w:r>
    </w:p>
    <w:p w14:paraId="75326125" w14:textId="77777777" w:rsidR="003C0F02" w:rsidRDefault="003C0F02" w:rsidP="003C0F02">
      <w:pPr>
        <w:spacing w:line="360" w:lineRule="auto"/>
        <w:ind w:firstLine="708"/>
        <w:jc w:val="both"/>
        <w:rPr>
          <w:rFonts w:ascii="Arial" w:hAnsi="Arial" w:cs="Arial"/>
          <w:sz w:val="24"/>
          <w:szCs w:val="24"/>
        </w:rPr>
      </w:pPr>
      <w:r>
        <w:rPr>
          <w:rFonts w:ascii="Arial" w:hAnsi="Arial" w:cs="Arial"/>
          <w:sz w:val="24"/>
          <w:szCs w:val="24"/>
        </w:rPr>
        <w:t>Além disso, u</w:t>
      </w:r>
      <w:r w:rsidRPr="001E26D2">
        <w:rPr>
          <w:rFonts w:ascii="Arial" w:hAnsi="Arial" w:cs="Arial"/>
          <w:sz w:val="24"/>
          <w:szCs w:val="24"/>
        </w:rPr>
        <w:t>ma revisão sistemática demonstrou a inexistên</w:t>
      </w:r>
      <w:r>
        <w:rPr>
          <w:rFonts w:ascii="Arial" w:hAnsi="Arial" w:cs="Arial"/>
          <w:sz w:val="24"/>
          <w:szCs w:val="24"/>
        </w:rPr>
        <w:t>cia de instrumentos</w:t>
      </w:r>
      <w:r w:rsidRPr="001E26D2">
        <w:rPr>
          <w:rFonts w:ascii="Arial" w:hAnsi="Arial" w:cs="Arial"/>
          <w:sz w:val="24"/>
          <w:szCs w:val="24"/>
        </w:rPr>
        <w:t xml:space="preserve"> traduzidos e adaptados para o português brasileiro</w:t>
      </w:r>
      <w:r>
        <w:rPr>
          <w:rStyle w:val="Refdenotaderodap"/>
          <w:rFonts w:ascii="Arial" w:hAnsi="Arial" w:cs="Arial"/>
          <w:sz w:val="24"/>
          <w:szCs w:val="24"/>
        </w:rPr>
        <w:footnoteReference w:id="7"/>
      </w:r>
      <w:r>
        <w:rPr>
          <w:rFonts w:ascii="Arial" w:hAnsi="Arial" w:cs="Arial"/>
          <w:sz w:val="24"/>
          <w:szCs w:val="24"/>
        </w:rPr>
        <w:t xml:space="preserve"> para </w:t>
      </w:r>
      <w:r w:rsidRPr="001E26D2">
        <w:rPr>
          <w:rFonts w:ascii="Arial" w:hAnsi="Arial" w:cs="Arial"/>
          <w:sz w:val="24"/>
          <w:szCs w:val="24"/>
        </w:rPr>
        <w:t>avaliação da</w:t>
      </w:r>
      <w:r>
        <w:rPr>
          <w:rFonts w:ascii="Arial" w:hAnsi="Arial" w:cs="Arial"/>
          <w:sz w:val="24"/>
          <w:szCs w:val="24"/>
        </w:rPr>
        <w:t xml:space="preserve"> prática de SBE</w:t>
      </w:r>
      <w:r w:rsidRPr="001E26D2">
        <w:rPr>
          <w:rFonts w:ascii="Arial" w:hAnsi="Arial" w:cs="Arial"/>
          <w:sz w:val="24"/>
          <w:szCs w:val="24"/>
        </w:rPr>
        <w:t xml:space="preserve"> em estudantes e profissionais de saúde</w:t>
      </w:r>
      <w:r>
        <w:rPr>
          <w:rFonts w:ascii="Arial" w:hAnsi="Arial" w:cs="Arial"/>
          <w:sz w:val="24"/>
          <w:szCs w:val="24"/>
        </w:rPr>
        <w:t>.</w:t>
      </w:r>
    </w:p>
    <w:p w14:paraId="28C5B6BD" w14:textId="77777777" w:rsidR="003C0F02" w:rsidRPr="00B237C6" w:rsidRDefault="003C0F02" w:rsidP="003C0F02">
      <w:pPr>
        <w:spacing w:line="360" w:lineRule="auto"/>
        <w:jc w:val="both"/>
        <w:rPr>
          <w:rFonts w:ascii="Arial" w:hAnsi="Arial" w:cs="Arial"/>
          <w:b/>
          <w:i/>
          <w:sz w:val="24"/>
          <w:szCs w:val="24"/>
        </w:rPr>
      </w:pPr>
      <w:r w:rsidRPr="00B237C6">
        <w:rPr>
          <w:rFonts w:ascii="Arial" w:hAnsi="Arial" w:cs="Arial"/>
          <w:b/>
          <w:i/>
          <w:sz w:val="24"/>
          <w:szCs w:val="24"/>
        </w:rPr>
        <w:t>Pontos fortes e limitações</w:t>
      </w:r>
    </w:p>
    <w:p w14:paraId="44003286" w14:textId="77777777" w:rsidR="003C0F02" w:rsidRPr="00367AE5" w:rsidRDefault="003C0F02" w:rsidP="003C0F02">
      <w:pPr>
        <w:spacing w:line="360" w:lineRule="auto"/>
        <w:ind w:firstLine="708"/>
        <w:jc w:val="both"/>
        <w:rPr>
          <w:rFonts w:ascii="Arial" w:hAnsi="Arial" w:cs="Arial"/>
          <w:sz w:val="24"/>
          <w:szCs w:val="24"/>
        </w:rPr>
      </w:pPr>
      <w:r w:rsidRPr="00367AE5">
        <w:rPr>
          <w:rFonts w:ascii="Arial" w:hAnsi="Arial" w:cs="Arial"/>
          <w:sz w:val="24"/>
          <w:szCs w:val="24"/>
        </w:rPr>
        <w:t>Neste estudo</w:t>
      </w:r>
      <w:r>
        <w:rPr>
          <w:rFonts w:ascii="Arial" w:hAnsi="Arial" w:cs="Arial"/>
          <w:sz w:val="24"/>
          <w:szCs w:val="24"/>
        </w:rPr>
        <w:t>,</w:t>
      </w:r>
      <w:r w:rsidRPr="00367AE5">
        <w:rPr>
          <w:rFonts w:ascii="Arial" w:hAnsi="Arial" w:cs="Arial"/>
          <w:sz w:val="24"/>
          <w:szCs w:val="24"/>
        </w:rPr>
        <w:t xml:space="preserve"> o método Delphi em três rodadas, com painel de especialistas em SBE, garantiu adequada validade de conteúdo entre os itens do instrumento Q-SABE. Os painelistas avaliaram aspectos de clareza, representatividade e relevância dos itens incluídos.</w:t>
      </w:r>
    </w:p>
    <w:p w14:paraId="569F0B8E" w14:textId="77777777" w:rsidR="003C0F02" w:rsidRPr="00367AE5" w:rsidRDefault="003C0F02" w:rsidP="003C0F02">
      <w:pPr>
        <w:spacing w:line="360" w:lineRule="auto"/>
        <w:ind w:firstLine="708"/>
        <w:jc w:val="both"/>
        <w:rPr>
          <w:rFonts w:ascii="Arial" w:hAnsi="Arial" w:cs="Arial"/>
          <w:sz w:val="24"/>
          <w:szCs w:val="24"/>
        </w:rPr>
      </w:pPr>
      <w:r w:rsidRPr="00367AE5">
        <w:rPr>
          <w:rFonts w:ascii="Arial" w:hAnsi="Arial" w:cs="Arial"/>
          <w:sz w:val="24"/>
          <w:szCs w:val="24"/>
        </w:rPr>
        <w:lastRenderedPageBreak/>
        <w:t>O anonimato dos respondentes, a inexistência de contato de presença dos participantes, a representação estatística da distribuição dos resultados e a taxa de resposta dos painelistas para reavaliação nas rodadas subsequentes são as principais características do método Delphi, adotado nesta etapa de validação do conteúdo.</w:t>
      </w:r>
    </w:p>
    <w:p w14:paraId="2E8B2E5D" w14:textId="77777777" w:rsidR="003C0F02" w:rsidRPr="003C0F02" w:rsidRDefault="003C0F02" w:rsidP="003C0F02">
      <w:pPr>
        <w:spacing w:line="360" w:lineRule="auto"/>
        <w:ind w:firstLine="708"/>
        <w:jc w:val="both"/>
        <w:rPr>
          <w:rFonts w:ascii="Arial" w:hAnsi="Arial" w:cs="Arial"/>
          <w:sz w:val="24"/>
          <w:szCs w:val="24"/>
        </w:rPr>
      </w:pPr>
      <w:r w:rsidRPr="003C0F02">
        <w:rPr>
          <w:rFonts w:ascii="Arial" w:hAnsi="Arial" w:cs="Arial"/>
          <w:sz w:val="24"/>
          <w:szCs w:val="24"/>
        </w:rPr>
        <w:t>Em primeiro lugar, este novo instrumento permitirá a investigação da influência das crenças, da autoconfiança e atitudes no comportamento dos profissionais de saúde em SBE. A teoria da autoconfiança sugere que, ao aumentar as crenças dos profissionais de saúde na sua capacidade de adquirir, avaliar e aplicar resultados de pesquisa, mais frequentemente, eles se envolvem nessas atividades. Seguir esta linha de pesquisa, permite aos gestores realizar um diagnóstico situacional do ambiente de trabalho e potencialmente identificar qual impacto da SBE na prática clínica dos profissionais de saúde.</w:t>
      </w:r>
    </w:p>
    <w:p w14:paraId="2C7E6F37" w14:textId="77777777" w:rsidR="003C0F02" w:rsidRDefault="003C0F02" w:rsidP="003C0F02">
      <w:pPr>
        <w:spacing w:line="360" w:lineRule="auto"/>
        <w:ind w:firstLine="708"/>
        <w:jc w:val="both"/>
        <w:rPr>
          <w:rFonts w:ascii="Arial" w:hAnsi="Arial" w:cs="Arial"/>
          <w:sz w:val="24"/>
          <w:szCs w:val="24"/>
        </w:rPr>
      </w:pPr>
      <w:r w:rsidRPr="003C0F02">
        <w:rPr>
          <w:rFonts w:ascii="Arial" w:hAnsi="Arial" w:cs="Arial"/>
          <w:sz w:val="24"/>
          <w:szCs w:val="24"/>
        </w:rPr>
        <w:t>Embora o instrumento tenha sido desenvolvido para uso entre profissionais de saúde que completaram a educação acadêmica, também possibilitará a avaliação da prática em SBE entre os acadêmicos da área de saúde e a eficácia do ensino das instituições na preparação de seus alunos para implementar a SBE.</w:t>
      </w:r>
    </w:p>
    <w:p w14:paraId="097D6B1F" w14:textId="77777777" w:rsidR="003C0F02" w:rsidRPr="00367AE5" w:rsidRDefault="003C0F02" w:rsidP="003C0F02">
      <w:pPr>
        <w:spacing w:line="360" w:lineRule="auto"/>
        <w:ind w:firstLine="708"/>
        <w:jc w:val="both"/>
        <w:rPr>
          <w:rFonts w:ascii="Arial" w:hAnsi="Arial" w:cs="Arial"/>
          <w:sz w:val="24"/>
          <w:szCs w:val="24"/>
        </w:rPr>
      </w:pPr>
      <w:r>
        <w:rPr>
          <w:rFonts w:ascii="Arial" w:hAnsi="Arial" w:cs="Arial"/>
          <w:sz w:val="24"/>
          <w:szCs w:val="24"/>
        </w:rPr>
        <w:t>Este</w:t>
      </w:r>
      <w:r w:rsidRPr="00367AE5">
        <w:rPr>
          <w:rFonts w:ascii="Arial" w:hAnsi="Arial" w:cs="Arial"/>
          <w:sz w:val="24"/>
          <w:szCs w:val="24"/>
        </w:rPr>
        <w:t xml:space="preserve"> estudo apresenta algumas limitações. A principal delas, refere-se à condução da análise fatorial confirmatória, necessária para confirmar o modelo fatorial exposto a partir da análise fatorial exploratória.</w:t>
      </w:r>
    </w:p>
    <w:p w14:paraId="2B834B72" w14:textId="77777777" w:rsidR="003C0F02" w:rsidRPr="00367AE5" w:rsidRDefault="003C0F02" w:rsidP="003C0F02">
      <w:pPr>
        <w:spacing w:line="360" w:lineRule="auto"/>
        <w:jc w:val="both"/>
        <w:rPr>
          <w:rFonts w:ascii="Arial" w:hAnsi="Arial" w:cs="Arial"/>
          <w:sz w:val="24"/>
          <w:szCs w:val="24"/>
        </w:rPr>
      </w:pPr>
      <w:r w:rsidRPr="00367AE5">
        <w:rPr>
          <w:rFonts w:ascii="Arial" w:hAnsi="Arial" w:cs="Arial"/>
          <w:sz w:val="24"/>
          <w:szCs w:val="24"/>
        </w:rPr>
        <w:t xml:space="preserve"> </w:t>
      </w:r>
      <w:r>
        <w:rPr>
          <w:rFonts w:ascii="Arial" w:hAnsi="Arial" w:cs="Arial"/>
          <w:sz w:val="24"/>
          <w:szCs w:val="24"/>
        </w:rPr>
        <w:tab/>
      </w:r>
      <w:r w:rsidRPr="00367AE5">
        <w:rPr>
          <w:rFonts w:ascii="Arial" w:hAnsi="Arial" w:cs="Arial"/>
          <w:sz w:val="24"/>
          <w:szCs w:val="24"/>
        </w:rPr>
        <w:t>A amostra do estudo foi constituída de 217 profissionais de saúde brasileiros, o que pode não refletir as características dos profissionais de saúde brasileiros como um todo. Contudo, com base nos resultados encontrados sugere-se que o instrumento está apto para ser usado em amostras semelhantes à desta pesquisa.</w:t>
      </w:r>
    </w:p>
    <w:p w14:paraId="66F21D51" w14:textId="77777777" w:rsidR="003C0F02" w:rsidRPr="00367AE5" w:rsidRDefault="003C0F02" w:rsidP="003C0F02">
      <w:pPr>
        <w:spacing w:line="360" w:lineRule="auto"/>
        <w:ind w:firstLine="708"/>
        <w:jc w:val="both"/>
        <w:rPr>
          <w:rFonts w:ascii="Arial" w:hAnsi="Arial" w:cs="Arial"/>
          <w:sz w:val="24"/>
          <w:szCs w:val="24"/>
        </w:rPr>
      </w:pPr>
      <w:r w:rsidRPr="00367AE5">
        <w:rPr>
          <w:rFonts w:ascii="Arial" w:hAnsi="Arial" w:cs="Arial"/>
          <w:sz w:val="24"/>
          <w:szCs w:val="24"/>
        </w:rPr>
        <w:t>A confiabilidade composta não foi realizada nesta pesquisa. Sugere-se que seja verificada por meio de estudos futuros para avaliar a confiabilidade com maior robustez.</w:t>
      </w:r>
    </w:p>
    <w:p w14:paraId="715BA283" w14:textId="77777777" w:rsidR="003C0F02" w:rsidRPr="00367AE5" w:rsidRDefault="003C0F02" w:rsidP="003C0F02">
      <w:pPr>
        <w:spacing w:line="360" w:lineRule="auto"/>
        <w:ind w:firstLine="708"/>
        <w:jc w:val="both"/>
        <w:rPr>
          <w:rFonts w:ascii="Arial" w:hAnsi="Arial" w:cs="Arial"/>
          <w:sz w:val="24"/>
          <w:szCs w:val="24"/>
        </w:rPr>
      </w:pPr>
      <w:r>
        <w:rPr>
          <w:rFonts w:ascii="Arial" w:hAnsi="Arial" w:cs="Arial"/>
          <w:sz w:val="24"/>
          <w:szCs w:val="24"/>
        </w:rPr>
        <w:t>I</w:t>
      </w:r>
      <w:r w:rsidRPr="00367AE5">
        <w:rPr>
          <w:rFonts w:ascii="Arial" w:hAnsi="Arial" w:cs="Arial"/>
          <w:sz w:val="24"/>
          <w:szCs w:val="24"/>
        </w:rPr>
        <w:t xml:space="preserve">-SABE tem potencial para ser ferramenta útil em avaliações de estratégias educacionais e de instituições de saúde preocupadas com a </w:t>
      </w:r>
      <w:r w:rsidRPr="00367AE5">
        <w:rPr>
          <w:rFonts w:ascii="Arial" w:hAnsi="Arial" w:cs="Arial"/>
          <w:sz w:val="24"/>
          <w:szCs w:val="24"/>
        </w:rPr>
        <w:lastRenderedPageBreak/>
        <w:t xml:space="preserve">qualidade da assistência. Além disso, a utilização do instrumento pode ser uma medida de verificação pessoal dos profissionais sobre a qualidade de sua prática. </w:t>
      </w:r>
      <w:r>
        <w:rPr>
          <w:rFonts w:ascii="Arial" w:hAnsi="Arial" w:cs="Arial"/>
          <w:sz w:val="24"/>
          <w:szCs w:val="24"/>
        </w:rPr>
        <w:t xml:space="preserve"> A </w:t>
      </w:r>
      <w:r w:rsidRPr="00367AE5">
        <w:rPr>
          <w:rFonts w:ascii="Arial" w:hAnsi="Arial" w:cs="Arial"/>
          <w:sz w:val="24"/>
          <w:szCs w:val="24"/>
        </w:rPr>
        <w:t>disponibilização dessa ferramenta</w:t>
      </w:r>
      <w:r>
        <w:rPr>
          <w:rFonts w:ascii="Arial" w:hAnsi="Arial" w:cs="Arial"/>
          <w:sz w:val="24"/>
          <w:szCs w:val="24"/>
        </w:rPr>
        <w:t xml:space="preserve"> em português</w:t>
      </w:r>
      <w:r w:rsidRPr="00367AE5">
        <w:rPr>
          <w:rFonts w:ascii="Arial" w:hAnsi="Arial" w:cs="Arial"/>
          <w:sz w:val="24"/>
          <w:szCs w:val="24"/>
        </w:rPr>
        <w:t xml:space="preserve">, </w:t>
      </w:r>
      <w:r>
        <w:rPr>
          <w:rFonts w:ascii="Arial" w:hAnsi="Arial" w:cs="Arial"/>
          <w:sz w:val="24"/>
          <w:szCs w:val="24"/>
        </w:rPr>
        <w:t xml:space="preserve">pode </w:t>
      </w:r>
      <w:r w:rsidRPr="00367AE5">
        <w:rPr>
          <w:rFonts w:ascii="Arial" w:hAnsi="Arial" w:cs="Arial"/>
          <w:sz w:val="24"/>
          <w:szCs w:val="24"/>
        </w:rPr>
        <w:t>contribuir para o aumento de pesquisas sobre práticas de SBE.</w:t>
      </w:r>
    </w:p>
    <w:p w14:paraId="63765F9E" w14:textId="77777777" w:rsidR="003C0F02" w:rsidRDefault="003C0F02" w:rsidP="003C0F02">
      <w:pPr>
        <w:spacing w:line="360" w:lineRule="auto"/>
        <w:ind w:firstLine="708"/>
        <w:jc w:val="both"/>
        <w:rPr>
          <w:rFonts w:ascii="Arial" w:hAnsi="Arial" w:cs="Arial"/>
          <w:sz w:val="24"/>
          <w:szCs w:val="24"/>
        </w:rPr>
      </w:pPr>
      <w:r>
        <w:rPr>
          <w:rFonts w:ascii="Arial" w:hAnsi="Arial" w:cs="Arial"/>
          <w:sz w:val="24"/>
          <w:szCs w:val="24"/>
        </w:rPr>
        <w:t xml:space="preserve">Além disso, este </w:t>
      </w:r>
      <w:r w:rsidRPr="000B3B6A">
        <w:rPr>
          <w:rFonts w:ascii="Arial" w:hAnsi="Arial" w:cs="Arial"/>
          <w:sz w:val="24"/>
          <w:szCs w:val="24"/>
        </w:rPr>
        <w:t xml:space="preserve">estudo </w:t>
      </w:r>
      <w:r>
        <w:rPr>
          <w:rFonts w:ascii="Arial" w:hAnsi="Arial" w:cs="Arial"/>
          <w:sz w:val="24"/>
          <w:szCs w:val="24"/>
        </w:rPr>
        <w:t xml:space="preserve">pode </w:t>
      </w:r>
      <w:r w:rsidRPr="000B3B6A">
        <w:rPr>
          <w:rFonts w:ascii="Arial" w:hAnsi="Arial" w:cs="Arial"/>
          <w:sz w:val="24"/>
          <w:szCs w:val="24"/>
        </w:rPr>
        <w:t>contribui</w:t>
      </w:r>
      <w:r>
        <w:rPr>
          <w:rFonts w:ascii="Arial" w:hAnsi="Arial" w:cs="Arial"/>
          <w:sz w:val="24"/>
          <w:szCs w:val="24"/>
        </w:rPr>
        <w:t>r</w:t>
      </w:r>
      <w:r w:rsidRPr="000B3B6A">
        <w:rPr>
          <w:rFonts w:ascii="Arial" w:hAnsi="Arial" w:cs="Arial"/>
          <w:sz w:val="24"/>
          <w:szCs w:val="24"/>
        </w:rPr>
        <w:t xml:space="preserve"> para a validação de </w:t>
      </w:r>
      <w:r>
        <w:rPr>
          <w:rFonts w:ascii="Arial" w:hAnsi="Arial" w:cs="Arial"/>
          <w:sz w:val="24"/>
          <w:szCs w:val="24"/>
        </w:rPr>
        <w:t xml:space="preserve">cursos intensivos </w:t>
      </w:r>
      <w:r w:rsidRPr="000B3B6A">
        <w:rPr>
          <w:rFonts w:ascii="Arial" w:hAnsi="Arial" w:cs="Arial"/>
          <w:sz w:val="24"/>
          <w:szCs w:val="24"/>
        </w:rPr>
        <w:t xml:space="preserve">em treinamento em medicina baseada em evidências. </w:t>
      </w:r>
    </w:p>
    <w:p w14:paraId="4F3F1D1E" w14:textId="5FEB272E" w:rsidR="003C0F02" w:rsidRDefault="003C0F02" w:rsidP="003C0F02">
      <w:pPr>
        <w:spacing w:line="360" w:lineRule="auto"/>
        <w:ind w:firstLine="708"/>
        <w:jc w:val="both"/>
        <w:rPr>
          <w:rFonts w:ascii="Arial" w:hAnsi="Arial" w:cs="Arial"/>
          <w:sz w:val="24"/>
          <w:szCs w:val="24"/>
        </w:rPr>
      </w:pPr>
      <w:r w:rsidRPr="000B3B6A">
        <w:rPr>
          <w:rFonts w:ascii="Arial" w:hAnsi="Arial" w:cs="Arial"/>
          <w:sz w:val="24"/>
          <w:szCs w:val="24"/>
        </w:rPr>
        <w:t>Pesquisas a</w:t>
      </w:r>
      <w:r>
        <w:rPr>
          <w:rFonts w:ascii="Arial" w:hAnsi="Arial" w:cs="Arial"/>
          <w:sz w:val="24"/>
          <w:szCs w:val="24"/>
        </w:rPr>
        <w:t xml:space="preserve">dicionais devem distinguir entre os grupos específicos de profissionais habilidades, conhecimento e auto percepção sobre </w:t>
      </w:r>
      <w:r w:rsidRPr="000B3B6A">
        <w:rPr>
          <w:rFonts w:ascii="Arial" w:hAnsi="Arial" w:cs="Arial"/>
          <w:sz w:val="24"/>
          <w:szCs w:val="24"/>
        </w:rPr>
        <w:t xml:space="preserve">o impacto nos resultados do paciente. </w:t>
      </w:r>
    </w:p>
    <w:p w14:paraId="2203F5A6" w14:textId="77B70C0C" w:rsidR="00367AE5" w:rsidRDefault="003C0F02" w:rsidP="003C0F02">
      <w:pPr>
        <w:spacing w:line="360" w:lineRule="auto"/>
        <w:ind w:firstLine="708"/>
        <w:jc w:val="both"/>
        <w:rPr>
          <w:rFonts w:ascii="Arial" w:hAnsi="Arial" w:cs="Arial"/>
          <w:sz w:val="24"/>
          <w:szCs w:val="24"/>
        </w:rPr>
      </w:pPr>
      <w:r>
        <w:rPr>
          <w:rFonts w:ascii="Arial" w:hAnsi="Arial" w:cs="Arial"/>
          <w:sz w:val="24"/>
          <w:szCs w:val="24"/>
        </w:rPr>
        <w:t xml:space="preserve">A </w:t>
      </w:r>
      <w:r w:rsidRPr="000B3B6A">
        <w:rPr>
          <w:rFonts w:ascii="Arial" w:hAnsi="Arial" w:cs="Arial"/>
          <w:sz w:val="24"/>
          <w:szCs w:val="24"/>
        </w:rPr>
        <w:t xml:space="preserve">validação do </w:t>
      </w:r>
      <w:r>
        <w:rPr>
          <w:rFonts w:ascii="Arial" w:hAnsi="Arial" w:cs="Arial"/>
          <w:sz w:val="24"/>
          <w:szCs w:val="24"/>
        </w:rPr>
        <w:t xml:space="preserve">instrumento </w:t>
      </w:r>
      <w:r w:rsidRPr="000B3B6A">
        <w:rPr>
          <w:rFonts w:ascii="Arial" w:hAnsi="Arial" w:cs="Arial"/>
          <w:sz w:val="24"/>
          <w:szCs w:val="24"/>
        </w:rPr>
        <w:t xml:space="preserve">em diferentes idiomas, </w:t>
      </w:r>
      <w:r>
        <w:rPr>
          <w:rFonts w:ascii="Arial" w:hAnsi="Arial" w:cs="Arial"/>
          <w:sz w:val="24"/>
          <w:szCs w:val="24"/>
        </w:rPr>
        <w:t xml:space="preserve">considerando principalmente o contexto de países em desenvolvimento e outros </w:t>
      </w:r>
      <w:r w:rsidRPr="000B3B6A">
        <w:rPr>
          <w:rFonts w:ascii="Arial" w:hAnsi="Arial" w:cs="Arial"/>
          <w:sz w:val="24"/>
          <w:szCs w:val="24"/>
        </w:rPr>
        <w:t xml:space="preserve">contextos culturais permitirão comparações entre países e a avaliação de </w:t>
      </w:r>
      <w:r>
        <w:rPr>
          <w:rFonts w:ascii="Arial" w:hAnsi="Arial" w:cs="Arial"/>
          <w:sz w:val="24"/>
          <w:szCs w:val="24"/>
        </w:rPr>
        <w:t xml:space="preserve">barreiras ou dificuldades que precisam ser ultrapassadas para a boa prática clínica. </w:t>
      </w:r>
    </w:p>
    <w:p w14:paraId="445617ED" w14:textId="77777777" w:rsidR="003C0F02" w:rsidRDefault="003C0F02" w:rsidP="003C0F02">
      <w:pPr>
        <w:spacing w:line="360" w:lineRule="auto"/>
        <w:ind w:firstLine="708"/>
        <w:jc w:val="both"/>
        <w:rPr>
          <w:rFonts w:ascii="Arial" w:hAnsi="Arial" w:cs="Arial"/>
          <w:sz w:val="24"/>
          <w:szCs w:val="24"/>
        </w:rPr>
      </w:pPr>
    </w:p>
    <w:p w14:paraId="35E0CAC5" w14:textId="77777777" w:rsidR="003C0F02" w:rsidRDefault="003C0F02" w:rsidP="003C0F02">
      <w:pPr>
        <w:spacing w:line="360" w:lineRule="auto"/>
        <w:ind w:firstLine="708"/>
        <w:jc w:val="both"/>
        <w:rPr>
          <w:rFonts w:ascii="Arial" w:hAnsi="Arial" w:cs="Arial"/>
          <w:sz w:val="24"/>
          <w:szCs w:val="24"/>
        </w:rPr>
      </w:pPr>
    </w:p>
    <w:p w14:paraId="0BCFC215" w14:textId="77777777" w:rsidR="003C0F02" w:rsidRDefault="003C0F02" w:rsidP="003C0F02">
      <w:pPr>
        <w:spacing w:line="360" w:lineRule="auto"/>
        <w:ind w:firstLine="708"/>
        <w:jc w:val="both"/>
        <w:rPr>
          <w:rFonts w:ascii="Arial" w:hAnsi="Arial" w:cs="Arial"/>
          <w:sz w:val="24"/>
          <w:szCs w:val="24"/>
        </w:rPr>
      </w:pPr>
    </w:p>
    <w:p w14:paraId="3C55634A" w14:textId="77777777" w:rsidR="003C0F02" w:rsidRDefault="003C0F02" w:rsidP="003C0F02">
      <w:pPr>
        <w:spacing w:line="360" w:lineRule="auto"/>
        <w:ind w:firstLine="708"/>
        <w:jc w:val="both"/>
        <w:rPr>
          <w:rFonts w:ascii="Arial" w:hAnsi="Arial" w:cs="Arial"/>
          <w:sz w:val="24"/>
          <w:szCs w:val="24"/>
        </w:rPr>
      </w:pPr>
    </w:p>
    <w:p w14:paraId="32CEE88C" w14:textId="77777777" w:rsidR="003C0F02" w:rsidRDefault="003C0F02" w:rsidP="003C0F02">
      <w:pPr>
        <w:spacing w:line="360" w:lineRule="auto"/>
        <w:ind w:firstLine="708"/>
        <w:jc w:val="both"/>
        <w:rPr>
          <w:rFonts w:ascii="Arial" w:hAnsi="Arial" w:cs="Arial"/>
          <w:sz w:val="24"/>
          <w:szCs w:val="24"/>
        </w:rPr>
      </w:pPr>
    </w:p>
    <w:p w14:paraId="46BC1475" w14:textId="77777777" w:rsidR="003C0F02" w:rsidRDefault="003C0F02" w:rsidP="003C0F02">
      <w:pPr>
        <w:spacing w:line="360" w:lineRule="auto"/>
        <w:ind w:firstLine="708"/>
        <w:jc w:val="both"/>
        <w:rPr>
          <w:rFonts w:ascii="Arial" w:hAnsi="Arial" w:cs="Arial"/>
          <w:sz w:val="24"/>
          <w:szCs w:val="24"/>
        </w:rPr>
      </w:pPr>
    </w:p>
    <w:p w14:paraId="38699EED" w14:textId="77777777" w:rsidR="003C0F02" w:rsidRDefault="003C0F02" w:rsidP="003C0F02">
      <w:pPr>
        <w:spacing w:line="360" w:lineRule="auto"/>
        <w:ind w:firstLine="708"/>
        <w:jc w:val="both"/>
        <w:rPr>
          <w:rFonts w:ascii="Arial" w:hAnsi="Arial" w:cs="Arial"/>
          <w:sz w:val="24"/>
          <w:szCs w:val="24"/>
        </w:rPr>
      </w:pPr>
    </w:p>
    <w:p w14:paraId="4702BC72" w14:textId="77777777" w:rsidR="003C0F02" w:rsidRDefault="003C0F02" w:rsidP="003C0F02">
      <w:pPr>
        <w:spacing w:line="360" w:lineRule="auto"/>
        <w:ind w:firstLine="708"/>
        <w:jc w:val="both"/>
        <w:rPr>
          <w:rFonts w:ascii="Arial" w:hAnsi="Arial" w:cs="Arial"/>
          <w:sz w:val="24"/>
          <w:szCs w:val="24"/>
        </w:rPr>
      </w:pPr>
    </w:p>
    <w:p w14:paraId="4F042CCB" w14:textId="77777777" w:rsidR="003C0F02" w:rsidRDefault="003C0F02" w:rsidP="003C0F02">
      <w:pPr>
        <w:spacing w:line="360" w:lineRule="auto"/>
        <w:ind w:firstLine="708"/>
        <w:jc w:val="both"/>
        <w:rPr>
          <w:rFonts w:ascii="Arial" w:hAnsi="Arial" w:cs="Arial"/>
          <w:sz w:val="24"/>
          <w:szCs w:val="24"/>
        </w:rPr>
      </w:pPr>
    </w:p>
    <w:p w14:paraId="6E37373E" w14:textId="77777777" w:rsidR="003C0F02" w:rsidRDefault="003C0F02" w:rsidP="003C0F02">
      <w:pPr>
        <w:spacing w:line="360" w:lineRule="auto"/>
        <w:ind w:firstLine="708"/>
        <w:jc w:val="both"/>
        <w:rPr>
          <w:rFonts w:ascii="Arial" w:hAnsi="Arial" w:cs="Arial"/>
          <w:sz w:val="24"/>
          <w:szCs w:val="24"/>
        </w:rPr>
      </w:pPr>
    </w:p>
    <w:p w14:paraId="574F3B03" w14:textId="77777777" w:rsidR="003C0F02" w:rsidRDefault="003C0F02" w:rsidP="003C0F02">
      <w:pPr>
        <w:spacing w:line="360" w:lineRule="auto"/>
        <w:ind w:firstLine="708"/>
        <w:jc w:val="both"/>
        <w:rPr>
          <w:rFonts w:ascii="Arial" w:hAnsi="Arial" w:cs="Arial"/>
          <w:sz w:val="24"/>
          <w:szCs w:val="24"/>
        </w:rPr>
      </w:pPr>
    </w:p>
    <w:p w14:paraId="1597B4BD" w14:textId="77777777" w:rsidR="003C0F02" w:rsidRDefault="003C0F02" w:rsidP="003C0F02">
      <w:pPr>
        <w:spacing w:line="360" w:lineRule="auto"/>
        <w:ind w:firstLine="708"/>
        <w:jc w:val="both"/>
        <w:rPr>
          <w:rFonts w:ascii="Arial" w:hAnsi="Arial" w:cs="Arial"/>
          <w:sz w:val="24"/>
          <w:szCs w:val="24"/>
        </w:rPr>
      </w:pPr>
    </w:p>
    <w:p w14:paraId="77FD778C" w14:textId="77777777" w:rsidR="003C0F02" w:rsidRDefault="003C0F02" w:rsidP="003C0F02">
      <w:pPr>
        <w:spacing w:line="360" w:lineRule="auto"/>
        <w:ind w:firstLine="708"/>
        <w:jc w:val="both"/>
        <w:rPr>
          <w:rFonts w:ascii="Arial" w:hAnsi="Arial" w:cs="Arial"/>
          <w:sz w:val="24"/>
          <w:szCs w:val="24"/>
        </w:rPr>
      </w:pPr>
    </w:p>
    <w:p w14:paraId="51E01B3D" w14:textId="77777777" w:rsidR="003C0F02" w:rsidRDefault="003C0F02" w:rsidP="003C0F02">
      <w:pPr>
        <w:spacing w:line="360" w:lineRule="auto"/>
        <w:ind w:firstLine="708"/>
        <w:jc w:val="both"/>
        <w:rPr>
          <w:rFonts w:ascii="Arial" w:hAnsi="Arial" w:cs="Arial"/>
          <w:sz w:val="24"/>
          <w:szCs w:val="24"/>
        </w:rPr>
      </w:pPr>
    </w:p>
    <w:p w14:paraId="1D81C3DC" w14:textId="77777777" w:rsidR="003C0F02" w:rsidRDefault="003C0F02" w:rsidP="003C0F02">
      <w:pPr>
        <w:spacing w:line="360" w:lineRule="auto"/>
        <w:ind w:firstLine="708"/>
        <w:jc w:val="both"/>
        <w:rPr>
          <w:rFonts w:ascii="Arial" w:hAnsi="Arial" w:cs="Arial"/>
          <w:sz w:val="24"/>
          <w:szCs w:val="24"/>
        </w:rPr>
      </w:pPr>
    </w:p>
    <w:p w14:paraId="16439A74" w14:textId="77777777" w:rsidR="003C0F02" w:rsidRDefault="003C0F02" w:rsidP="003C0F02">
      <w:pPr>
        <w:spacing w:line="360" w:lineRule="auto"/>
        <w:ind w:firstLine="708"/>
        <w:jc w:val="both"/>
        <w:rPr>
          <w:rFonts w:ascii="Arial" w:hAnsi="Arial" w:cs="Arial"/>
          <w:sz w:val="24"/>
          <w:szCs w:val="24"/>
        </w:rPr>
      </w:pPr>
    </w:p>
    <w:p w14:paraId="682108AE" w14:textId="77777777" w:rsidR="003C0F02" w:rsidRPr="00367AE5" w:rsidRDefault="003C0F02" w:rsidP="000F6137">
      <w:pPr>
        <w:spacing w:line="360" w:lineRule="auto"/>
        <w:jc w:val="both"/>
        <w:rPr>
          <w:rFonts w:ascii="Arial" w:hAnsi="Arial" w:cs="Arial"/>
          <w:sz w:val="24"/>
          <w:szCs w:val="24"/>
        </w:rPr>
      </w:pPr>
    </w:p>
    <w:p w14:paraId="0CF3A8DE" w14:textId="77777777" w:rsidR="00367AE5" w:rsidRPr="00367AE5" w:rsidRDefault="00367AE5" w:rsidP="00367AE5">
      <w:pPr>
        <w:spacing w:line="360" w:lineRule="auto"/>
        <w:jc w:val="both"/>
        <w:rPr>
          <w:rFonts w:ascii="Arial" w:hAnsi="Arial" w:cs="Arial"/>
          <w:b/>
          <w:sz w:val="24"/>
          <w:szCs w:val="24"/>
        </w:rPr>
      </w:pPr>
      <w:r w:rsidRPr="00367AE5">
        <w:rPr>
          <w:rFonts w:ascii="Arial" w:hAnsi="Arial" w:cs="Arial"/>
          <w:b/>
          <w:sz w:val="24"/>
          <w:szCs w:val="24"/>
        </w:rPr>
        <w:t>7 CONCLUSÂO</w:t>
      </w:r>
    </w:p>
    <w:p w14:paraId="7AA1FA0D" w14:textId="30FC17C3" w:rsidR="00367AE5" w:rsidRPr="00367AE5" w:rsidRDefault="00367AE5" w:rsidP="00367AE5">
      <w:pPr>
        <w:spacing w:line="360" w:lineRule="auto"/>
        <w:ind w:firstLine="708"/>
        <w:jc w:val="both"/>
        <w:rPr>
          <w:rFonts w:ascii="Arial" w:hAnsi="Arial" w:cs="Arial"/>
          <w:sz w:val="24"/>
          <w:szCs w:val="24"/>
        </w:rPr>
      </w:pPr>
      <w:r w:rsidRPr="00367AE5">
        <w:rPr>
          <w:rFonts w:ascii="Arial" w:hAnsi="Arial" w:cs="Arial"/>
          <w:sz w:val="24"/>
          <w:szCs w:val="24"/>
        </w:rPr>
        <w:t>O instrumento de pesquisa (Q-SABE)</w:t>
      </w:r>
      <w:r w:rsidR="00B8223C">
        <w:rPr>
          <w:rFonts w:ascii="Arial" w:hAnsi="Arial" w:cs="Arial"/>
          <w:sz w:val="24"/>
          <w:szCs w:val="24"/>
        </w:rPr>
        <w:t xml:space="preserve"> apresenta um modelo </w:t>
      </w:r>
      <w:r w:rsidRPr="00367AE5">
        <w:rPr>
          <w:rFonts w:ascii="Arial" w:hAnsi="Arial" w:cs="Arial"/>
          <w:sz w:val="24"/>
          <w:szCs w:val="24"/>
        </w:rPr>
        <w:t xml:space="preserve">com domínios essenciais (Autoconfiança, Comportamento, Atitudes, Resultados/benefícios, Conhecimentos e Habilidades) para avaliar as práticas em SBE. </w:t>
      </w:r>
    </w:p>
    <w:p w14:paraId="211B6BE9" w14:textId="3302C7C6" w:rsidR="00AE28D6" w:rsidRDefault="00367AE5" w:rsidP="00367AE5">
      <w:pPr>
        <w:spacing w:line="360" w:lineRule="auto"/>
        <w:ind w:firstLine="708"/>
        <w:jc w:val="both"/>
        <w:rPr>
          <w:rFonts w:ascii="Arial" w:hAnsi="Arial" w:cs="Arial"/>
          <w:sz w:val="24"/>
          <w:szCs w:val="24"/>
        </w:rPr>
      </w:pPr>
      <w:r w:rsidRPr="00367AE5">
        <w:rPr>
          <w:rFonts w:ascii="Arial" w:hAnsi="Arial" w:cs="Arial"/>
          <w:sz w:val="24"/>
          <w:szCs w:val="24"/>
        </w:rPr>
        <w:t>Identificou-se a necessidade de realização de mais estudos, utilizando amostras de profissionais de saúde de diferentes áreas, com vistas a maximizar a confiabilidade e validade do instrumento.</w:t>
      </w:r>
    </w:p>
    <w:p w14:paraId="34079B5B" w14:textId="77777777" w:rsidR="00AE28D6" w:rsidRDefault="00AE28D6" w:rsidP="00C92208">
      <w:pPr>
        <w:spacing w:line="360" w:lineRule="auto"/>
        <w:jc w:val="both"/>
        <w:rPr>
          <w:rFonts w:ascii="Arial" w:hAnsi="Arial" w:cs="Arial"/>
          <w:sz w:val="24"/>
          <w:szCs w:val="24"/>
        </w:rPr>
      </w:pPr>
    </w:p>
    <w:p w14:paraId="22DFBBC1" w14:textId="77777777" w:rsidR="00AE28D6" w:rsidRDefault="00AE28D6" w:rsidP="00C92208">
      <w:pPr>
        <w:spacing w:line="360" w:lineRule="auto"/>
        <w:jc w:val="both"/>
        <w:rPr>
          <w:rFonts w:ascii="Arial" w:hAnsi="Arial" w:cs="Arial"/>
          <w:sz w:val="24"/>
          <w:szCs w:val="24"/>
        </w:rPr>
      </w:pPr>
    </w:p>
    <w:p w14:paraId="7C329418" w14:textId="77777777" w:rsidR="00AE28D6" w:rsidRDefault="00AE28D6" w:rsidP="00C92208">
      <w:pPr>
        <w:spacing w:line="360" w:lineRule="auto"/>
        <w:jc w:val="both"/>
        <w:rPr>
          <w:rFonts w:ascii="Arial" w:hAnsi="Arial" w:cs="Arial"/>
          <w:sz w:val="24"/>
          <w:szCs w:val="24"/>
        </w:rPr>
      </w:pPr>
    </w:p>
    <w:p w14:paraId="3B684F06" w14:textId="77777777" w:rsidR="00AE28D6" w:rsidRDefault="00AE28D6" w:rsidP="00C92208">
      <w:pPr>
        <w:spacing w:line="360" w:lineRule="auto"/>
        <w:jc w:val="both"/>
        <w:rPr>
          <w:rFonts w:ascii="Arial" w:hAnsi="Arial" w:cs="Arial"/>
          <w:sz w:val="24"/>
          <w:szCs w:val="24"/>
        </w:rPr>
      </w:pPr>
    </w:p>
    <w:p w14:paraId="2BAC636F" w14:textId="77777777" w:rsidR="00AE28D6" w:rsidRDefault="00AE28D6" w:rsidP="00C92208">
      <w:pPr>
        <w:spacing w:line="360" w:lineRule="auto"/>
        <w:jc w:val="both"/>
        <w:rPr>
          <w:rFonts w:ascii="Arial" w:hAnsi="Arial" w:cs="Arial"/>
          <w:sz w:val="24"/>
          <w:szCs w:val="24"/>
        </w:rPr>
      </w:pPr>
    </w:p>
    <w:p w14:paraId="0F6F7364" w14:textId="77777777" w:rsidR="00AE28D6" w:rsidRDefault="00AE28D6" w:rsidP="00C92208">
      <w:pPr>
        <w:spacing w:line="360" w:lineRule="auto"/>
        <w:jc w:val="both"/>
        <w:rPr>
          <w:rFonts w:ascii="Arial" w:hAnsi="Arial" w:cs="Arial"/>
          <w:sz w:val="24"/>
          <w:szCs w:val="24"/>
        </w:rPr>
      </w:pPr>
    </w:p>
    <w:p w14:paraId="41AA838B" w14:textId="77777777" w:rsidR="00AE28D6" w:rsidRDefault="00AE28D6" w:rsidP="00C92208">
      <w:pPr>
        <w:spacing w:line="360" w:lineRule="auto"/>
        <w:jc w:val="both"/>
        <w:rPr>
          <w:rFonts w:ascii="Arial" w:hAnsi="Arial" w:cs="Arial"/>
          <w:sz w:val="24"/>
          <w:szCs w:val="24"/>
        </w:rPr>
      </w:pPr>
    </w:p>
    <w:p w14:paraId="45853886" w14:textId="77777777" w:rsidR="00AE28D6" w:rsidRDefault="00AE28D6" w:rsidP="00C92208">
      <w:pPr>
        <w:spacing w:line="360" w:lineRule="auto"/>
        <w:jc w:val="both"/>
        <w:rPr>
          <w:rFonts w:ascii="Arial" w:hAnsi="Arial" w:cs="Arial"/>
          <w:sz w:val="24"/>
          <w:szCs w:val="24"/>
        </w:rPr>
      </w:pPr>
    </w:p>
    <w:p w14:paraId="22D63C08" w14:textId="77777777" w:rsidR="00AE28D6" w:rsidRDefault="00AE28D6" w:rsidP="00C92208">
      <w:pPr>
        <w:spacing w:line="360" w:lineRule="auto"/>
        <w:jc w:val="both"/>
        <w:rPr>
          <w:rFonts w:ascii="Arial" w:hAnsi="Arial" w:cs="Arial"/>
          <w:sz w:val="24"/>
          <w:szCs w:val="24"/>
        </w:rPr>
      </w:pPr>
    </w:p>
    <w:p w14:paraId="0FC9C019" w14:textId="77777777" w:rsidR="00AE28D6" w:rsidRDefault="00AE28D6" w:rsidP="00C92208">
      <w:pPr>
        <w:spacing w:line="360" w:lineRule="auto"/>
        <w:jc w:val="both"/>
        <w:rPr>
          <w:rFonts w:ascii="Arial" w:hAnsi="Arial" w:cs="Arial"/>
          <w:sz w:val="24"/>
          <w:szCs w:val="24"/>
        </w:rPr>
      </w:pPr>
    </w:p>
    <w:p w14:paraId="306CCCC9" w14:textId="77777777" w:rsidR="00B6156E" w:rsidRDefault="00B6156E" w:rsidP="00C92208">
      <w:pPr>
        <w:spacing w:line="360" w:lineRule="auto"/>
        <w:jc w:val="both"/>
        <w:rPr>
          <w:rFonts w:ascii="Arial" w:hAnsi="Arial" w:cs="Arial"/>
          <w:sz w:val="24"/>
          <w:szCs w:val="24"/>
        </w:rPr>
      </w:pPr>
    </w:p>
    <w:p w14:paraId="0C797610" w14:textId="77777777" w:rsidR="006C5B28" w:rsidRDefault="006C5B28" w:rsidP="00C92208">
      <w:pPr>
        <w:spacing w:line="360" w:lineRule="auto"/>
        <w:jc w:val="both"/>
        <w:rPr>
          <w:rFonts w:ascii="Arial" w:hAnsi="Arial" w:cs="Arial"/>
          <w:sz w:val="24"/>
          <w:szCs w:val="24"/>
        </w:rPr>
      </w:pPr>
    </w:p>
    <w:p w14:paraId="2AB307A0" w14:textId="77777777" w:rsidR="006C5B28" w:rsidRDefault="006C5B28" w:rsidP="00C92208">
      <w:pPr>
        <w:spacing w:line="360" w:lineRule="auto"/>
        <w:jc w:val="both"/>
        <w:rPr>
          <w:rFonts w:ascii="Arial" w:hAnsi="Arial" w:cs="Arial"/>
          <w:sz w:val="24"/>
          <w:szCs w:val="24"/>
        </w:rPr>
      </w:pPr>
    </w:p>
    <w:p w14:paraId="3138475D" w14:textId="77777777" w:rsidR="006C5B28" w:rsidRDefault="006C5B28" w:rsidP="00C92208">
      <w:pPr>
        <w:spacing w:line="360" w:lineRule="auto"/>
        <w:jc w:val="both"/>
        <w:rPr>
          <w:rFonts w:ascii="Arial" w:hAnsi="Arial" w:cs="Arial"/>
          <w:sz w:val="24"/>
          <w:szCs w:val="24"/>
        </w:rPr>
      </w:pPr>
    </w:p>
    <w:p w14:paraId="57168424" w14:textId="77777777" w:rsidR="006C5B28" w:rsidRDefault="006C5B28" w:rsidP="00C92208">
      <w:pPr>
        <w:spacing w:line="360" w:lineRule="auto"/>
        <w:jc w:val="both"/>
        <w:rPr>
          <w:rFonts w:ascii="Arial" w:hAnsi="Arial" w:cs="Arial"/>
          <w:sz w:val="24"/>
          <w:szCs w:val="24"/>
        </w:rPr>
      </w:pPr>
    </w:p>
    <w:p w14:paraId="69CC6E97" w14:textId="77777777" w:rsidR="000F6137" w:rsidRDefault="000F6137" w:rsidP="00C92208">
      <w:pPr>
        <w:spacing w:line="360" w:lineRule="auto"/>
        <w:jc w:val="both"/>
        <w:rPr>
          <w:rFonts w:ascii="Arial" w:hAnsi="Arial" w:cs="Arial"/>
          <w:sz w:val="24"/>
          <w:szCs w:val="24"/>
        </w:rPr>
      </w:pPr>
    </w:p>
    <w:p w14:paraId="62BB97E1" w14:textId="77777777" w:rsidR="000F6137" w:rsidRDefault="000F6137" w:rsidP="00C92208">
      <w:pPr>
        <w:spacing w:line="360" w:lineRule="auto"/>
        <w:jc w:val="both"/>
        <w:rPr>
          <w:rFonts w:ascii="Arial" w:hAnsi="Arial" w:cs="Arial"/>
          <w:sz w:val="24"/>
          <w:szCs w:val="24"/>
        </w:rPr>
      </w:pPr>
    </w:p>
    <w:p w14:paraId="04649E5D" w14:textId="77777777" w:rsidR="00B6156E" w:rsidRDefault="00B6156E" w:rsidP="00C92208">
      <w:pPr>
        <w:spacing w:line="360" w:lineRule="auto"/>
        <w:jc w:val="both"/>
        <w:rPr>
          <w:rFonts w:ascii="Arial" w:hAnsi="Arial" w:cs="Arial"/>
          <w:sz w:val="24"/>
          <w:szCs w:val="24"/>
        </w:rPr>
      </w:pPr>
    </w:p>
    <w:p w14:paraId="60900613" w14:textId="0086F50A" w:rsidR="00105DB1" w:rsidRPr="003C0F02" w:rsidRDefault="003B0BCA" w:rsidP="008244A4">
      <w:pPr>
        <w:spacing w:line="360" w:lineRule="auto"/>
        <w:jc w:val="center"/>
        <w:rPr>
          <w:rFonts w:ascii="Arial" w:hAnsi="Arial" w:cs="Arial"/>
          <w:b/>
          <w:sz w:val="24"/>
          <w:szCs w:val="24"/>
          <w:lang w:val="en-US"/>
        </w:rPr>
      </w:pPr>
      <w:r>
        <w:rPr>
          <w:rFonts w:ascii="Arial" w:hAnsi="Arial" w:cs="Arial"/>
          <w:b/>
          <w:sz w:val="24"/>
          <w:szCs w:val="24"/>
          <w:lang w:val="en-US"/>
        </w:rPr>
        <w:t>REFERENCIAS</w:t>
      </w:r>
    </w:p>
    <w:p w14:paraId="1045F619" w14:textId="77777777"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lang w:val="en-US"/>
        </w:rPr>
        <w:t>Aarons, G</w:t>
      </w:r>
      <w:r>
        <w:rPr>
          <w:rFonts w:ascii="Arial" w:hAnsi="Arial" w:cs="Arial"/>
          <w:caps/>
          <w:sz w:val="24"/>
          <w:szCs w:val="24"/>
          <w:lang w:val="en-US"/>
        </w:rPr>
        <w:t>.</w:t>
      </w:r>
      <w:r w:rsidRPr="00780277">
        <w:rPr>
          <w:rFonts w:ascii="Arial" w:hAnsi="Arial" w:cs="Arial"/>
          <w:caps/>
          <w:sz w:val="24"/>
          <w:szCs w:val="24"/>
          <w:lang w:val="en-US"/>
        </w:rPr>
        <w:t>A; Cafri, G; Lugo; L; Sawitzky; A</w:t>
      </w:r>
      <w:r w:rsidRPr="00780277">
        <w:rPr>
          <w:rFonts w:ascii="Arial" w:hAnsi="Arial" w:cs="Arial"/>
          <w:sz w:val="24"/>
          <w:szCs w:val="24"/>
          <w:lang w:val="en-US"/>
        </w:rPr>
        <w:t xml:space="preserve">. Expanding the </w:t>
      </w:r>
      <w:r>
        <w:rPr>
          <w:rFonts w:ascii="Arial" w:hAnsi="Arial" w:cs="Arial"/>
          <w:sz w:val="24"/>
          <w:szCs w:val="24"/>
          <w:lang w:val="en-US"/>
        </w:rPr>
        <w:t>d</w:t>
      </w:r>
      <w:r w:rsidRPr="00780277">
        <w:rPr>
          <w:rFonts w:ascii="Arial" w:hAnsi="Arial" w:cs="Arial"/>
          <w:sz w:val="24"/>
          <w:szCs w:val="24"/>
          <w:lang w:val="en-US"/>
        </w:rPr>
        <w:t xml:space="preserve">omains of </w:t>
      </w:r>
      <w:r>
        <w:rPr>
          <w:rFonts w:ascii="Arial" w:hAnsi="Arial" w:cs="Arial"/>
          <w:sz w:val="24"/>
          <w:szCs w:val="24"/>
          <w:lang w:val="en-US"/>
        </w:rPr>
        <w:t>a</w:t>
      </w:r>
      <w:r w:rsidRPr="00780277">
        <w:rPr>
          <w:rFonts w:ascii="Arial" w:hAnsi="Arial" w:cs="Arial"/>
          <w:sz w:val="24"/>
          <w:szCs w:val="24"/>
          <w:lang w:val="en-US"/>
        </w:rPr>
        <w:t xml:space="preserve">ttitudes </w:t>
      </w:r>
      <w:r>
        <w:rPr>
          <w:rFonts w:ascii="Arial" w:hAnsi="Arial" w:cs="Arial"/>
          <w:sz w:val="24"/>
          <w:szCs w:val="24"/>
          <w:lang w:val="en-US"/>
        </w:rPr>
        <w:t>t</w:t>
      </w:r>
      <w:r w:rsidRPr="00780277">
        <w:rPr>
          <w:rFonts w:ascii="Arial" w:hAnsi="Arial" w:cs="Arial"/>
          <w:sz w:val="24"/>
          <w:szCs w:val="24"/>
          <w:lang w:val="en-US"/>
        </w:rPr>
        <w:t xml:space="preserve">owards </w:t>
      </w:r>
      <w:r>
        <w:rPr>
          <w:rFonts w:ascii="Arial" w:hAnsi="Arial" w:cs="Arial"/>
          <w:sz w:val="24"/>
          <w:szCs w:val="24"/>
          <w:lang w:val="en-US"/>
        </w:rPr>
        <w:t>e</w:t>
      </w:r>
      <w:r w:rsidRPr="00780277">
        <w:rPr>
          <w:rFonts w:ascii="Arial" w:hAnsi="Arial" w:cs="Arial"/>
          <w:sz w:val="24"/>
          <w:szCs w:val="24"/>
          <w:lang w:val="en-US"/>
        </w:rPr>
        <w:t>vidence-</w:t>
      </w:r>
      <w:r>
        <w:rPr>
          <w:rFonts w:ascii="Arial" w:hAnsi="Arial" w:cs="Arial"/>
          <w:sz w:val="24"/>
          <w:szCs w:val="24"/>
          <w:lang w:val="en-US"/>
        </w:rPr>
        <w:t>b</w:t>
      </w:r>
      <w:r w:rsidRPr="00780277">
        <w:rPr>
          <w:rFonts w:ascii="Arial" w:hAnsi="Arial" w:cs="Arial"/>
          <w:sz w:val="24"/>
          <w:szCs w:val="24"/>
          <w:lang w:val="en-US"/>
        </w:rPr>
        <w:t xml:space="preserve">ased </w:t>
      </w:r>
      <w:r>
        <w:rPr>
          <w:rFonts w:ascii="Arial" w:hAnsi="Arial" w:cs="Arial"/>
          <w:sz w:val="24"/>
          <w:szCs w:val="24"/>
          <w:lang w:val="en-US"/>
        </w:rPr>
        <w:t>p</w:t>
      </w:r>
      <w:r w:rsidRPr="00780277">
        <w:rPr>
          <w:rFonts w:ascii="Arial" w:hAnsi="Arial" w:cs="Arial"/>
          <w:sz w:val="24"/>
          <w:szCs w:val="24"/>
          <w:lang w:val="en-US"/>
        </w:rPr>
        <w:t xml:space="preserve">ractice: </w:t>
      </w:r>
      <w:r>
        <w:rPr>
          <w:rFonts w:ascii="Arial" w:hAnsi="Arial" w:cs="Arial"/>
          <w:sz w:val="24"/>
          <w:szCs w:val="24"/>
          <w:lang w:val="en-US"/>
        </w:rPr>
        <w:t>t</w:t>
      </w:r>
      <w:r w:rsidRPr="00780277">
        <w:rPr>
          <w:rFonts w:ascii="Arial" w:hAnsi="Arial" w:cs="Arial"/>
          <w:sz w:val="24"/>
          <w:szCs w:val="24"/>
          <w:lang w:val="en-US"/>
        </w:rPr>
        <w:t xml:space="preserve">he </w:t>
      </w:r>
      <w:r>
        <w:rPr>
          <w:rFonts w:ascii="Arial" w:hAnsi="Arial" w:cs="Arial"/>
          <w:sz w:val="24"/>
          <w:szCs w:val="24"/>
          <w:lang w:val="en-US"/>
        </w:rPr>
        <w:t>e</w:t>
      </w:r>
      <w:r w:rsidRPr="00780277">
        <w:rPr>
          <w:rFonts w:ascii="Arial" w:hAnsi="Arial" w:cs="Arial"/>
          <w:sz w:val="24"/>
          <w:szCs w:val="24"/>
          <w:lang w:val="en-US"/>
        </w:rPr>
        <w:t xml:space="preserve">vidence </w:t>
      </w:r>
      <w:r>
        <w:rPr>
          <w:rFonts w:ascii="Arial" w:hAnsi="Arial" w:cs="Arial"/>
          <w:sz w:val="24"/>
          <w:szCs w:val="24"/>
          <w:lang w:val="en-US"/>
        </w:rPr>
        <w:t>b</w:t>
      </w:r>
      <w:r w:rsidRPr="00780277">
        <w:rPr>
          <w:rFonts w:ascii="Arial" w:hAnsi="Arial" w:cs="Arial"/>
          <w:sz w:val="24"/>
          <w:szCs w:val="24"/>
          <w:lang w:val="en-US"/>
        </w:rPr>
        <w:t xml:space="preserve">ased </w:t>
      </w:r>
      <w:r>
        <w:rPr>
          <w:rFonts w:ascii="Arial" w:hAnsi="Arial" w:cs="Arial"/>
          <w:sz w:val="24"/>
          <w:szCs w:val="24"/>
          <w:lang w:val="en-US"/>
        </w:rPr>
        <w:t>p</w:t>
      </w:r>
      <w:r w:rsidRPr="00780277">
        <w:rPr>
          <w:rFonts w:ascii="Arial" w:hAnsi="Arial" w:cs="Arial"/>
          <w:sz w:val="24"/>
          <w:szCs w:val="24"/>
          <w:lang w:val="en-US"/>
        </w:rPr>
        <w:t xml:space="preserve">ractice </w:t>
      </w:r>
      <w:r>
        <w:rPr>
          <w:rFonts w:ascii="Arial" w:hAnsi="Arial" w:cs="Arial"/>
          <w:sz w:val="24"/>
          <w:szCs w:val="24"/>
          <w:lang w:val="en-US"/>
        </w:rPr>
        <w:t>a</w:t>
      </w:r>
      <w:r w:rsidRPr="00780277">
        <w:rPr>
          <w:rFonts w:ascii="Arial" w:hAnsi="Arial" w:cs="Arial"/>
          <w:sz w:val="24"/>
          <w:szCs w:val="24"/>
          <w:lang w:val="en-US"/>
        </w:rPr>
        <w:t xml:space="preserve">ttitude </w:t>
      </w:r>
      <w:r>
        <w:rPr>
          <w:rFonts w:ascii="Arial" w:hAnsi="Arial" w:cs="Arial"/>
          <w:sz w:val="24"/>
          <w:szCs w:val="24"/>
          <w:lang w:val="en-US"/>
        </w:rPr>
        <w:t>s</w:t>
      </w:r>
      <w:r w:rsidRPr="00780277">
        <w:rPr>
          <w:rFonts w:ascii="Arial" w:hAnsi="Arial" w:cs="Arial"/>
          <w:sz w:val="24"/>
          <w:szCs w:val="24"/>
          <w:lang w:val="en-US"/>
        </w:rPr>
        <w:t xml:space="preserve">cale-50. </w:t>
      </w:r>
      <w:r w:rsidRPr="00780277">
        <w:rPr>
          <w:rFonts w:ascii="Arial" w:hAnsi="Arial" w:cs="Arial"/>
          <w:b/>
          <w:sz w:val="24"/>
          <w:szCs w:val="24"/>
          <w:lang w:val="en-US"/>
        </w:rPr>
        <w:t>Adm</w:t>
      </w:r>
      <w:r>
        <w:rPr>
          <w:rFonts w:ascii="Arial" w:hAnsi="Arial" w:cs="Arial"/>
          <w:b/>
          <w:sz w:val="24"/>
          <w:szCs w:val="24"/>
          <w:lang w:val="en-US"/>
        </w:rPr>
        <w:t xml:space="preserve"> </w:t>
      </w:r>
      <w:r w:rsidRPr="00780277">
        <w:rPr>
          <w:rFonts w:ascii="Arial" w:hAnsi="Arial" w:cs="Arial"/>
          <w:b/>
          <w:sz w:val="24"/>
          <w:szCs w:val="24"/>
          <w:lang w:val="en-US"/>
        </w:rPr>
        <w:t>Policy Ment</w:t>
      </w:r>
      <w:r>
        <w:rPr>
          <w:rFonts w:ascii="Arial" w:hAnsi="Arial" w:cs="Arial"/>
          <w:b/>
          <w:sz w:val="24"/>
          <w:szCs w:val="24"/>
          <w:lang w:val="en-US"/>
        </w:rPr>
        <w:t xml:space="preserve"> </w:t>
      </w:r>
      <w:r w:rsidRPr="00780277">
        <w:rPr>
          <w:rFonts w:ascii="Arial" w:hAnsi="Arial" w:cs="Arial"/>
          <w:b/>
          <w:sz w:val="24"/>
          <w:szCs w:val="24"/>
          <w:lang w:val="en-US"/>
        </w:rPr>
        <w:t xml:space="preserve"> Health</w:t>
      </w:r>
      <w:r>
        <w:rPr>
          <w:rFonts w:ascii="Arial" w:hAnsi="Arial" w:cs="Arial"/>
          <w:b/>
          <w:sz w:val="24"/>
          <w:szCs w:val="24"/>
          <w:lang w:val="en-US"/>
        </w:rPr>
        <w:t xml:space="preserve"> </w:t>
      </w:r>
      <w:r w:rsidRPr="00780277">
        <w:rPr>
          <w:rFonts w:ascii="Arial" w:hAnsi="Arial" w:cs="Arial"/>
          <w:b/>
          <w:sz w:val="24"/>
          <w:szCs w:val="24"/>
          <w:lang w:val="en-US"/>
        </w:rPr>
        <w:t>,</w:t>
      </w:r>
      <w:r w:rsidRPr="00780277">
        <w:rPr>
          <w:rFonts w:ascii="Arial" w:hAnsi="Arial" w:cs="Arial"/>
          <w:sz w:val="24"/>
          <w:szCs w:val="24"/>
          <w:lang w:val="en-US"/>
        </w:rPr>
        <w:t xml:space="preserve"> </w:t>
      </w:r>
      <w:r>
        <w:rPr>
          <w:rFonts w:ascii="Arial" w:hAnsi="Arial" w:cs="Arial"/>
          <w:sz w:val="24"/>
          <w:szCs w:val="24"/>
          <w:lang w:val="en-US"/>
        </w:rPr>
        <w:t>v.39, n.5, p.331-340, 2012.</w:t>
      </w:r>
    </w:p>
    <w:p w14:paraId="66FEE5D6" w14:textId="1AC4942D" w:rsidR="00105DB1" w:rsidRPr="00780277" w:rsidRDefault="00105DB1" w:rsidP="008244A4">
      <w:pPr>
        <w:spacing w:before="240" w:after="240" w:line="240" w:lineRule="auto"/>
        <w:rPr>
          <w:rFonts w:ascii="Arial" w:hAnsi="Arial" w:cs="Arial"/>
          <w:sz w:val="24"/>
          <w:szCs w:val="24"/>
          <w:lang w:val="en-US"/>
        </w:rPr>
      </w:pPr>
      <w:r>
        <w:rPr>
          <w:rFonts w:ascii="Arial" w:hAnsi="Arial" w:cs="Arial"/>
          <w:sz w:val="24"/>
          <w:szCs w:val="24"/>
          <w:lang w:val="en-US"/>
        </w:rPr>
        <w:t xml:space="preserve">AHRQ. </w:t>
      </w:r>
      <w:r w:rsidRPr="00F739CB">
        <w:rPr>
          <w:rFonts w:ascii="Arial" w:hAnsi="Arial" w:cs="Arial"/>
          <w:caps/>
          <w:sz w:val="24"/>
          <w:szCs w:val="24"/>
          <w:lang w:val="en-US"/>
        </w:rPr>
        <w:t>AGENCY of Healthcare research and Quality</w:t>
      </w:r>
      <w:r w:rsidRPr="00780277">
        <w:rPr>
          <w:rFonts w:ascii="Arial" w:hAnsi="Arial" w:cs="Arial"/>
          <w:sz w:val="24"/>
          <w:szCs w:val="24"/>
          <w:lang w:val="en-US"/>
        </w:rPr>
        <w:t xml:space="preserve"> </w:t>
      </w:r>
      <w:r>
        <w:rPr>
          <w:rFonts w:ascii="Arial" w:hAnsi="Arial" w:cs="Arial"/>
          <w:sz w:val="24"/>
          <w:szCs w:val="24"/>
          <w:lang w:val="en-US"/>
        </w:rPr>
        <w:t>: advancing excellence in health care. Understanding quality measurement. Rockvil</w:t>
      </w:r>
      <w:r w:rsidR="00BA7976">
        <w:rPr>
          <w:rFonts w:ascii="Arial" w:hAnsi="Arial" w:cs="Arial"/>
          <w:sz w:val="24"/>
          <w:szCs w:val="24"/>
          <w:lang w:val="en-US"/>
        </w:rPr>
        <w:t>le, 2012. Disponível em: https://</w:t>
      </w:r>
      <w:hyperlink r:id="rId14" w:history="1">
        <w:r w:rsidRPr="00022DC5">
          <w:rPr>
            <w:rStyle w:val="Hyperlink"/>
            <w:rFonts w:ascii="Arial" w:hAnsi="Arial" w:cs="Arial"/>
            <w:sz w:val="24"/>
            <w:szCs w:val="24"/>
            <w:lang w:val="en-US"/>
          </w:rPr>
          <w:t>www.ahrq.gov</w:t>
        </w:r>
      </w:hyperlink>
      <w:r>
        <w:rPr>
          <w:rFonts w:ascii="Arial" w:hAnsi="Arial" w:cs="Arial"/>
          <w:sz w:val="24"/>
          <w:szCs w:val="24"/>
          <w:lang w:val="en-US"/>
        </w:rPr>
        <w:t>. Acesso em: 17 out. 2017.</w:t>
      </w:r>
    </w:p>
    <w:p w14:paraId="5BC42AE4" w14:textId="06B13504" w:rsidR="00105DB1" w:rsidRPr="00FD27DC" w:rsidRDefault="00105DB1" w:rsidP="008244A4">
      <w:pPr>
        <w:pStyle w:val="Textodecomentrio"/>
        <w:spacing w:before="240" w:after="240"/>
        <w:rPr>
          <w:rFonts w:ascii="Arial" w:hAnsi="Arial" w:cs="Arial"/>
          <w:sz w:val="24"/>
          <w:szCs w:val="24"/>
          <w:lang w:val="en-US"/>
        </w:rPr>
      </w:pPr>
      <w:r w:rsidRPr="00F739CB">
        <w:rPr>
          <w:rFonts w:ascii="Arial" w:hAnsi="Arial" w:cs="Arial"/>
          <w:caps/>
          <w:sz w:val="24"/>
          <w:szCs w:val="24"/>
          <w:lang w:val="en-US"/>
        </w:rPr>
        <w:t>Ajzen</w:t>
      </w:r>
      <w:r>
        <w:rPr>
          <w:rFonts w:ascii="Arial" w:hAnsi="Arial" w:cs="Arial"/>
          <w:caps/>
          <w:sz w:val="24"/>
          <w:szCs w:val="24"/>
          <w:lang w:val="en-US"/>
        </w:rPr>
        <w:t>,</w:t>
      </w:r>
      <w:r w:rsidRPr="00F739CB">
        <w:rPr>
          <w:rFonts w:ascii="Arial" w:hAnsi="Arial" w:cs="Arial"/>
          <w:caps/>
          <w:sz w:val="24"/>
          <w:szCs w:val="24"/>
          <w:lang w:val="en-US"/>
        </w:rPr>
        <w:t xml:space="preserve"> I</w:t>
      </w:r>
      <w:r>
        <w:rPr>
          <w:rFonts w:ascii="Arial" w:hAnsi="Arial" w:cs="Arial"/>
          <w:caps/>
          <w:sz w:val="24"/>
          <w:szCs w:val="24"/>
          <w:lang w:val="en-US"/>
        </w:rPr>
        <w:t xml:space="preserve"> ;</w:t>
      </w:r>
      <w:r w:rsidRPr="00F739CB">
        <w:rPr>
          <w:rFonts w:ascii="Arial" w:hAnsi="Arial" w:cs="Arial"/>
          <w:caps/>
          <w:sz w:val="24"/>
          <w:szCs w:val="24"/>
          <w:lang w:val="en-US"/>
        </w:rPr>
        <w:t xml:space="preserve"> Sexton</w:t>
      </w:r>
      <w:r>
        <w:rPr>
          <w:rFonts w:ascii="Arial" w:hAnsi="Arial" w:cs="Arial"/>
          <w:caps/>
          <w:sz w:val="24"/>
          <w:szCs w:val="24"/>
          <w:lang w:val="en-US"/>
        </w:rPr>
        <w:t>,</w:t>
      </w:r>
      <w:r w:rsidRPr="00F739CB">
        <w:rPr>
          <w:rFonts w:ascii="Arial" w:hAnsi="Arial" w:cs="Arial"/>
          <w:caps/>
          <w:sz w:val="24"/>
          <w:szCs w:val="24"/>
          <w:lang w:val="en-US"/>
        </w:rPr>
        <w:t xml:space="preserve"> J</w:t>
      </w:r>
      <w:r>
        <w:rPr>
          <w:rFonts w:ascii="Arial" w:hAnsi="Arial" w:cs="Arial"/>
          <w:sz w:val="24"/>
          <w:szCs w:val="24"/>
          <w:lang w:val="en-US"/>
        </w:rPr>
        <w:t>.</w:t>
      </w:r>
      <w:r w:rsidRPr="00FD27DC">
        <w:rPr>
          <w:rFonts w:ascii="Arial" w:hAnsi="Arial" w:cs="Arial"/>
          <w:sz w:val="24"/>
          <w:szCs w:val="24"/>
          <w:lang w:val="en-US"/>
        </w:rPr>
        <w:t xml:space="preserve"> Depth of processing, belief congruence, and attitude behaviorcorrespondence. </w:t>
      </w:r>
      <w:r w:rsidRPr="00FD27DC">
        <w:rPr>
          <w:rFonts w:ascii="Arial" w:hAnsi="Arial" w:cs="Arial"/>
          <w:b/>
          <w:sz w:val="24"/>
          <w:szCs w:val="24"/>
          <w:lang w:val="en-US"/>
        </w:rPr>
        <w:t>In Dual-process theories in social psychology</w:t>
      </w:r>
      <w:r w:rsidRPr="00FD27DC">
        <w:rPr>
          <w:rFonts w:ascii="Arial" w:hAnsi="Arial" w:cs="Arial"/>
          <w:sz w:val="24"/>
          <w:szCs w:val="24"/>
          <w:lang w:val="en-US"/>
        </w:rPr>
        <w:t>. New York: Guilford</w:t>
      </w:r>
      <w:r>
        <w:rPr>
          <w:rFonts w:ascii="Arial" w:hAnsi="Arial" w:cs="Arial"/>
          <w:sz w:val="24"/>
          <w:szCs w:val="24"/>
          <w:lang w:val="en-US"/>
        </w:rPr>
        <w:t>,</w:t>
      </w:r>
      <w:r w:rsidR="008A1FC3">
        <w:rPr>
          <w:rFonts w:ascii="Arial" w:hAnsi="Arial" w:cs="Arial"/>
          <w:sz w:val="24"/>
          <w:szCs w:val="24"/>
          <w:lang w:val="en-US"/>
        </w:rPr>
        <w:t xml:space="preserve"> </w:t>
      </w:r>
      <w:r w:rsidRPr="00FD27DC">
        <w:rPr>
          <w:rFonts w:ascii="Arial" w:hAnsi="Arial" w:cs="Arial"/>
          <w:sz w:val="24"/>
          <w:szCs w:val="24"/>
          <w:lang w:val="en-US"/>
        </w:rPr>
        <w:t>1999.</w:t>
      </w:r>
    </w:p>
    <w:p w14:paraId="0FAE591A" w14:textId="77777777"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lang w:val="en-US"/>
        </w:rPr>
        <w:t>Anastasi, A.</w:t>
      </w:r>
      <w:r w:rsidRPr="00780277">
        <w:rPr>
          <w:rFonts w:ascii="Arial" w:hAnsi="Arial" w:cs="Arial"/>
          <w:sz w:val="24"/>
          <w:szCs w:val="24"/>
          <w:lang w:val="en-US"/>
        </w:rPr>
        <w:t xml:space="preserve"> </w:t>
      </w:r>
      <w:r w:rsidRPr="00780277">
        <w:rPr>
          <w:rFonts w:ascii="Arial" w:hAnsi="Arial" w:cs="Arial"/>
          <w:b/>
          <w:sz w:val="24"/>
          <w:szCs w:val="24"/>
          <w:lang w:val="en-US"/>
        </w:rPr>
        <w:t>Psychological testing</w:t>
      </w:r>
      <w:r w:rsidRPr="00780277">
        <w:rPr>
          <w:rFonts w:ascii="Arial" w:hAnsi="Arial" w:cs="Arial"/>
          <w:sz w:val="24"/>
          <w:szCs w:val="24"/>
          <w:lang w:val="en-US"/>
        </w:rPr>
        <w:t>. New York: Macmilian Publishing Company</w:t>
      </w:r>
      <w:r>
        <w:rPr>
          <w:rFonts w:ascii="Arial" w:hAnsi="Arial" w:cs="Arial"/>
          <w:sz w:val="24"/>
          <w:szCs w:val="24"/>
          <w:lang w:val="en-US"/>
        </w:rPr>
        <w:t>,</w:t>
      </w:r>
      <w:r w:rsidRPr="00780277">
        <w:rPr>
          <w:rFonts w:ascii="Arial" w:hAnsi="Arial" w:cs="Arial"/>
          <w:sz w:val="24"/>
          <w:szCs w:val="24"/>
          <w:lang w:val="en-US"/>
        </w:rPr>
        <w:t xml:space="preserve"> 1988. p. 720.</w:t>
      </w:r>
    </w:p>
    <w:p w14:paraId="2E9CFFFB" w14:textId="32603CB4" w:rsidR="00105DB1" w:rsidRDefault="00105DB1" w:rsidP="008244A4">
      <w:pPr>
        <w:pStyle w:val="Textodecomentrio"/>
        <w:spacing w:before="240" w:after="240"/>
        <w:rPr>
          <w:rFonts w:ascii="Arial" w:hAnsi="Arial" w:cs="Arial"/>
          <w:sz w:val="24"/>
          <w:szCs w:val="24"/>
        </w:rPr>
      </w:pPr>
      <w:r w:rsidRPr="00780277">
        <w:rPr>
          <w:rFonts w:ascii="Arial" w:hAnsi="Arial" w:cs="Arial"/>
          <w:sz w:val="24"/>
          <w:szCs w:val="24"/>
        </w:rPr>
        <w:t xml:space="preserve">ATALLAH, A. N. A incerteza, a ciência e a evidência. </w:t>
      </w:r>
      <w:r w:rsidRPr="00780277">
        <w:rPr>
          <w:rFonts w:ascii="Arial" w:hAnsi="Arial" w:cs="Arial"/>
          <w:b/>
          <w:sz w:val="24"/>
          <w:szCs w:val="24"/>
        </w:rPr>
        <w:t>Diagn Tratamento</w:t>
      </w:r>
      <w:r>
        <w:rPr>
          <w:rFonts w:ascii="Arial" w:hAnsi="Arial" w:cs="Arial"/>
          <w:sz w:val="24"/>
          <w:szCs w:val="24"/>
        </w:rPr>
        <w:t>,</w:t>
      </w:r>
      <w:r w:rsidRPr="00780277">
        <w:rPr>
          <w:rFonts w:ascii="Arial" w:hAnsi="Arial" w:cs="Arial"/>
          <w:sz w:val="24"/>
          <w:szCs w:val="24"/>
        </w:rPr>
        <w:t xml:space="preserve"> v. 9,</w:t>
      </w:r>
      <w:r w:rsidR="00BA7976">
        <w:rPr>
          <w:rFonts w:ascii="Arial" w:hAnsi="Arial" w:cs="Arial"/>
          <w:sz w:val="24"/>
          <w:szCs w:val="24"/>
        </w:rPr>
        <w:t xml:space="preserve"> n.1, p</w:t>
      </w:r>
      <w:r>
        <w:rPr>
          <w:rFonts w:ascii="Arial" w:hAnsi="Arial" w:cs="Arial"/>
          <w:sz w:val="24"/>
          <w:szCs w:val="24"/>
        </w:rPr>
        <w:t>.</w:t>
      </w:r>
      <w:r w:rsidR="00BA7976">
        <w:rPr>
          <w:rFonts w:ascii="Arial" w:hAnsi="Arial" w:cs="Arial"/>
          <w:sz w:val="24"/>
          <w:szCs w:val="24"/>
        </w:rPr>
        <w:t>27-2</w:t>
      </w:r>
      <w:r w:rsidRPr="00780277">
        <w:rPr>
          <w:rFonts w:ascii="Arial" w:hAnsi="Arial" w:cs="Arial"/>
          <w:sz w:val="24"/>
          <w:szCs w:val="24"/>
        </w:rPr>
        <w:t>8, 2004.</w:t>
      </w:r>
      <w:r w:rsidR="00BA7976">
        <w:rPr>
          <w:rFonts w:ascii="Arial" w:hAnsi="Arial" w:cs="Arial"/>
          <w:sz w:val="24"/>
          <w:szCs w:val="24"/>
        </w:rPr>
        <w:t xml:space="preserve"> </w:t>
      </w:r>
    </w:p>
    <w:p w14:paraId="5815093D" w14:textId="77777777" w:rsidR="00105DB1" w:rsidRPr="00255A8C" w:rsidRDefault="00105DB1" w:rsidP="008244A4">
      <w:pPr>
        <w:pStyle w:val="Textodecomentrio"/>
        <w:spacing w:before="240" w:after="240"/>
        <w:rPr>
          <w:rFonts w:ascii="Arial" w:hAnsi="Arial" w:cs="Arial"/>
          <w:color w:val="FF0000"/>
          <w:sz w:val="24"/>
          <w:szCs w:val="24"/>
          <w:lang w:val="en-US"/>
        </w:rPr>
      </w:pPr>
      <w:r>
        <w:rPr>
          <w:rFonts w:ascii="Arial" w:hAnsi="Arial" w:cs="Arial"/>
          <w:sz w:val="24"/>
          <w:szCs w:val="24"/>
          <w:lang w:val="en-US"/>
        </w:rPr>
        <w:t xml:space="preserve">BALSHEM, H; </w:t>
      </w:r>
      <w:r w:rsidRPr="00255A8C">
        <w:rPr>
          <w:rFonts w:ascii="Arial" w:hAnsi="Arial" w:cs="Arial"/>
          <w:sz w:val="24"/>
          <w:szCs w:val="24"/>
          <w:lang w:val="en-US"/>
        </w:rPr>
        <w:t>HELFAND</w:t>
      </w:r>
      <w:r>
        <w:rPr>
          <w:rFonts w:ascii="Arial" w:hAnsi="Arial" w:cs="Arial"/>
          <w:sz w:val="24"/>
          <w:szCs w:val="24"/>
          <w:lang w:val="en-US"/>
        </w:rPr>
        <w:t>,</w:t>
      </w:r>
      <w:r w:rsidRPr="00255A8C">
        <w:rPr>
          <w:rFonts w:ascii="Arial" w:hAnsi="Arial" w:cs="Arial"/>
          <w:sz w:val="24"/>
          <w:szCs w:val="24"/>
          <w:lang w:val="en-US"/>
        </w:rPr>
        <w:t xml:space="preserve"> </w:t>
      </w:r>
      <w:r>
        <w:rPr>
          <w:rFonts w:ascii="Arial" w:hAnsi="Arial" w:cs="Arial"/>
          <w:sz w:val="24"/>
          <w:szCs w:val="24"/>
          <w:lang w:val="en-US"/>
        </w:rPr>
        <w:t>M;</w:t>
      </w:r>
      <w:r w:rsidRPr="00255A8C">
        <w:rPr>
          <w:rFonts w:ascii="Arial" w:hAnsi="Arial" w:cs="Arial"/>
          <w:sz w:val="24"/>
          <w:szCs w:val="24"/>
          <w:lang w:val="en-US"/>
        </w:rPr>
        <w:t xml:space="preserve"> SCHÜNEMANN H</w:t>
      </w:r>
      <w:r>
        <w:rPr>
          <w:rFonts w:ascii="Arial" w:hAnsi="Arial" w:cs="Arial"/>
          <w:sz w:val="24"/>
          <w:szCs w:val="24"/>
          <w:lang w:val="en-US"/>
        </w:rPr>
        <w:t>.J;</w:t>
      </w:r>
      <w:r w:rsidRPr="00255A8C">
        <w:rPr>
          <w:rFonts w:ascii="Arial" w:hAnsi="Arial" w:cs="Arial"/>
          <w:sz w:val="24"/>
          <w:szCs w:val="24"/>
          <w:lang w:val="en-US"/>
        </w:rPr>
        <w:t xml:space="preserve"> OXMAN</w:t>
      </w:r>
      <w:r>
        <w:rPr>
          <w:rFonts w:ascii="Arial" w:hAnsi="Arial" w:cs="Arial"/>
          <w:sz w:val="24"/>
          <w:szCs w:val="24"/>
          <w:lang w:val="en-US"/>
        </w:rPr>
        <w:t>,</w:t>
      </w:r>
      <w:r w:rsidRPr="00255A8C">
        <w:rPr>
          <w:rFonts w:ascii="Arial" w:hAnsi="Arial" w:cs="Arial"/>
          <w:sz w:val="24"/>
          <w:szCs w:val="24"/>
          <w:lang w:val="en-US"/>
        </w:rPr>
        <w:t xml:space="preserve"> A</w:t>
      </w:r>
      <w:r>
        <w:rPr>
          <w:rFonts w:ascii="Arial" w:hAnsi="Arial" w:cs="Arial"/>
          <w:sz w:val="24"/>
          <w:szCs w:val="24"/>
          <w:lang w:val="en-US"/>
        </w:rPr>
        <w:t>.D;</w:t>
      </w:r>
      <w:r w:rsidRPr="00255A8C">
        <w:rPr>
          <w:rFonts w:ascii="Arial" w:hAnsi="Arial" w:cs="Arial"/>
          <w:sz w:val="24"/>
          <w:szCs w:val="24"/>
          <w:lang w:val="en-US"/>
        </w:rPr>
        <w:t xml:space="preserve"> KUNZ</w:t>
      </w:r>
      <w:r>
        <w:rPr>
          <w:rFonts w:ascii="Arial" w:hAnsi="Arial" w:cs="Arial"/>
          <w:sz w:val="24"/>
          <w:szCs w:val="24"/>
          <w:lang w:val="en-US"/>
        </w:rPr>
        <w:t>, R;</w:t>
      </w:r>
      <w:r w:rsidRPr="00255A8C">
        <w:rPr>
          <w:rFonts w:ascii="Arial" w:hAnsi="Arial" w:cs="Arial"/>
          <w:sz w:val="24"/>
          <w:szCs w:val="24"/>
          <w:lang w:val="en-US"/>
        </w:rPr>
        <w:t xml:space="preserve"> BROZEK</w:t>
      </w:r>
      <w:r>
        <w:rPr>
          <w:rFonts w:ascii="Arial" w:hAnsi="Arial" w:cs="Arial"/>
          <w:sz w:val="24"/>
          <w:szCs w:val="24"/>
          <w:lang w:val="en-US"/>
        </w:rPr>
        <w:t>, J;</w:t>
      </w:r>
      <w:r w:rsidRPr="00255A8C">
        <w:rPr>
          <w:rFonts w:ascii="Arial" w:hAnsi="Arial" w:cs="Arial"/>
          <w:sz w:val="24"/>
          <w:szCs w:val="24"/>
          <w:lang w:val="en-US"/>
        </w:rPr>
        <w:t xml:space="preserve"> VIST</w:t>
      </w:r>
      <w:r>
        <w:rPr>
          <w:rFonts w:ascii="Arial" w:hAnsi="Arial" w:cs="Arial"/>
          <w:sz w:val="24"/>
          <w:szCs w:val="24"/>
          <w:lang w:val="en-US"/>
        </w:rPr>
        <w:t>,</w:t>
      </w:r>
      <w:r w:rsidRPr="00255A8C">
        <w:rPr>
          <w:rFonts w:ascii="Arial" w:hAnsi="Arial" w:cs="Arial"/>
          <w:sz w:val="24"/>
          <w:szCs w:val="24"/>
          <w:lang w:val="en-US"/>
        </w:rPr>
        <w:t xml:space="preserve"> G</w:t>
      </w:r>
      <w:r>
        <w:rPr>
          <w:rFonts w:ascii="Arial" w:hAnsi="Arial" w:cs="Arial"/>
          <w:sz w:val="24"/>
          <w:szCs w:val="24"/>
          <w:lang w:val="en-US"/>
        </w:rPr>
        <w:t>.E;</w:t>
      </w:r>
      <w:r w:rsidRPr="00255A8C">
        <w:rPr>
          <w:rFonts w:ascii="Arial" w:hAnsi="Arial" w:cs="Arial"/>
          <w:sz w:val="24"/>
          <w:szCs w:val="24"/>
          <w:lang w:val="en-US"/>
        </w:rPr>
        <w:t xml:space="preserve"> </w:t>
      </w:r>
      <w:r>
        <w:rPr>
          <w:rFonts w:ascii="Arial" w:hAnsi="Arial" w:cs="Arial"/>
          <w:sz w:val="24"/>
          <w:szCs w:val="24"/>
          <w:lang w:val="en-US"/>
        </w:rPr>
        <w:t xml:space="preserve">FALCK-YTTER, Y; </w:t>
      </w:r>
      <w:r w:rsidRPr="00255A8C">
        <w:rPr>
          <w:rFonts w:ascii="Arial" w:hAnsi="Arial" w:cs="Arial"/>
          <w:sz w:val="24"/>
          <w:szCs w:val="24"/>
          <w:lang w:val="en-US"/>
        </w:rPr>
        <w:t>MEERPOHL</w:t>
      </w:r>
      <w:r>
        <w:rPr>
          <w:rFonts w:ascii="Arial" w:hAnsi="Arial" w:cs="Arial"/>
          <w:sz w:val="24"/>
          <w:szCs w:val="24"/>
          <w:lang w:val="en-US"/>
        </w:rPr>
        <w:t>,</w:t>
      </w:r>
      <w:r w:rsidRPr="00255A8C">
        <w:rPr>
          <w:rFonts w:ascii="Arial" w:hAnsi="Arial" w:cs="Arial"/>
          <w:sz w:val="24"/>
          <w:szCs w:val="24"/>
          <w:lang w:val="en-US"/>
        </w:rPr>
        <w:t xml:space="preserve"> </w:t>
      </w:r>
      <w:r>
        <w:rPr>
          <w:rFonts w:ascii="Arial" w:hAnsi="Arial" w:cs="Arial"/>
          <w:sz w:val="24"/>
          <w:szCs w:val="24"/>
          <w:lang w:val="en-US"/>
        </w:rPr>
        <w:t>J;</w:t>
      </w:r>
      <w:r w:rsidRPr="00255A8C">
        <w:rPr>
          <w:rFonts w:ascii="Arial" w:hAnsi="Arial" w:cs="Arial"/>
          <w:sz w:val="24"/>
          <w:szCs w:val="24"/>
          <w:lang w:val="en-US"/>
        </w:rPr>
        <w:t xml:space="preserve"> NORRIS</w:t>
      </w:r>
      <w:r>
        <w:rPr>
          <w:rFonts w:ascii="Arial" w:hAnsi="Arial" w:cs="Arial"/>
          <w:sz w:val="24"/>
          <w:szCs w:val="24"/>
          <w:lang w:val="en-US"/>
        </w:rPr>
        <w:t>,</w:t>
      </w:r>
      <w:r w:rsidRPr="00255A8C">
        <w:rPr>
          <w:rFonts w:ascii="Arial" w:hAnsi="Arial" w:cs="Arial"/>
          <w:sz w:val="24"/>
          <w:szCs w:val="24"/>
          <w:lang w:val="en-US"/>
        </w:rPr>
        <w:t xml:space="preserve"> </w:t>
      </w:r>
      <w:r>
        <w:rPr>
          <w:rFonts w:ascii="Arial" w:hAnsi="Arial" w:cs="Arial"/>
          <w:sz w:val="24"/>
          <w:szCs w:val="24"/>
          <w:lang w:val="en-US"/>
        </w:rPr>
        <w:t>S;</w:t>
      </w:r>
      <w:r w:rsidRPr="00255A8C">
        <w:rPr>
          <w:rFonts w:ascii="Arial" w:hAnsi="Arial" w:cs="Arial"/>
          <w:sz w:val="24"/>
          <w:szCs w:val="24"/>
          <w:lang w:val="en-US"/>
        </w:rPr>
        <w:t xml:space="preserve"> GUYATT</w:t>
      </w:r>
      <w:r>
        <w:rPr>
          <w:rFonts w:ascii="Arial" w:hAnsi="Arial" w:cs="Arial"/>
          <w:sz w:val="24"/>
          <w:szCs w:val="24"/>
          <w:lang w:val="en-US"/>
        </w:rPr>
        <w:t>,</w:t>
      </w:r>
      <w:r w:rsidRPr="00255A8C">
        <w:rPr>
          <w:rFonts w:ascii="Arial" w:hAnsi="Arial" w:cs="Arial"/>
          <w:sz w:val="24"/>
          <w:szCs w:val="24"/>
          <w:lang w:val="en-US"/>
        </w:rPr>
        <w:t xml:space="preserve"> G</w:t>
      </w:r>
      <w:r>
        <w:rPr>
          <w:rFonts w:ascii="Arial" w:hAnsi="Arial" w:cs="Arial"/>
          <w:sz w:val="24"/>
          <w:szCs w:val="24"/>
          <w:lang w:val="en-US"/>
        </w:rPr>
        <w:t>.</w:t>
      </w:r>
      <w:r w:rsidRPr="00255A8C">
        <w:rPr>
          <w:rFonts w:ascii="Arial" w:hAnsi="Arial" w:cs="Arial"/>
          <w:sz w:val="24"/>
          <w:szCs w:val="24"/>
          <w:lang w:val="en-US"/>
        </w:rPr>
        <w:t>H.</w:t>
      </w:r>
      <w:r w:rsidRPr="00780277">
        <w:rPr>
          <w:rFonts w:ascii="Arial" w:hAnsi="Arial" w:cs="Arial"/>
          <w:sz w:val="24"/>
          <w:szCs w:val="24"/>
          <w:lang w:val="en-US"/>
        </w:rPr>
        <w:t xml:space="preserve">Grade guidelines: 3 ratng the quality of evidence. </w:t>
      </w:r>
      <w:r w:rsidRPr="00780277">
        <w:rPr>
          <w:rFonts w:ascii="Arial" w:hAnsi="Arial" w:cs="Arial"/>
          <w:b/>
          <w:sz w:val="24"/>
          <w:szCs w:val="24"/>
          <w:lang w:val="en-US"/>
        </w:rPr>
        <w:t>J</w:t>
      </w:r>
      <w:r>
        <w:rPr>
          <w:rFonts w:ascii="Arial" w:hAnsi="Arial" w:cs="Arial"/>
          <w:b/>
          <w:sz w:val="24"/>
          <w:szCs w:val="24"/>
          <w:lang w:val="en-US"/>
        </w:rPr>
        <w:t xml:space="preserve"> </w:t>
      </w:r>
      <w:r w:rsidRPr="00780277">
        <w:rPr>
          <w:rFonts w:ascii="Arial" w:hAnsi="Arial" w:cs="Arial"/>
          <w:b/>
          <w:sz w:val="24"/>
          <w:szCs w:val="24"/>
          <w:lang w:val="en-US"/>
        </w:rPr>
        <w:t>Clin Epidemiol</w:t>
      </w:r>
      <w:r w:rsidRPr="00780277">
        <w:rPr>
          <w:rFonts w:ascii="Arial" w:hAnsi="Arial" w:cs="Arial"/>
          <w:sz w:val="24"/>
          <w:szCs w:val="24"/>
          <w:lang w:val="en-US"/>
        </w:rPr>
        <w:t>,  v. 64, n. 4, p. 401</w:t>
      </w:r>
      <w:r>
        <w:rPr>
          <w:rFonts w:ascii="Arial" w:hAnsi="Arial" w:cs="Arial"/>
          <w:sz w:val="24"/>
          <w:szCs w:val="24"/>
          <w:lang w:val="en-US"/>
        </w:rPr>
        <w:t xml:space="preserve">- </w:t>
      </w:r>
      <w:r w:rsidRPr="00780277">
        <w:rPr>
          <w:rFonts w:ascii="Arial" w:hAnsi="Arial" w:cs="Arial"/>
          <w:sz w:val="24"/>
          <w:szCs w:val="24"/>
          <w:lang w:val="en-US"/>
        </w:rPr>
        <w:t>406, 2011</w:t>
      </w:r>
    </w:p>
    <w:p w14:paraId="3A1046D2" w14:textId="7EF03B16" w:rsidR="00105DB1" w:rsidRPr="00780277" w:rsidRDefault="00105DB1" w:rsidP="008244A4">
      <w:pPr>
        <w:spacing w:line="240" w:lineRule="auto"/>
        <w:rPr>
          <w:rFonts w:ascii="Arial" w:hAnsi="Arial" w:cs="Arial"/>
          <w:sz w:val="24"/>
          <w:szCs w:val="24"/>
          <w:lang w:val="en-US"/>
        </w:rPr>
      </w:pPr>
      <w:r w:rsidRPr="004C57F7">
        <w:rPr>
          <w:rFonts w:ascii="Arial" w:hAnsi="Arial" w:cs="Arial"/>
          <w:caps/>
          <w:sz w:val="24"/>
          <w:szCs w:val="24"/>
          <w:lang w:val="en-US"/>
        </w:rPr>
        <w:t>Bandura</w:t>
      </w:r>
      <w:r>
        <w:rPr>
          <w:rFonts w:ascii="Arial" w:hAnsi="Arial" w:cs="Arial"/>
          <w:sz w:val="24"/>
          <w:szCs w:val="24"/>
          <w:lang w:val="en-US"/>
        </w:rPr>
        <w:t xml:space="preserve">, </w:t>
      </w:r>
      <w:r w:rsidRPr="00FD27DC">
        <w:rPr>
          <w:rFonts w:ascii="Arial" w:hAnsi="Arial" w:cs="Arial"/>
          <w:sz w:val="24"/>
          <w:szCs w:val="24"/>
          <w:lang w:val="en-US"/>
        </w:rPr>
        <w:t xml:space="preserve"> A: Self-Efficacy - Toward a unifying theory of behavioral change.</w:t>
      </w:r>
      <w:r w:rsidR="008A1FC3">
        <w:rPr>
          <w:rFonts w:ascii="Arial" w:hAnsi="Arial" w:cs="Arial"/>
          <w:sz w:val="24"/>
          <w:szCs w:val="24"/>
          <w:lang w:val="en-US"/>
        </w:rPr>
        <w:t xml:space="preserve"> </w:t>
      </w:r>
      <w:r w:rsidR="00777326">
        <w:rPr>
          <w:rFonts w:ascii="Arial" w:hAnsi="Arial" w:cs="Arial"/>
          <w:b/>
          <w:sz w:val="24"/>
          <w:szCs w:val="24"/>
          <w:lang w:val="en-US"/>
        </w:rPr>
        <w:t>Psychol Rev</w:t>
      </w:r>
      <w:r>
        <w:rPr>
          <w:rFonts w:ascii="Arial" w:hAnsi="Arial" w:cs="Arial"/>
          <w:b/>
          <w:sz w:val="24"/>
          <w:szCs w:val="24"/>
          <w:lang w:val="en-US"/>
        </w:rPr>
        <w:t xml:space="preserve">, </w:t>
      </w:r>
      <w:r w:rsidRPr="004C57F7">
        <w:rPr>
          <w:rFonts w:ascii="Arial" w:hAnsi="Arial" w:cs="Arial"/>
          <w:sz w:val="24"/>
          <w:szCs w:val="24"/>
          <w:lang w:val="en-US"/>
        </w:rPr>
        <w:t>v.84, n.2, p.191-215, 1977</w:t>
      </w:r>
      <w:r>
        <w:rPr>
          <w:rFonts w:ascii="Arial" w:hAnsi="Arial" w:cs="Arial"/>
          <w:sz w:val="24"/>
          <w:szCs w:val="24"/>
          <w:lang w:val="en-US"/>
        </w:rPr>
        <w:t>.</w:t>
      </w:r>
      <w:r w:rsidRPr="00FD27DC">
        <w:rPr>
          <w:rFonts w:ascii="Arial" w:hAnsi="Arial" w:cs="Arial"/>
          <w:sz w:val="24"/>
          <w:szCs w:val="24"/>
          <w:lang w:val="en-US"/>
        </w:rPr>
        <w:t xml:space="preserve"> </w:t>
      </w:r>
    </w:p>
    <w:p w14:paraId="1D79C214" w14:textId="77777777" w:rsidR="00105DB1" w:rsidRPr="00622A57" w:rsidRDefault="00105DB1" w:rsidP="008244A4">
      <w:pPr>
        <w:pStyle w:val="Textodecomentrio"/>
        <w:spacing w:before="240" w:after="240"/>
        <w:rPr>
          <w:rFonts w:ascii="Arial" w:hAnsi="Arial" w:cs="Arial"/>
          <w:sz w:val="24"/>
          <w:szCs w:val="24"/>
        </w:rPr>
      </w:pPr>
      <w:r w:rsidRPr="00F977AD">
        <w:rPr>
          <w:rFonts w:ascii="Arial" w:hAnsi="Arial" w:cs="Arial"/>
          <w:caps/>
          <w:sz w:val="24"/>
          <w:szCs w:val="24"/>
          <w:lang w:val="en-US"/>
        </w:rPr>
        <w:t xml:space="preserve">Bhandari, </w:t>
      </w:r>
      <w:r w:rsidRPr="00F977AD">
        <w:rPr>
          <w:rFonts w:ascii="Arial" w:hAnsi="Arial" w:cs="Arial"/>
          <w:sz w:val="24"/>
          <w:szCs w:val="24"/>
          <w:lang w:val="en-US"/>
        </w:rPr>
        <w:t xml:space="preserve">M.; </w:t>
      </w:r>
      <w:r w:rsidRPr="00F977AD">
        <w:rPr>
          <w:rFonts w:ascii="Arial" w:hAnsi="Arial" w:cs="Arial"/>
          <w:caps/>
          <w:sz w:val="24"/>
          <w:szCs w:val="24"/>
          <w:lang w:val="en-US"/>
        </w:rPr>
        <w:t>Zlowodzki,</w:t>
      </w:r>
      <w:r w:rsidRPr="00F977AD">
        <w:rPr>
          <w:rFonts w:ascii="Arial" w:hAnsi="Arial" w:cs="Arial"/>
          <w:sz w:val="24"/>
          <w:szCs w:val="24"/>
          <w:lang w:val="en-US"/>
        </w:rPr>
        <w:t xml:space="preserve"> M.; </w:t>
      </w:r>
      <w:r w:rsidRPr="00F977AD">
        <w:rPr>
          <w:rFonts w:ascii="Arial" w:hAnsi="Arial" w:cs="Arial"/>
          <w:caps/>
          <w:sz w:val="24"/>
          <w:szCs w:val="24"/>
          <w:lang w:val="en-US"/>
        </w:rPr>
        <w:t xml:space="preserve">Cole, </w:t>
      </w:r>
      <w:r w:rsidRPr="00F977AD">
        <w:rPr>
          <w:rFonts w:ascii="Arial" w:hAnsi="Arial" w:cs="Arial"/>
          <w:sz w:val="24"/>
          <w:szCs w:val="24"/>
          <w:lang w:val="en-US"/>
        </w:rPr>
        <w:t xml:space="preserve">P.A. </w:t>
      </w:r>
      <w:r w:rsidRPr="00780277">
        <w:rPr>
          <w:rFonts w:ascii="Arial" w:hAnsi="Arial" w:cs="Arial"/>
          <w:sz w:val="24"/>
          <w:szCs w:val="24"/>
          <w:lang w:val="en-US"/>
        </w:rPr>
        <w:t xml:space="preserve">From eminence-based practice to evidence-based practice: a paradigm shift. </w:t>
      </w:r>
      <w:r w:rsidRPr="00622A57">
        <w:rPr>
          <w:rFonts w:ascii="Arial" w:hAnsi="Arial" w:cs="Arial"/>
          <w:b/>
          <w:sz w:val="24"/>
          <w:szCs w:val="24"/>
        </w:rPr>
        <w:t>Minn Med</w:t>
      </w:r>
      <w:r w:rsidRPr="00622A57">
        <w:rPr>
          <w:rFonts w:ascii="Arial" w:hAnsi="Arial" w:cs="Arial"/>
          <w:sz w:val="24"/>
          <w:szCs w:val="24"/>
        </w:rPr>
        <w:t xml:space="preserve">., v.87, n.4, p.51-54, 2004. </w:t>
      </w:r>
    </w:p>
    <w:p w14:paraId="6317404C" w14:textId="2098170B" w:rsidR="00105DB1" w:rsidRPr="00396FAF" w:rsidRDefault="00105DB1" w:rsidP="008244A4">
      <w:pPr>
        <w:pStyle w:val="Textodecomentrio"/>
        <w:spacing w:before="240" w:after="240"/>
        <w:rPr>
          <w:rFonts w:ascii="Arial" w:hAnsi="Arial" w:cs="Arial"/>
          <w:color w:val="000000" w:themeColor="text1"/>
          <w:sz w:val="24"/>
          <w:szCs w:val="24"/>
        </w:rPr>
      </w:pPr>
      <w:r w:rsidRPr="00396FAF">
        <w:rPr>
          <w:rFonts w:ascii="Arial" w:hAnsi="Arial" w:cs="Arial"/>
          <w:caps/>
          <w:color w:val="000000" w:themeColor="text1"/>
          <w:sz w:val="24"/>
          <w:szCs w:val="24"/>
        </w:rPr>
        <w:t>Bighetti, F; Santos, C.B; Santos, J.E; Ribeiro</w:t>
      </w:r>
      <w:r>
        <w:rPr>
          <w:rFonts w:ascii="Arial" w:hAnsi="Arial" w:cs="Arial"/>
          <w:caps/>
          <w:color w:val="000000" w:themeColor="text1"/>
          <w:sz w:val="24"/>
          <w:szCs w:val="24"/>
        </w:rPr>
        <w:t>,</w:t>
      </w:r>
      <w:r w:rsidRPr="00396FAF">
        <w:rPr>
          <w:rFonts w:ascii="Arial" w:hAnsi="Arial" w:cs="Arial"/>
          <w:caps/>
          <w:color w:val="000000" w:themeColor="text1"/>
          <w:sz w:val="24"/>
          <w:szCs w:val="24"/>
        </w:rPr>
        <w:t xml:space="preserve"> R.P.P</w:t>
      </w:r>
      <w:r w:rsidRPr="00396FAF">
        <w:rPr>
          <w:rFonts w:ascii="Arial" w:hAnsi="Arial" w:cs="Arial"/>
          <w:color w:val="000000" w:themeColor="text1"/>
          <w:sz w:val="24"/>
          <w:szCs w:val="24"/>
        </w:rPr>
        <w:t xml:space="preserve">. Test em adolescentes do sexo feminino de Ribeirão Preto, São Paulo. </w:t>
      </w:r>
      <w:r w:rsidR="00777326">
        <w:rPr>
          <w:rFonts w:ascii="Arial" w:hAnsi="Arial" w:cs="Arial"/>
          <w:b/>
          <w:color w:val="000000" w:themeColor="text1"/>
          <w:sz w:val="24"/>
          <w:szCs w:val="24"/>
        </w:rPr>
        <w:t>J Bras Psiquiatr</w:t>
      </w:r>
      <w:r>
        <w:rPr>
          <w:rFonts w:ascii="Arial" w:hAnsi="Arial" w:cs="Arial"/>
          <w:b/>
          <w:color w:val="000000" w:themeColor="text1"/>
          <w:sz w:val="24"/>
          <w:szCs w:val="24"/>
        </w:rPr>
        <w:t xml:space="preserve">, </w:t>
      </w:r>
      <w:r w:rsidRPr="00396FAF">
        <w:rPr>
          <w:rFonts w:ascii="Arial" w:hAnsi="Arial" w:cs="Arial"/>
          <w:color w:val="000000" w:themeColor="text1"/>
          <w:sz w:val="24"/>
          <w:szCs w:val="24"/>
        </w:rPr>
        <w:t>v.53, n.6, p.339-346</w:t>
      </w:r>
      <w:r>
        <w:rPr>
          <w:rFonts w:ascii="Arial" w:hAnsi="Arial" w:cs="Arial"/>
          <w:color w:val="000000" w:themeColor="text1"/>
          <w:sz w:val="24"/>
          <w:szCs w:val="24"/>
        </w:rPr>
        <w:t>, 2004.</w:t>
      </w:r>
    </w:p>
    <w:p w14:paraId="0E0A84F2" w14:textId="77777777" w:rsidR="00105DB1" w:rsidRPr="006B3915"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rPr>
        <w:t>BITTENCOURT, H</w:t>
      </w:r>
      <w:r>
        <w:rPr>
          <w:rFonts w:ascii="Arial" w:hAnsi="Arial" w:cs="Arial"/>
          <w:sz w:val="24"/>
          <w:szCs w:val="24"/>
        </w:rPr>
        <w:t>.</w:t>
      </w:r>
      <w:r w:rsidRPr="00780277">
        <w:rPr>
          <w:rFonts w:ascii="Arial" w:hAnsi="Arial" w:cs="Arial"/>
          <w:sz w:val="24"/>
          <w:szCs w:val="24"/>
        </w:rPr>
        <w:t>R; CREUTZBERG, M; RODRIGUES, A</w:t>
      </w:r>
      <w:r>
        <w:rPr>
          <w:rFonts w:ascii="Arial" w:hAnsi="Arial" w:cs="Arial"/>
          <w:sz w:val="24"/>
          <w:szCs w:val="24"/>
        </w:rPr>
        <w:t>.</w:t>
      </w:r>
      <w:r w:rsidRPr="00780277">
        <w:rPr>
          <w:rFonts w:ascii="Arial" w:hAnsi="Arial" w:cs="Arial"/>
          <w:sz w:val="24"/>
          <w:szCs w:val="24"/>
        </w:rPr>
        <w:t>C</w:t>
      </w:r>
      <w:r>
        <w:rPr>
          <w:rFonts w:ascii="Arial" w:hAnsi="Arial" w:cs="Arial"/>
          <w:sz w:val="24"/>
          <w:szCs w:val="24"/>
        </w:rPr>
        <w:t>.</w:t>
      </w:r>
      <w:r w:rsidRPr="00780277">
        <w:rPr>
          <w:rFonts w:ascii="Arial" w:hAnsi="Arial" w:cs="Arial"/>
          <w:sz w:val="24"/>
          <w:szCs w:val="24"/>
        </w:rPr>
        <w:t>M; CASARTELLI, A</w:t>
      </w:r>
      <w:r>
        <w:rPr>
          <w:rFonts w:ascii="Arial" w:hAnsi="Arial" w:cs="Arial"/>
          <w:sz w:val="24"/>
          <w:szCs w:val="24"/>
        </w:rPr>
        <w:t>.</w:t>
      </w:r>
      <w:r w:rsidRPr="00780277">
        <w:rPr>
          <w:rFonts w:ascii="Arial" w:hAnsi="Arial" w:cs="Arial"/>
          <w:sz w:val="24"/>
          <w:szCs w:val="24"/>
        </w:rPr>
        <w:t xml:space="preserve">O; FREITAS, ALS. Desenvolvimento e validação de um instrumento para avaliação de disciplinas na educação superior. </w:t>
      </w:r>
      <w:r w:rsidRPr="00765B2B">
        <w:rPr>
          <w:rFonts w:ascii="Arial" w:hAnsi="Arial" w:cs="Arial"/>
          <w:b/>
          <w:sz w:val="24"/>
          <w:szCs w:val="24"/>
          <w:lang w:val="en-US"/>
        </w:rPr>
        <w:t xml:space="preserve">Est. Aval. </w:t>
      </w:r>
      <w:r w:rsidRPr="006B3915">
        <w:rPr>
          <w:rFonts w:ascii="Arial" w:hAnsi="Arial" w:cs="Arial"/>
          <w:b/>
          <w:sz w:val="24"/>
          <w:szCs w:val="24"/>
          <w:lang w:val="en-US"/>
        </w:rPr>
        <w:t>Educ</w:t>
      </w:r>
      <w:r w:rsidRPr="006B3915">
        <w:rPr>
          <w:rFonts w:ascii="Arial" w:hAnsi="Arial" w:cs="Arial"/>
          <w:sz w:val="24"/>
          <w:szCs w:val="24"/>
          <w:lang w:val="en-US"/>
        </w:rPr>
        <w:t>, v. 22, n. 48, p. 91-114,2011</w:t>
      </w:r>
    </w:p>
    <w:p w14:paraId="449AE984" w14:textId="2F0098AD" w:rsidR="00105DB1" w:rsidRPr="002A47CE" w:rsidRDefault="00105DB1" w:rsidP="008244A4">
      <w:pPr>
        <w:pStyle w:val="Textodecomentrio"/>
        <w:spacing w:before="240" w:after="240"/>
        <w:rPr>
          <w:rFonts w:ascii="Arial" w:hAnsi="Arial" w:cs="Arial"/>
          <w:sz w:val="24"/>
          <w:szCs w:val="24"/>
          <w:lang w:val="en-US"/>
        </w:rPr>
      </w:pPr>
      <w:r w:rsidRPr="00BA7976">
        <w:rPr>
          <w:rFonts w:ascii="Arial" w:hAnsi="Arial" w:cs="Arial"/>
          <w:sz w:val="24"/>
          <w:szCs w:val="24"/>
          <w:lang w:val="en-US"/>
        </w:rPr>
        <w:t xml:space="preserve">BLALOCK, H. M. </w:t>
      </w:r>
      <w:r w:rsidRPr="00825BA7">
        <w:rPr>
          <w:rFonts w:ascii="Arial" w:hAnsi="Arial" w:cs="Arial"/>
          <w:b/>
          <w:sz w:val="24"/>
          <w:szCs w:val="24"/>
          <w:lang w:val="en-US"/>
        </w:rPr>
        <w:t>Measurement in the social sciences</w:t>
      </w:r>
      <w:r w:rsidRPr="00BA7976">
        <w:rPr>
          <w:rFonts w:ascii="Arial" w:hAnsi="Arial" w:cs="Arial"/>
          <w:sz w:val="24"/>
          <w:szCs w:val="24"/>
          <w:lang w:val="en-US"/>
        </w:rPr>
        <w:t xml:space="preserve">: theories and strategies. </w:t>
      </w:r>
      <w:r w:rsidR="002A47CE" w:rsidRPr="002A47CE">
        <w:rPr>
          <w:rFonts w:ascii="Arial" w:hAnsi="Arial" w:cs="Arial"/>
          <w:sz w:val="24"/>
          <w:szCs w:val="24"/>
          <w:shd w:val="clear" w:color="auto" w:fill="FFFFFF"/>
          <w:lang w:val="en-US"/>
        </w:rPr>
        <w:t>Chicago, Illinois:</w:t>
      </w:r>
      <w:r w:rsidR="002A47CE" w:rsidRPr="002A47CE">
        <w:rPr>
          <w:rFonts w:ascii="Arial" w:hAnsi="Arial" w:cs="Arial"/>
          <w:shd w:val="clear" w:color="auto" w:fill="FFFFFF"/>
          <w:lang w:val="en-US"/>
        </w:rPr>
        <w:t xml:space="preserve"> </w:t>
      </w:r>
      <w:r w:rsidRPr="002A47CE">
        <w:rPr>
          <w:rFonts w:ascii="Arial" w:hAnsi="Arial" w:cs="Arial"/>
          <w:sz w:val="24"/>
          <w:szCs w:val="24"/>
          <w:lang w:val="en-US"/>
        </w:rPr>
        <w:t>Aldine Publishing Company, 1974</w:t>
      </w:r>
      <w:r w:rsidR="002A47CE">
        <w:rPr>
          <w:rFonts w:ascii="Arial" w:hAnsi="Arial" w:cs="Arial"/>
          <w:sz w:val="24"/>
          <w:szCs w:val="24"/>
          <w:lang w:val="en-US"/>
        </w:rPr>
        <w:t>.</w:t>
      </w:r>
    </w:p>
    <w:p w14:paraId="05FD503D" w14:textId="77777777" w:rsidR="00105DB1" w:rsidRPr="00780277" w:rsidRDefault="00105DB1" w:rsidP="008244A4">
      <w:pPr>
        <w:spacing w:before="240" w:after="240" w:line="240" w:lineRule="auto"/>
        <w:rPr>
          <w:rFonts w:ascii="Arial" w:hAnsi="Arial" w:cs="Arial"/>
          <w:sz w:val="24"/>
          <w:szCs w:val="24"/>
        </w:rPr>
      </w:pPr>
      <w:r w:rsidRPr="00780277">
        <w:rPr>
          <w:rFonts w:ascii="Arial" w:hAnsi="Arial" w:cs="Arial"/>
          <w:sz w:val="24"/>
          <w:szCs w:val="24"/>
        </w:rPr>
        <w:lastRenderedPageBreak/>
        <w:t xml:space="preserve">BOSI, P. </w:t>
      </w:r>
      <w:r w:rsidRPr="00780277">
        <w:rPr>
          <w:rFonts w:ascii="Arial" w:hAnsi="Arial" w:cs="Arial"/>
          <w:b/>
          <w:sz w:val="24"/>
          <w:szCs w:val="24"/>
        </w:rPr>
        <w:t xml:space="preserve">Saúde </w:t>
      </w:r>
      <w:r>
        <w:rPr>
          <w:rFonts w:ascii="Arial" w:hAnsi="Arial" w:cs="Arial"/>
          <w:b/>
          <w:sz w:val="24"/>
          <w:szCs w:val="24"/>
        </w:rPr>
        <w:t>b</w:t>
      </w:r>
      <w:r w:rsidRPr="00780277">
        <w:rPr>
          <w:rFonts w:ascii="Arial" w:hAnsi="Arial" w:cs="Arial"/>
          <w:b/>
          <w:sz w:val="24"/>
          <w:szCs w:val="24"/>
        </w:rPr>
        <w:t xml:space="preserve">aseada em </w:t>
      </w:r>
      <w:r>
        <w:rPr>
          <w:rFonts w:ascii="Arial" w:hAnsi="Arial" w:cs="Arial"/>
          <w:b/>
          <w:sz w:val="24"/>
          <w:szCs w:val="24"/>
        </w:rPr>
        <w:t>e</w:t>
      </w:r>
      <w:r w:rsidRPr="00780277">
        <w:rPr>
          <w:rFonts w:ascii="Arial" w:hAnsi="Arial" w:cs="Arial"/>
          <w:b/>
          <w:sz w:val="24"/>
          <w:szCs w:val="24"/>
        </w:rPr>
        <w:t>vidências.</w:t>
      </w:r>
      <w:r w:rsidRPr="00780277">
        <w:rPr>
          <w:rFonts w:ascii="Arial" w:hAnsi="Arial" w:cs="Arial"/>
          <w:sz w:val="24"/>
          <w:szCs w:val="24"/>
        </w:rPr>
        <w:t xml:space="preserve"> Disponível em: &lt;</w:t>
      </w:r>
      <w:hyperlink r:id="rId15" w:history="1">
        <w:r w:rsidRPr="00780277">
          <w:rPr>
            <w:rStyle w:val="Hyperlink"/>
            <w:rFonts w:ascii="Arial" w:hAnsi="Arial" w:cs="Arial"/>
            <w:color w:val="auto"/>
            <w:sz w:val="24"/>
            <w:szCs w:val="24"/>
            <w:u w:val="none"/>
          </w:rPr>
          <w:t>http://disciplinas.nucleoead.com.br/pdf/Livro_SaudeBaseadaemEvidencias.pdf</w:t>
        </w:r>
      </w:hyperlink>
      <w:r>
        <w:rPr>
          <w:rStyle w:val="Hyperlink"/>
          <w:rFonts w:ascii="Arial" w:hAnsi="Arial" w:cs="Arial"/>
          <w:color w:val="auto"/>
          <w:sz w:val="24"/>
          <w:szCs w:val="24"/>
          <w:u w:val="none"/>
        </w:rPr>
        <w:t>Acesso em: 17 out. 2017</w:t>
      </w:r>
    </w:p>
    <w:p w14:paraId="61FBDB1F" w14:textId="44EDF865" w:rsidR="00105DB1" w:rsidRDefault="00105DB1" w:rsidP="008244A4">
      <w:pPr>
        <w:pStyle w:val="Textodecomentrio"/>
        <w:spacing w:before="240" w:after="240"/>
        <w:rPr>
          <w:rFonts w:ascii="Arial" w:hAnsi="Arial" w:cs="Arial"/>
          <w:sz w:val="24"/>
          <w:szCs w:val="24"/>
        </w:rPr>
      </w:pPr>
      <w:r w:rsidRPr="00780277">
        <w:rPr>
          <w:rFonts w:ascii="Arial" w:hAnsi="Arial" w:cs="Arial"/>
          <w:sz w:val="24"/>
          <w:szCs w:val="24"/>
        </w:rPr>
        <w:t xml:space="preserve">BRASIL Ministério da Saúde. </w:t>
      </w:r>
      <w:r w:rsidRPr="000C3056">
        <w:rPr>
          <w:rFonts w:ascii="Arial" w:hAnsi="Arial" w:cs="Arial"/>
          <w:b/>
          <w:sz w:val="24"/>
          <w:szCs w:val="24"/>
        </w:rPr>
        <w:t>Avaliação de tecnologias em saúde</w:t>
      </w:r>
      <w:r w:rsidRPr="00780277">
        <w:rPr>
          <w:rFonts w:ascii="Arial" w:hAnsi="Arial" w:cs="Arial"/>
          <w:sz w:val="24"/>
          <w:szCs w:val="24"/>
        </w:rPr>
        <w:t>: ferramentas para a gestão do SUS. Brasília</w:t>
      </w:r>
      <w:r>
        <w:rPr>
          <w:rFonts w:ascii="Arial" w:hAnsi="Arial" w:cs="Arial"/>
          <w:sz w:val="24"/>
          <w:szCs w:val="24"/>
        </w:rPr>
        <w:t xml:space="preserve">, </w:t>
      </w:r>
      <w:r w:rsidRPr="00780277">
        <w:rPr>
          <w:rFonts w:ascii="Arial" w:hAnsi="Arial" w:cs="Arial"/>
          <w:sz w:val="24"/>
          <w:szCs w:val="24"/>
        </w:rPr>
        <w:t>2009. 112</w:t>
      </w:r>
      <w:r w:rsidR="002A47CE">
        <w:rPr>
          <w:rFonts w:ascii="Arial" w:hAnsi="Arial" w:cs="Arial"/>
          <w:sz w:val="24"/>
          <w:szCs w:val="24"/>
        </w:rPr>
        <w:t>p.</w:t>
      </w:r>
    </w:p>
    <w:p w14:paraId="07C3A8EB" w14:textId="77777777" w:rsidR="00541D0D" w:rsidRDefault="00541D0D" w:rsidP="008244A4">
      <w:pPr>
        <w:pStyle w:val="Textodecomentrio"/>
        <w:spacing w:before="240" w:after="240"/>
        <w:rPr>
          <w:rFonts w:ascii="Arial" w:hAnsi="Arial" w:cs="Arial"/>
          <w:sz w:val="24"/>
          <w:szCs w:val="24"/>
        </w:rPr>
      </w:pPr>
    </w:p>
    <w:p w14:paraId="7833E1FC" w14:textId="77777777" w:rsidR="00541D0D" w:rsidRDefault="00541D0D" w:rsidP="008244A4">
      <w:pPr>
        <w:pStyle w:val="Textodecomentrio"/>
        <w:spacing w:before="240" w:after="240"/>
        <w:rPr>
          <w:rFonts w:ascii="Arial" w:hAnsi="Arial" w:cs="Arial"/>
          <w:sz w:val="24"/>
          <w:szCs w:val="24"/>
        </w:rPr>
      </w:pPr>
    </w:p>
    <w:p w14:paraId="16121F7D" w14:textId="77777777" w:rsidR="00105DB1" w:rsidRPr="007479E0" w:rsidRDefault="00105DB1" w:rsidP="008244A4">
      <w:pPr>
        <w:pStyle w:val="Textodecomentrio"/>
        <w:spacing w:before="240" w:after="240"/>
        <w:rPr>
          <w:rFonts w:ascii="Arial" w:hAnsi="Arial" w:cs="Arial"/>
          <w:sz w:val="24"/>
          <w:szCs w:val="24"/>
        </w:rPr>
      </w:pPr>
      <w:r w:rsidRPr="009E425E">
        <w:rPr>
          <w:rFonts w:ascii="Arial" w:hAnsi="Arial" w:cs="Arial"/>
          <w:sz w:val="24"/>
          <w:szCs w:val="24"/>
        </w:rPr>
        <w:t xml:space="preserve">BRASIL. </w:t>
      </w:r>
      <w:r w:rsidRPr="00396FAF">
        <w:rPr>
          <w:rFonts w:ascii="Arial" w:hAnsi="Arial" w:cs="Arial"/>
          <w:sz w:val="24"/>
          <w:szCs w:val="24"/>
        </w:rPr>
        <w:t xml:space="preserve">Ministério da Saúde. Saúde </w:t>
      </w:r>
      <w:r>
        <w:rPr>
          <w:rFonts w:ascii="Arial" w:hAnsi="Arial" w:cs="Arial"/>
          <w:sz w:val="24"/>
          <w:szCs w:val="24"/>
        </w:rPr>
        <w:t>b</w:t>
      </w:r>
      <w:r w:rsidRPr="00396FAF">
        <w:rPr>
          <w:rFonts w:ascii="Arial" w:hAnsi="Arial" w:cs="Arial"/>
          <w:sz w:val="24"/>
          <w:szCs w:val="24"/>
        </w:rPr>
        <w:t>aseada em evidências</w:t>
      </w:r>
      <w:r>
        <w:rPr>
          <w:rFonts w:ascii="Arial" w:hAnsi="Arial" w:cs="Arial"/>
          <w:sz w:val="24"/>
          <w:szCs w:val="24"/>
        </w:rPr>
        <w:t xml:space="preserve">. </w:t>
      </w:r>
      <w:r w:rsidRPr="007479E0">
        <w:rPr>
          <w:rFonts w:ascii="Arial" w:hAnsi="Arial" w:cs="Arial"/>
          <w:sz w:val="24"/>
          <w:szCs w:val="24"/>
        </w:rPr>
        <w:t>Brasília: OPAS, 2016.</w:t>
      </w:r>
    </w:p>
    <w:p w14:paraId="504EAF1D" w14:textId="425B043E" w:rsidR="00105DB1" w:rsidRPr="00141A6C" w:rsidRDefault="00105DB1" w:rsidP="008244A4">
      <w:pPr>
        <w:pStyle w:val="Textodecomentrio"/>
        <w:spacing w:before="240" w:after="240"/>
        <w:rPr>
          <w:rFonts w:ascii="Arial" w:hAnsi="Arial" w:cs="Arial"/>
          <w:sz w:val="24"/>
          <w:szCs w:val="24"/>
        </w:rPr>
      </w:pPr>
      <w:r w:rsidRPr="00F20F2F">
        <w:rPr>
          <w:rFonts w:ascii="Arial" w:hAnsi="Arial" w:cs="Arial"/>
          <w:sz w:val="24"/>
          <w:szCs w:val="24"/>
        </w:rPr>
        <w:t xml:space="preserve">BRASIL. </w:t>
      </w:r>
      <w:r w:rsidR="002A47CE" w:rsidRPr="00F20F2F">
        <w:rPr>
          <w:rFonts w:ascii="Arial" w:hAnsi="Arial" w:cs="Arial"/>
          <w:sz w:val="24"/>
          <w:szCs w:val="24"/>
        </w:rPr>
        <w:t>Ministério</w:t>
      </w:r>
      <w:r w:rsidRPr="00F20F2F">
        <w:rPr>
          <w:rFonts w:ascii="Arial" w:hAnsi="Arial" w:cs="Arial"/>
          <w:sz w:val="24"/>
          <w:szCs w:val="24"/>
        </w:rPr>
        <w:t xml:space="preserve"> da Saúde. Secretaria de </w:t>
      </w:r>
      <w:r w:rsidR="002A47CE" w:rsidRPr="00F20F2F">
        <w:rPr>
          <w:rFonts w:ascii="Arial" w:hAnsi="Arial" w:cs="Arial"/>
          <w:sz w:val="24"/>
          <w:szCs w:val="24"/>
        </w:rPr>
        <w:t>Ciência</w:t>
      </w:r>
      <w:r w:rsidRPr="00F20F2F">
        <w:rPr>
          <w:rFonts w:ascii="Arial" w:hAnsi="Arial" w:cs="Arial"/>
          <w:sz w:val="24"/>
          <w:szCs w:val="24"/>
        </w:rPr>
        <w:t xml:space="preserve">, Tecnologia e Insumos </w:t>
      </w:r>
      <w:r w:rsidR="002A47CE" w:rsidRPr="00F20F2F">
        <w:rPr>
          <w:rFonts w:ascii="Arial" w:hAnsi="Arial" w:cs="Arial"/>
          <w:sz w:val="24"/>
          <w:szCs w:val="24"/>
        </w:rPr>
        <w:t>Estratégicos</w:t>
      </w:r>
      <w:r w:rsidRPr="00F20F2F">
        <w:rPr>
          <w:rFonts w:ascii="Arial" w:hAnsi="Arial" w:cs="Arial"/>
          <w:sz w:val="24"/>
          <w:szCs w:val="24"/>
        </w:rPr>
        <w:t xml:space="preserve">. Diretrizes metodológicas: sistema GRADE – Manual de graduação da qualidade da evidencia e força de recomendação para tomada de decisão em saúde. Brasília: Ministério da Saúde, 2014. 72p. Disponível em: http//bvsms.saude.gov.br/bvs/publicações/diretrizes_metodologicas_sistema_grade.pdf&gt; Acesso em: 17 out.  </w:t>
      </w:r>
      <w:r w:rsidRPr="00141A6C">
        <w:rPr>
          <w:rFonts w:ascii="Arial" w:hAnsi="Arial" w:cs="Arial"/>
          <w:sz w:val="24"/>
          <w:szCs w:val="24"/>
        </w:rPr>
        <w:t>2017</w:t>
      </w:r>
    </w:p>
    <w:p w14:paraId="75A0C7EB" w14:textId="001959CB" w:rsidR="00105DB1" w:rsidRPr="00141A6C" w:rsidRDefault="00105DB1" w:rsidP="008244A4">
      <w:pPr>
        <w:pStyle w:val="Textodecomentrio"/>
        <w:spacing w:before="240" w:after="240"/>
        <w:rPr>
          <w:rFonts w:ascii="Arial" w:hAnsi="Arial" w:cs="Arial"/>
          <w:sz w:val="24"/>
          <w:szCs w:val="24"/>
          <w:lang w:val="en-US"/>
        </w:rPr>
      </w:pPr>
      <w:r>
        <w:rPr>
          <w:rFonts w:ascii="Arial" w:hAnsi="Arial" w:cs="Arial"/>
          <w:sz w:val="24"/>
          <w:szCs w:val="24"/>
        </w:rPr>
        <w:t xml:space="preserve">BRASIL. Ministério da Saúde. Secretaria de </w:t>
      </w:r>
      <w:r w:rsidR="002A47CE">
        <w:rPr>
          <w:rFonts w:ascii="Arial" w:hAnsi="Arial" w:cs="Arial"/>
          <w:sz w:val="24"/>
          <w:szCs w:val="24"/>
        </w:rPr>
        <w:t>Ciência</w:t>
      </w:r>
      <w:r>
        <w:rPr>
          <w:rFonts w:ascii="Arial" w:hAnsi="Arial" w:cs="Arial"/>
          <w:sz w:val="24"/>
          <w:szCs w:val="24"/>
        </w:rPr>
        <w:t xml:space="preserve">, Tecnologia e Insumos Estratégicos. </w:t>
      </w:r>
      <w:r w:rsidRPr="007479E0">
        <w:rPr>
          <w:rFonts w:ascii="Arial" w:hAnsi="Arial" w:cs="Arial"/>
          <w:b/>
          <w:sz w:val="24"/>
          <w:szCs w:val="24"/>
        </w:rPr>
        <w:t>Protocolo clinico e diretrizes terapêuticas infecções sexualmente transmissíveis</w:t>
      </w:r>
      <w:r>
        <w:rPr>
          <w:rFonts w:ascii="Arial" w:hAnsi="Arial" w:cs="Arial"/>
          <w:sz w:val="24"/>
          <w:szCs w:val="24"/>
        </w:rPr>
        <w:t xml:space="preserve">: Relatório de Recomendação. </w:t>
      </w:r>
      <w:r w:rsidR="002A47CE">
        <w:rPr>
          <w:rFonts w:ascii="Arial" w:hAnsi="Arial" w:cs="Arial"/>
          <w:sz w:val="24"/>
          <w:szCs w:val="24"/>
        </w:rPr>
        <w:t>Brasília</w:t>
      </w:r>
      <w:r>
        <w:rPr>
          <w:rFonts w:ascii="Arial" w:hAnsi="Arial" w:cs="Arial"/>
          <w:sz w:val="24"/>
          <w:szCs w:val="24"/>
        </w:rPr>
        <w:t xml:space="preserve">: Ministério da Saúde; CONITEC, 2015. Disponível em: </w:t>
      </w:r>
      <w:hyperlink r:id="rId16" w:history="1">
        <w:r w:rsidRPr="00A16708">
          <w:rPr>
            <w:rStyle w:val="Hyperlink"/>
            <w:rFonts w:ascii="Arial" w:hAnsi="Arial" w:cs="Arial"/>
            <w:sz w:val="24"/>
            <w:szCs w:val="24"/>
          </w:rPr>
          <w:t>http://conitec.gov.br/images/Consultas/Relatorios/2015/Relatorio PCDTISTCP.pdf</w:t>
        </w:r>
      </w:hyperlink>
      <w:r>
        <w:rPr>
          <w:rFonts w:ascii="Arial" w:hAnsi="Arial" w:cs="Arial"/>
          <w:sz w:val="24"/>
          <w:szCs w:val="24"/>
        </w:rPr>
        <w:t xml:space="preserve">. </w:t>
      </w:r>
      <w:r w:rsidRPr="00141A6C">
        <w:rPr>
          <w:rFonts w:ascii="Arial" w:hAnsi="Arial" w:cs="Arial"/>
          <w:sz w:val="24"/>
          <w:szCs w:val="24"/>
          <w:lang w:val="en-US"/>
        </w:rPr>
        <w:t>Acesso em: 17 out. 2017</w:t>
      </w:r>
    </w:p>
    <w:p w14:paraId="34228127" w14:textId="77777777" w:rsidR="00105DB1" w:rsidRPr="009E425E" w:rsidRDefault="00105DB1" w:rsidP="008244A4">
      <w:pPr>
        <w:pStyle w:val="Textodecomentrio"/>
        <w:spacing w:before="240" w:after="240"/>
        <w:rPr>
          <w:rFonts w:ascii="Arial" w:hAnsi="Arial" w:cs="Arial"/>
          <w:sz w:val="24"/>
          <w:szCs w:val="24"/>
        </w:rPr>
      </w:pPr>
      <w:r w:rsidRPr="0057682D">
        <w:rPr>
          <w:rFonts w:ascii="Arial" w:hAnsi="Arial" w:cs="Arial"/>
          <w:caps/>
          <w:sz w:val="24"/>
          <w:szCs w:val="24"/>
          <w:lang w:val="en-US"/>
        </w:rPr>
        <w:t>BROWN,</w:t>
      </w:r>
      <w:r w:rsidRPr="0057682D">
        <w:rPr>
          <w:rFonts w:ascii="Arial" w:hAnsi="Arial" w:cs="Arial"/>
          <w:sz w:val="24"/>
          <w:szCs w:val="24"/>
          <w:lang w:val="en-US"/>
        </w:rPr>
        <w:t xml:space="preserve"> T.A. </w:t>
      </w:r>
      <w:r w:rsidRPr="0057682D">
        <w:rPr>
          <w:rFonts w:ascii="Arial" w:hAnsi="Arial" w:cs="Arial"/>
          <w:b/>
          <w:sz w:val="24"/>
          <w:szCs w:val="24"/>
          <w:lang w:val="en-US"/>
        </w:rPr>
        <w:t xml:space="preserve">Confirmatory factor analysis </w:t>
      </w:r>
      <w:r w:rsidRPr="00765B2B">
        <w:rPr>
          <w:rFonts w:ascii="Arial" w:hAnsi="Arial" w:cs="Arial"/>
          <w:b/>
          <w:sz w:val="24"/>
          <w:szCs w:val="24"/>
          <w:lang w:val="en-US"/>
        </w:rPr>
        <w:t>for applied  research</w:t>
      </w:r>
      <w:r>
        <w:rPr>
          <w:rFonts w:ascii="Arial" w:hAnsi="Arial" w:cs="Arial"/>
          <w:sz w:val="24"/>
          <w:szCs w:val="24"/>
          <w:lang w:val="en-US"/>
        </w:rPr>
        <w:t>.</w:t>
      </w:r>
      <w:r w:rsidRPr="00780277">
        <w:rPr>
          <w:rFonts w:ascii="Arial" w:hAnsi="Arial" w:cs="Arial"/>
          <w:sz w:val="24"/>
          <w:szCs w:val="24"/>
          <w:lang w:val="en-US"/>
        </w:rPr>
        <w:t xml:space="preserve"> </w:t>
      </w:r>
      <w:r w:rsidRPr="009E425E">
        <w:rPr>
          <w:rFonts w:ascii="Arial" w:hAnsi="Arial" w:cs="Arial"/>
          <w:sz w:val="24"/>
          <w:szCs w:val="24"/>
        </w:rPr>
        <w:t>New York: Guilford Press, 2006.</w:t>
      </w:r>
    </w:p>
    <w:p w14:paraId="2AC17588" w14:textId="77777777" w:rsidR="00105DB1" w:rsidRPr="00141A6C"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rPr>
        <w:t>Campos, F</w:t>
      </w:r>
      <w:r>
        <w:rPr>
          <w:rFonts w:ascii="Arial" w:hAnsi="Arial" w:cs="Arial"/>
          <w:caps/>
          <w:sz w:val="24"/>
          <w:szCs w:val="24"/>
        </w:rPr>
        <w:t>.</w:t>
      </w:r>
      <w:r w:rsidRPr="00780277">
        <w:rPr>
          <w:rFonts w:ascii="Arial" w:hAnsi="Arial" w:cs="Arial"/>
          <w:caps/>
          <w:sz w:val="24"/>
          <w:szCs w:val="24"/>
        </w:rPr>
        <w:t>E; Albuquerque, E</w:t>
      </w:r>
      <w:r>
        <w:rPr>
          <w:rFonts w:ascii="Arial" w:hAnsi="Arial" w:cs="Arial"/>
          <w:caps/>
          <w:sz w:val="24"/>
          <w:szCs w:val="24"/>
        </w:rPr>
        <w:t>.</w:t>
      </w:r>
      <w:r w:rsidRPr="00780277">
        <w:rPr>
          <w:rFonts w:ascii="Arial" w:hAnsi="Arial" w:cs="Arial"/>
          <w:caps/>
          <w:sz w:val="24"/>
          <w:szCs w:val="24"/>
        </w:rPr>
        <w:t>M.</w:t>
      </w:r>
      <w:r w:rsidRPr="00780277">
        <w:rPr>
          <w:rFonts w:ascii="Arial" w:hAnsi="Arial" w:cs="Arial"/>
          <w:sz w:val="24"/>
          <w:szCs w:val="24"/>
        </w:rPr>
        <w:t xml:space="preserve"> As especificidades contemporâneas do trabalho no setor saúde: notas introdutórias para uma discussão. </w:t>
      </w:r>
      <w:r w:rsidRPr="00141A6C">
        <w:rPr>
          <w:rFonts w:ascii="Arial" w:hAnsi="Arial" w:cs="Arial"/>
          <w:b/>
          <w:sz w:val="24"/>
          <w:szCs w:val="24"/>
          <w:lang w:val="en-US"/>
        </w:rPr>
        <w:t>Econ Contemp.,</w:t>
      </w:r>
      <w:r w:rsidRPr="00141A6C">
        <w:rPr>
          <w:rFonts w:ascii="Arial" w:hAnsi="Arial" w:cs="Arial"/>
          <w:sz w:val="24"/>
          <w:szCs w:val="24"/>
          <w:lang w:val="en-US"/>
        </w:rPr>
        <w:t xml:space="preserve"> v.3, n.2, p.97-123, 1999.</w:t>
      </w:r>
    </w:p>
    <w:p w14:paraId="5AC6BD5E" w14:textId="110F8ABB" w:rsidR="00105DB1" w:rsidRPr="00580B8F" w:rsidRDefault="00105DB1" w:rsidP="008244A4">
      <w:pPr>
        <w:pStyle w:val="Textodecomentrio"/>
        <w:spacing w:before="240" w:after="240"/>
        <w:rPr>
          <w:rFonts w:ascii="Arial" w:hAnsi="Arial" w:cs="Arial"/>
          <w:sz w:val="24"/>
          <w:szCs w:val="24"/>
        </w:rPr>
      </w:pPr>
      <w:r>
        <w:rPr>
          <w:rFonts w:ascii="Arial" w:hAnsi="Arial" w:cs="Arial"/>
          <w:sz w:val="24"/>
          <w:szCs w:val="24"/>
          <w:lang w:val="en-US"/>
        </w:rPr>
        <w:t xml:space="preserve">CEBM. </w:t>
      </w:r>
      <w:r w:rsidRPr="00780277">
        <w:rPr>
          <w:rFonts w:ascii="Arial" w:hAnsi="Arial" w:cs="Arial"/>
          <w:sz w:val="24"/>
          <w:szCs w:val="24"/>
          <w:lang w:val="en-US"/>
        </w:rPr>
        <w:t xml:space="preserve">CENTRE FOR EVIDENCE BASED MEDICINE. Oxford </w:t>
      </w:r>
      <w:r w:rsidR="002A47CE" w:rsidRPr="00780277">
        <w:rPr>
          <w:rFonts w:ascii="Arial" w:hAnsi="Arial" w:cs="Arial"/>
          <w:sz w:val="24"/>
          <w:szCs w:val="24"/>
          <w:lang w:val="en-US"/>
        </w:rPr>
        <w:t>Centre</w:t>
      </w:r>
      <w:r w:rsidRPr="00780277">
        <w:rPr>
          <w:rFonts w:ascii="Arial" w:hAnsi="Arial" w:cs="Arial"/>
          <w:sz w:val="24"/>
          <w:szCs w:val="24"/>
          <w:lang w:val="en-US"/>
        </w:rPr>
        <w:t xml:space="preserve"> for evidence-based medicine 2011 levels of evidence</w:t>
      </w:r>
      <w:r>
        <w:rPr>
          <w:rFonts w:ascii="Arial" w:hAnsi="Arial" w:cs="Arial"/>
          <w:sz w:val="24"/>
          <w:szCs w:val="24"/>
          <w:lang w:val="en-US"/>
        </w:rPr>
        <w:t xml:space="preserve">, 2017. </w:t>
      </w:r>
      <w:r w:rsidRPr="00580B8F">
        <w:rPr>
          <w:rFonts w:ascii="Arial" w:hAnsi="Arial" w:cs="Arial"/>
          <w:sz w:val="24"/>
          <w:szCs w:val="24"/>
        </w:rPr>
        <w:t xml:space="preserve">Disponível em: </w:t>
      </w:r>
      <w:hyperlink r:id="rId17" w:history="1">
        <w:r w:rsidRPr="00580B8F">
          <w:rPr>
            <w:rStyle w:val="Hyperlink"/>
            <w:rFonts w:ascii="Arial" w:hAnsi="Arial" w:cs="Arial"/>
            <w:sz w:val="24"/>
            <w:szCs w:val="24"/>
          </w:rPr>
          <w:t>http://www.cebm.net</w:t>
        </w:r>
      </w:hyperlink>
      <w:r w:rsidRPr="00580B8F">
        <w:rPr>
          <w:rFonts w:ascii="Arial" w:hAnsi="Arial" w:cs="Arial"/>
          <w:sz w:val="24"/>
          <w:szCs w:val="24"/>
        </w:rPr>
        <w:t xml:space="preserve">. Acesso em: 24 out. </w:t>
      </w:r>
      <w:r>
        <w:rPr>
          <w:rFonts w:ascii="Arial" w:hAnsi="Arial" w:cs="Arial"/>
          <w:sz w:val="24"/>
          <w:szCs w:val="24"/>
        </w:rPr>
        <w:t>2017.</w:t>
      </w:r>
    </w:p>
    <w:p w14:paraId="155BAC9F" w14:textId="77777777" w:rsidR="00105DB1" w:rsidRPr="00DB378B" w:rsidRDefault="00105DB1" w:rsidP="008244A4">
      <w:pPr>
        <w:pStyle w:val="Textodecomentrio"/>
        <w:spacing w:before="240" w:after="240"/>
        <w:rPr>
          <w:rFonts w:ascii="Arial" w:hAnsi="Arial" w:cs="Arial"/>
          <w:sz w:val="24"/>
          <w:szCs w:val="24"/>
          <w:lang w:val="en-US"/>
        </w:rPr>
      </w:pPr>
      <w:r w:rsidRPr="007479E0">
        <w:rPr>
          <w:rFonts w:ascii="Arial" w:hAnsi="Arial" w:cs="Arial"/>
          <w:sz w:val="24"/>
          <w:szCs w:val="24"/>
        </w:rPr>
        <w:t>CENTRO COCH</w:t>
      </w:r>
      <w:r w:rsidRPr="00780277">
        <w:rPr>
          <w:rFonts w:ascii="Arial" w:hAnsi="Arial" w:cs="Arial"/>
          <w:sz w:val="24"/>
          <w:szCs w:val="24"/>
        </w:rPr>
        <w:t>RANE DO BRASIL 2014. Centro Cochrane do Brasil. Disponível em: &lt;http://www.centrocochranedobrasil.org.br/cms/index.php?option=com_content&amp; view=article&amp;id=36&amp;Itemid=49.</w:t>
      </w:r>
      <w:r>
        <w:rPr>
          <w:rFonts w:ascii="Arial" w:hAnsi="Arial" w:cs="Arial"/>
          <w:sz w:val="24"/>
          <w:szCs w:val="24"/>
        </w:rPr>
        <w:t xml:space="preserve"> </w:t>
      </w:r>
      <w:r w:rsidRPr="00DB378B">
        <w:rPr>
          <w:rFonts w:ascii="Arial" w:hAnsi="Arial" w:cs="Arial"/>
          <w:sz w:val="24"/>
          <w:szCs w:val="24"/>
          <w:lang w:val="en-US"/>
        </w:rPr>
        <w:t>Acesso 15 out. 2016&gt;.</w:t>
      </w:r>
    </w:p>
    <w:p w14:paraId="78FA11B2" w14:textId="419924A2" w:rsidR="00105DB1" w:rsidRPr="00255A8C" w:rsidRDefault="00105DB1" w:rsidP="008244A4">
      <w:pPr>
        <w:pStyle w:val="Textodecomentrio"/>
        <w:spacing w:before="240" w:after="240"/>
        <w:rPr>
          <w:rFonts w:ascii="Arial" w:hAnsi="Arial" w:cs="Arial"/>
          <w:color w:val="FF0000"/>
          <w:sz w:val="24"/>
          <w:szCs w:val="24"/>
          <w:lang w:val="en-US"/>
        </w:rPr>
      </w:pPr>
      <w:r w:rsidRPr="002A47CE">
        <w:rPr>
          <w:rFonts w:ascii="Arial" w:hAnsi="Arial" w:cs="Arial"/>
          <w:sz w:val="24"/>
          <w:szCs w:val="24"/>
          <w:lang w:val="en-US"/>
        </w:rPr>
        <w:t>CHEN, F;</w:t>
      </w:r>
      <w:r w:rsidRPr="002A47CE">
        <w:rPr>
          <w:lang w:val="en-US"/>
        </w:rPr>
        <w:t xml:space="preserve"> </w:t>
      </w:r>
      <w:r w:rsidRPr="002A47CE">
        <w:rPr>
          <w:rFonts w:ascii="Arial" w:hAnsi="Arial" w:cs="Arial"/>
          <w:sz w:val="24"/>
          <w:szCs w:val="24"/>
          <w:lang w:val="en-US"/>
        </w:rPr>
        <w:t>CURRAN, P.J; BOLLEN, K.A; KIRBY, J; PAXTON, P.</w:t>
      </w:r>
      <w:r w:rsidRPr="002A47CE">
        <w:rPr>
          <w:rFonts w:ascii="Arial" w:hAnsi="Arial" w:cs="Arial"/>
          <w:color w:val="FF0000"/>
          <w:sz w:val="24"/>
          <w:szCs w:val="24"/>
          <w:lang w:val="en-US"/>
        </w:rPr>
        <w:t xml:space="preserve"> </w:t>
      </w:r>
      <w:r w:rsidRPr="002A47CE">
        <w:rPr>
          <w:rFonts w:ascii="Arial" w:hAnsi="Arial" w:cs="Arial"/>
          <w:sz w:val="24"/>
          <w:szCs w:val="24"/>
          <w:lang w:val="en-US"/>
        </w:rPr>
        <w:t xml:space="preserve">An Empirical evaluation of the use of &amp; xed cuto' points in RMSEA test statistic in structural equation models. </w:t>
      </w:r>
      <w:r w:rsidR="002A47CE">
        <w:rPr>
          <w:rFonts w:ascii="Arial" w:hAnsi="Arial" w:cs="Arial"/>
          <w:b/>
          <w:sz w:val="24"/>
          <w:szCs w:val="24"/>
          <w:lang w:val="en-US"/>
        </w:rPr>
        <w:t>Sociol Methods Res.</w:t>
      </w:r>
      <w:r w:rsidRPr="002A47CE">
        <w:rPr>
          <w:rFonts w:ascii="Arial" w:hAnsi="Arial" w:cs="Arial"/>
          <w:sz w:val="24"/>
          <w:szCs w:val="24"/>
          <w:lang w:val="en-US"/>
        </w:rPr>
        <w:t>, v. 36, n. 4, p. 462- 494, 2008.</w:t>
      </w:r>
    </w:p>
    <w:p w14:paraId="2C85D3E0" w14:textId="31C925EE"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lang w:val="en-US"/>
        </w:rPr>
        <w:t>Clarke, M.</w:t>
      </w:r>
      <w:r w:rsidRPr="00780277">
        <w:rPr>
          <w:rFonts w:ascii="Arial" w:hAnsi="Arial" w:cs="Arial"/>
          <w:sz w:val="24"/>
          <w:szCs w:val="24"/>
          <w:lang w:val="en-US"/>
        </w:rPr>
        <w:t xml:space="preserve"> The </w:t>
      </w:r>
      <w:r>
        <w:rPr>
          <w:rFonts w:ascii="Arial" w:hAnsi="Arial" w:cs="Arial"/>
          <w:sz w:val="24"/>
          <w:szCs w:val="24"/>
          <w:lang w:val="en-US"/>
        </w:rPr>
        <w:t>c</w:t>
      </w:r>
      <w:r w:rsidRPr="00780277">
        <w:rPr>
          <w:rFonts w:ascii="Arial" w:hAnsi="Arial" w:cs="Arial"/>
          <w:sz w:val="24"/>
          <w:szCs w:val="24"/>
          <w:lang w:val="en-US"/>
        </w:rPr>
        <w:t xml:space="preserve">ochrane </w:t>
      </w:r>
      <w:r>
        <w:rPr>
          <w:rFonts w:ascii="Arial" w:hAnsi="Arial" w:cs="Arial"/>
          <w:sz w:val="24"/>
          <w:szCs w:val="24"/>
          <w:lang w:val="en-US"/>
        </w:rPr>
        <w:t>c</w:t>
      </w:r>
      <w:r w:rsidRPr="00780277">
        <w:rPr>
          <w:rFonts w:ascii="Arial" w:hAnsi="Arial" w:cs="Arial"/>
          <w:sz w:val="24"/>
          <w:szCs w:val="24"/>
          <w:lang w:val="en-US"/>
        </w:rPr>
        <w:t xml:space="preserve">ollaboration and the </w:t>
      </w:r>
      <w:r>
        <w:rPr>
          <w:rFonts w:ascii="Arial" w:hAnsi="Arial" w:cs="Arial"/>
          <w:sz w:val="24"/>
          <w:szCs w:val="24"/>
          <w:lang w:val="en-US"/>
        </w:rPr>
        <w:t>c</w:t>
      </w:r>
      <w:r w:rsidRPr="00780277">
        <w:rPr>
          <w:rFonts w:ascii="Arial" w:hAnsi="Arial" w:cs="Arial"/>
          <w:sz w:val="24"/>
          <w:szCs w:val="24"/>
          <w:lang w:val="en-US"/>
        </w:rPr>
        <w:t xml:space="preserve">ochrane Library. </w:t>
      </w:r>
      <w:r w:rsidRPr="00B23494">
        <w:rPr>
          <w:rFonts w:ascii="Arial" w:hAnsi="Arial" w:cs="Arial"/>
          <w:b/>
          <w:sz w:val="24"/>
          <w:szCs w:val="24"/>
          <w:lang w:val="en-US"/>
        </w:rPr>
        <w:t>Otolaryngol Head Neck Surg.,</w:t>
      </w:r>
      <w:r>
        <w:rPr>
          <w:rFonts w:ascii="Arial" w:hAnsi="Arial" w:cs="Arial"/>
          <w:sz w:val="24"/>
          <w:szCs w:val="24"/>
          <w:lang w:val="en-US"/>
        </w:rPr>
        <w:t xml:space="preserve"> v.</w:t>
      </w:r>
      <w:r w:rsidRPr="00780277">
        <w:rPr>
          <w:rFonts w:ascii="Arial" w:hAnsi="Arial" w:cs="Arial"/>
          <w:sz w:val="24"/>
          <w:szCs w:val="24"/>
          <w:lang w:val="en-US"/>
        </w:rPr>
        <w:t>137</w:t>
      </w:r>
      <w:r w:rsidR="0042083E">
        <w:rPr>
          <w:rFonts w:ascii="Arial" w:hAnsi="Arial" w:cs="Arial"/>
          <w:sz w:val="24"/>
          <w:szCs w:val="24"/>
          <w:lang w:val="en-US"/>
        </w:rPr>
        <w:t xml:space="preserve">, </w:t>
      </w:r>
      <w:r w:rsidR="00981074">
        <w:rPr>
          <w:rFonts w:ascii="Arial" w:hAnsi="Arial" w:cs="Arial"/>
          <w:sz w:val="24"/>
          <w:szCs w:val="24"/>
          <w:lang w:val="en-US"/>
        </w:rPr>
        <w:t>n. 4,</w:t>
      </w:r>
      <w:r w:rsidR="0042083E">
        <w:rPr>
          <w:rFonts w:ascii="Arial" w:hAnsi="Arial" w:cs="Arial"/>
          <w:sz w:val="24"/>
          <w:szCs w:val="24"/>
          <w:lang w:val="en-US"/>
        </w:rPr>
        <w:t>supl, p.</w:t>
      </w:r>
      <w:r>
        <w:rPr>
          <w:rFonts w:ascii="Arial" w:hAnsi="Arial" w:cs="Arial"/>
          <w:sz w:val="24"/>
          <w:szCs w:val="24"/>
          <w:lang w:val="en-US"/>
        </w:rPr>
        <w:t xml:space="preserve"> </w:t>
      </w:r>
      <w:r w:rsidR="00981074">
        <w:rPr>
          <w:rFonts w:ascii="Arial" w:hAnsi="Arial" w:cs="Arial"/>
          <w:sz w:val="24"/>
          <w:szCs w:val="24"/>
          <w:lang w:val="en-US"/>
        </w:rPr>
        <w:t>S</w:t>
      </w:r>
      <w:r w:rsidRPr="00780277">
        <w:rPr>
          <w:rFonts w:ascii="Arial" w:hAnsi="Arial" w:cs="Arial"/>
          <w:sz w:val="24"/>
          <w:szCs w:val="24"/>
          <w:lang w:val="en-US"/>
        </w:rPr>
        <w:t>52</w:t>
      </w:r>
      <w:r>
        <w:rPr>
          <w:rFonts w:ascii="Arial" w:hAnsi="Arial" w:cs="Arial"/>
          <w:sz w:val="24"/>
          <w:szCs w:val="24"/>
          <w:lang w:val="en-US"/>
        </w:rPr>
        <w:t>-</w:t>
      </w:r>
      <w:r w:rsidR="00981074">
        <w:rPr>
          <w:rFonts w:ascii="Arial" w:hAnsi="Arial" w:cs="Arial"/>
          <w:sz w:val="24"/>
          <w:szCs w:val="24"/>
          <w:lang w:val="en-US"/>
        </w:rPr>
        <w:t>S</w:t>
      </w:r>
      <w:r>
        <w:rPr>
          <w:rFonts w:ascii="Arial" w:hAnsi="Arial" w:cs="Arial"/>
          <w:sz w:val="24"/>
          <w:szCs w:val="24"/>
          <w:lang w:val="en-US"/>
        </w:rPr>
        <w:t>5</w:t>
      </w:r>
      <w:r w:rsidRPr="00780277">
        <w:rPr>
          <w:rFonts w:ascii="Arial" w:hAnsi="Arial" w:cs="Arial"/>
          <w:sz w:val="24"/>
          <w:szCs w:val="24"/>
          <w:lang w:val="en-US"/>
        </w:rPr>
        <w:t>4</w:t>
      </w:r>
      <w:r>
        <w:rPr>
          <w:rFonts w:ascii="Arial" w:hAnsi="Arial" w:cs="Arial"/>
          <w:sz w:val="24"/>
          <w:szCs w:val="24"/>
          <w:lang w:val="en-US"/>
        </w:rPr>
        <w:t>, 2007.</w:t>
      </w:r>
    </w:p>
    <w:p w14:paraId="251DF5BE" w14:textId="77777777" w:rsidR="00105DB1" w:rsidRPr="00141A6C" w:rsidRDefault="00105DB1" w:rsidP="008244A4">
      <w:pPr>
        <w:spacing w:before="240" w:after="240" w:line="240" w:lineRule="auto"/>
        <w:rPr>
          <w:rFonts w:ascii="Arial" w:hAnsi="Arial" w:cs="Arial"/>
          <w:sz w:val="24"/>
          <w:szCs w:val="24"/>
          <w:lang w:val="en-US"/>
        </w:rPr>
      </w:pPr>
      <w:r w:rsidRPr="00B23494">
        <w:rPr>
          <w:rFonts w:ascii="Arial" w:hAnsi="Arial" w:cs="Arial"/>
          <w:caps/>
          <w:sz w:val="24"/>
          <w:szCs w:val="24"/>
          <w:lang w:val="en-US"/>
        </w:rPr>
        <w:lastRenderedPageBreak/>
        <w:t xml:space="preserve">Cochrane, A.L. Foreword. </w:t>
      </w:r>
      <w:r>
        <w:rPr>
          <w:rFonts w:ascii="Arial" w:hAnsi="Arial" w:cs="Arial"/>
          <w:caps/>
          <w:sz w:val="24"/>
          <w:szCs w:val="24"/>
          <w:lang w:val="en-US"/>
        </w:rPr>
        <w:t>In:</w:t>
      </w:r>
      <w:r w:rsidRPr="00B23494">
        <w:rPr>
          <w:rFonts w:ascii="Arial" w:hAnsi="Arial" w:cs="Arial"/>
          <w:caps/>
          <w:sz w:val="24"/>
          <w:szCs w:val="24"/>
          <w:lang w:val="en-US"/>
        </w:rPr>
        <w:t xml:space="preserve"> Chalmers</w:t>
      </w:r>
      <w:r w:rsidRPr="00780277">
        <w:rPr>
          <w:rFonts w:ascii="Arial" w:hAnsi="Arial" w:cs="Arial"/>
          <w:sz w:val="24"/>
          <w:szCs w:val="24"/>
          <w:lang w:val="en-US"/>
        </w:rPr>
        <w:t xml:space="preserve"> I, </w:t>
      </w:r>
      <w:r w:rsidRPr="00CA2431">
        <w:rPr>
          <w:rFonts w:ascii="Arial" w:hAnsi="Arial" w:cs="Arial"/>
          <w:caps/>
          <w:sz w:val="24"/>
          <w:szCs w:val="24"/>
          <w:lang w:val="en-US"/>
        </w:rPr>
        <w:t>Enkin M, Keirse MJNC,</w:t>
      </w:r>
      <w:r w:rsidRPr="00780277">
        <w:rPr>
          <w:rFonts w:ascii="Arial" w:hAnsi="Arial" w:cs="Arial"/>
          <w:sz w:val="24"/>
          <w:szCs w:val="24"/>
          <w:lang w:val="en-US"/>
        </w:rPr>
        <w:t xml:space="preserve"> </w:t>
      </w:r>
      <w:r>
        <w:rPr>
          <w:rFonts w:ascii="Arial" w:hAnsi="Arial" w:cs="Arial"/>
          <w:sz w:val="24"/>
          <w:szCs w:val="24"/>
          <w:lang w:val="en-US"/>
        </w:rPr>
        <w:t>(Ed).</w:t>
      </w:r>
      <w:r w:rsidRPr="00780277">
        <w:rPr>
          <w:rFonts w:ascii="Arial" w:hAnsi="Arial" w:cs="Arial"/>
          <w:sz w:val="24"/>
          <w:szCs w:val="24"/>
          <w:lang w:val="en-US"/>
        </w:rPr>
        <w:t xml:space="preserve"> </w:t>
      </w:r>
      <w:r w:rsidRPr="00276743">
        <w:rPr>
          <w:rFonts w:ascii="Arial" w:hAnsi="Arial" w:cs="Arial"/>
          <w:b/>
          <w:sz w:val="24"/>
          <w:szCs w:val="24"/>
          <w:lang w:val="en-US"/>
        </w:rPr>
        <w:t>Effective care in pregnancy and childbirth</w:t>
      </w:r>
      <w:r w:rsidRPr="00780277">
        <w:rPr>
          <w:rFonts w:ascii="Arial" w:hAnsi="Arial" w:cs="Arial"/>
          <w:sz w:val="24"/>
          <w:szCs w:val="24"/>
          <w:lang w:val="en-US"/>
        </w:rPr>
        <w:t>. Oxford: Oxford University Press</w:t>
      </w:r>
      <w:r>
        <w:rPr>
          <w:rFonts w:ascii="Arial" w:hAnsi="Arial" w:cs="Arial"/>
          <w:sz w:val="24"/>
          <w:szCs w:val="24"/>
          <w:lang w:val="en-US"/>
        </w:rPr>
        <w:t>,</w:t>
      </w:r>
      <w:r w:rsidRPr="00780277">
        <w:rPr>
          <w:rFonts w:ascii="Arial" w:hAnsi="Arial" w:cs="Arial"/>
          <w:sz w:val="24"/>
          <w:szCs w:val="24"/>
          <w:lang w:val="en-US"/>
        </w:rPr>
        <w:t xml:space="preserve"> 1989. </w:t>
      </w:r>
      <w:r w:rsidRPr="00141A6C">
        <w:rPr>
          <w:rFonts w:ascii="Arial" w:hAnsi="Arial" w:cs="Arial"/>
          <w:sz w:val="24"/>
          <w:szCs w:val="24"/>
          <w:lang w:val="en-US"/>
        </w:rPr>
        <w:t>Disponível em: http://www.cochrane.org . Acesso em:  17 out. 2017.</w:t>
      </w:r>
      <w:bookmarkStart w:id="1" w:name="ACECPC"/>
      <w:bookmarkEnd w:id="1"/>
    </w:p>
    <w:p w14:paraId="09694ACD" w14:textId="77777777" w:rsidR="00105DB1" w:rsidRPr="00141A6C" w:rsidRDefault="00105DB1" w:rsidP="008244A4">
      <w:pPr>
        <w:pStyle w:val="Textodecomentrio"/>
        <w:spacing w:before="240" w:after="240"/>
        <w:rPr>
          <w:rFonts w:ascii="Arial" w:hAnsi="Arial" w:cs="Arial"/>
          <w:caps/>
          <w:sz w:val="24"/>
          <w:szCs w:val="24"/>
        </w:rPr>
      </w:pPr>
      <w:r w:rsidRPr="00640BC0">
        <w:rPr>
          <w:rFonts w:ascii="Arial" w:hAnsi="Arial" w:cs="Arial"/>
          <w:sz w:val="24"/>
          <w:szCs w:val="24"/>
          <w:lang w:val="en-US"/>
        </w:rPr>
        <w:t xml:space="preserve">CRONBACH, L. J. Coefficient alfa and the internal structure of tests. </w:t>
      </w:r>
      <w:r w:rsidRPr="005D74AE">
        <w:rPr>
          <w:rFonts w:ascii="Arial" w:hAnsi="Arial" w:cs="Arial"/>
          <w:b/>
          <w:sz w:val="24"/>
          <w:szCs w:val="24"/>
        </w:rPr>
        <w:t>Psychometrika</w:t>
      </w:r>
      <w:r w:rsidRPr="00141A6C">
        <w:rPr>
          <w:rFonts w:ascii="Arial" w:hAnsi="Arial" w:cs="Arial"/>
          <w:sz w:val="24"/>
          <w:szCs w:val="24"/>
        </w:rPr>
        <w:t>, California, v. 16, p. 297-334, 1951.</w:t>
      </w:r>
    </w:p>
    <w:p w14:paraId="2767469B" w14:textId="1D89C81B" w:rsidR="00105DB1" w:rsidRPr="00FB5C68" w:rsidRDefault="00105DB1" w:rsidP="008244A4">
      <w:pPr>
        <w:spacing w:before="240" w:after="240" w:line="240" w:lineRule="auto"/>
        <w:rPr>
          <w:rFonts w:ascii="Arial" w:hAnsi="Arial" w:cs="Arial"/>
          <w:sz w:val="24"/>
          <w:szCs w:val="24"/>
        </w:rPr>
      </w:pPr>
      <w:r>
        <w:rPr>
          <w:rFonts w:ascii="Arial" w:hAnsi="Arial" w:cs="Arial"/>
          <w:sz w:val="24"/>
          <w:szCs w:val="24"/>
        </w:rPr>
        <w:t xml:space="preserve">DIAS, R.I.S.C; BARRETO, J.O.M; VANNI, T; CANDIDO, A.M.S.C; MORAES, L.H; GOMES, M.A.R. </w:t>
      </w:r>
      <w:r w:rsidRPr="00FB5C68">
        <w:rPr>
          <w:rFonts w:ascii="Arial" w:hAnsi="Arial" w:cs="Arial"/>
          <w:sz w:val="24"/>
          <w:szCs w:val="24"/>
        </w:rPr>
        <w:t xml:space="preserve">Estratégias para estimular o uso de evidências científicas na tomada de decisão. </w:t>
      </w:r>
      <w:r w:rsidRPr="00FB5C68">
        <w:rPr>
          <w:rFonts w:ascii="Arial" w:hAnsi="Arial" w:cs="Arial"/>
          <w:b/>
          <w:sz w:val="24"/>
          <w:szCs w:val="24"/>
        </w:rPr>
        <w:t>Ca</w:t>
      </w:r>
      <w:r w:rsidR="005D74AE">
        <w:rPr>
          <w:rFonts w:ascii="Arial" w:hAnsi="Arial" w:cs="Arial"/>
          <w:b/>
          <w:sz w:val="24"/>
          <w:szCs w:val="24"/>
        </w:rPr>
        <w:t>d</w:t>
      </w:r>
      <w:r w:rsidRPr="00FB5C68">
        <w:rPr>
          <w:rFonts w:ascii="Arial" w:hAnsi="Arial" w:cs="Arial"/>
          <w:b/>
          <w:sz w:val="24"/>
          <w:szCs w:val="24"/>
        </w:rPr>
        <w:t xml:space="preserve"> Saúde Coletiva</w:t>
      </w:r>
      <w:r w:rsidRPr="00FB5C68">
        <w:rPr>
          <w:rFonts w:ascii="Arial" w:hAnsi="Arial" w:cs="Arial"/>
          <w:sz w:val="24"/>
          <w:szCs w:val="24"/>
        </w:rPr>
        <w:t>, v. 23, n. 3, p. 316-322 Acesso em: 22 jan. 2017., 2015.</w:t>
      </w:r>
    </w:p>
    <w:p w14:paraId="400C81A0" w14:textId="6A596FF8" w:rsidR="00105DB1" w:rsidRPr="00141A6C"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lang w:val="en-US"/>
        </w:rPr>
        <w:t>DiCenso, A; Bayley, L; Haynes, RB.</w:t>
      </w:r>
      <w:r w:rsidRPr="00780277">
        <w:rPr>
          <w:rFonts w:ascii="Arial" w:hAnsi="Arial" w:cs="Arial"/>
          <w:sz w:val="24"/>
          <w:szCs w:val="24"/>
          <w:lang w:val="en-US"/>
        </w:rPr>
        <w:t xml:space="preserve"> Accessing pre-appraised evidence: fine-tuning the 5S model into a 6S model. </w:t>
      </w:r>
      <w:r w:rsidR="005D74AE">
        <w:rPr>
          <w:rFonts w:ascii="Arial" w:hAnsi="Arial" w:cs="Arial"/>
          <w:b/>
          <w:sz w:val="24"/>
          <w:szCs w:val="24"/>
          <w:lang w:val="en-US"/>
        </w:rPr>
        <w:t>Evid-Based Nurs</w:t>
      </w:r>
      <w:r w:rsidRPr="00141A6C">
        <w:rPr>
          <w:rFonts w:ascii="Arial" w:hAnsi="Arial" w:cs="Arial"/>
          <w:b/>
          <w:sz w:val="24"/>
          <w:szCs w:val="24"/>
          <w:lang w:val="en-US"/>
        </w:rPr>
        <w:t xml:space="preserve">, </w:t>
      </w:r>
      <w:r w:rsidRPr="00141A6C">
        <w:rPr>
          <w:rFonts w:ascii="Arial" w:hAnsi="Arial" w:cs="Arial"/>
          <w:sz w:val="24"/>
          <w:szCs w:val="24"/>
          <w:lang w:val="en-US"/>
        </w:rPr>
        <w:t>v.12, n.4, p.99-101, 2009.</w:t>
      </w:r>
    </w:p>
    <w:p w14:paraId="3AD59E62" w14:textId="7AADC3BB" w:rsidR="00105DB1" w:rsidRPr="006B3514" w:rsidRDefault="00105DB1" w:rsidP="008244A4">
      <w:pPr>
        <w:pStyle w:val="Textodecomentrio"/>
        <w:spacing w:before="240" w:after="240"/>
        <w:rPr>
          <w:rFonts w:ascii="Arial" w:hAnsi="Arial" w:cs="Arial"/>
          <w:sz w:val="24"/>
          <w:szCs w:val="24"/>
          <w:lang w:val="en-US"/>
        </w:rPr>
      </w:pPr>
      <w:r w:rsidRPr="002711DF">
        <w:rPr>
          <w:rFonts w:ascii="Arial" w:hAnsi="Arial" w:cs="Arial"/>
          <w:sz w:val="24"/>
          <w:szCs w:val="24"/>
          <w:lang w:val="en-US"/>
        </w:rPr>
        <w:t>DRAGAN, I. Assessing competency in evidence based practice: st</w:t>
      </w:r>
      <w:r w:rsidRPr="00780277">
        <w:rPr>
          <w:rFonts w:ascii="Arial" w:hAnsi="Arial" w:cs="Arial"/>
          <w:sz w:val="24"/>
          <w:szCs w:val="24"/>
          <w:lang w:val="en-US"/>
        </w:rPr>
        <w:t xml:space="preserve">rengths and limitations of current tools in practice, </w:t>
      </w:r>
      <w:r w:rsidR="005D74AE" w:rsidRPr="005D74AE">
        <w:rPr>
          <w:rFonts w:ascii="Arial" w:hAnsi="Arial" w:cs="Arial"/>
          <w:b/>
          <w:color w:val="000000"/>
          <w:shd w:val="clear" w:color="auto" w:fill="FFFFFF"/>
          <w:lang w:val="en-US"/>
        </w:rPr>
        <w:t xml:space="preserve">BMC Med </w:t>
      </w:r>
      <w:r w:rsidR="005D74AE" w:rsidRPr="006B3514">
        <w:rPr>
          <w:rFonts w:ascii="Arial" w:hAnsi="Arial" w:cs="Arial"/>
          <w:b/>
          <w:color w:val="000000"/>
          <w:sz w:val="24"/>
          <w:szCs w:val="24"/>
          <w:shd w:val="clear" w:color="auto" w:fill="FFFFFF"/>
          <w:lang w:val="en-US"/>
        </w:rPr>
        <w:t>Educ</w:t>
      </w:r>
      <w:r w:rsidR="005D74AE" w:rsidRPr="006B3514">
        <w:rPr>
          <w:rFonts w:ascii="Arial" w:hAnsi="Arial" w:cs="Arial"/>
          <w:color w:val="000000"/>
          <w:sz w:val="24"/>
          <w:szCs w:val="24"/>
          <w:shd w:val="clear" w:color="auto" w:fill="FFFFFF"/>
          <w:lang w:val="en-US"/>
        </w:rPr>
        <w:t xml:space="preserve">. </w:t>
      </w:r>
      <w:r w:rsidR="006B3514">
        <w:rPr>
          <w:rFonts w:ascii="Arial" w:hAnsi="Arial" w:cs="Arial"/>
          <w:color w:val="000000"/>
          <w:sz w:val="24"/>
          <w:szCs w:val="24"/>
          <w:shd w:val="clear" w:color="auto" w:fill="FFFFFF"/>
          <w:lang w:val="en-US"/>
        </w:rPr>
        <w:t>v</w:t>
      </w:r>
      <w:r w:rsidR="005D74AE" w:rsidRPr="006B3514">
        <w:rPr>
          <w:rFonts w:ascii="Arial" w:hAnsi="Arial" w:cs="Arial"/>
          <w:color w:val="000000"/>
          <w:sz w:val="24"/>
          <w:szCs w:val="24"/>
          <w:shd w:val="clear" w:color="auto" w:fill="FFFFFF"/>
          <w:lang w:val="en-US"/>
        </w:rPr>
        <w:t xml:space="preserve">. </w:t>
      </w:r>
      <w:r w:rsidR="006B3514" w:rsidRPr="006B3514">
        <w:rPr>
          <w:rFonts w:ascii="Arial" w:hAnsi="Arial" w:cs="Arial"/>
          <w:color w:val="000000"/>
          <w:sz w:val="24"/>
          <w:szCs w:val="24"/>
          <w:shd w:val="clear" w:color="auto" w:fill="FFFFFF"/>
          <w:lang w:val="en-US"/>
        </w:rPr>
        <w:t>9,</w:t>
      </w:r>
      <w:r w:rsidR="005D74AE" w:rsidRPr="006B3514">
        <w:rPr>
          <w:rFonts w:ascii="Arial" w:hAnsi="Arial" w:cs="Arial"/>
          <w:color w:val="000000"/>
          <w:sz w:val="24"/>
          <w:szCs w:val="24"/>
          <w:shd w:val="clear" w:color="auto" w:fill="FFFFFF"/>
          <w:lang w:val="en-US"/>
        </w:rPr>
        <w:t xml:space="preserve"> </w:t>
      </w:r>
      <w:r w:rsidR="001D4CBC">
        <w:rPr>
          <w:rFonts w:ascii="Arial" w:hAnsi="Arial" w:cs="Arial"/>
          <w:color w:val="000000"/>
          <w:sz w:val="24"/>
          <w:szCs w:val="24"/>
          <w:shd w:val="clear" w:color="auto" w:fill="FFFFFF"/>
          <w:lang w:val="en-US"/>
        </w:rPr>
        <w:t>Article ID:</w:t>
      </w:r>
      <w:r w:rsidR="005D74AE" w:rsidRPr="006B3514">
        <w:rPr>
          <w:rFonts w:ascii="Arial" w:hAnsi="Arial" w:cs="Arial"/>
          <w:color w:val="000000"/>
          <w:sz w:val="24"/>
          <w:szCs w:val="24"/>
          <w:shd w:val="clear" w:color="auto" w:fill="FFFFFF"/>
          <w:lang w:val="en-US"/>
        </w:rPr>
        <w:t>53</w:t>
      </w:r>
      <w:r w:rsidR="001D4CBC">
        <w:rPr>
          <w:rFonts w:ascii="Arial" w:hAnsi="Arial" w:cs="Arial"/>
          <w:color w:val="000000"/>
          <w:sz w:val="24"/>
          <w:szCs w:val="24"/>
          <w:shd w:val="clear" w:color="auto" w:fill="FFFFFF"/>
          <w:lang w:val="en-US"/>
        </w:rPr>
        <w:t>,</w:t>
      </w:r>
      <w:r w:rsidR="005D74AE" w:rsidRPr="00780277">
        <w:rPr>
          <w:rFonts w:ascii="Arial" w:hAnsi="Arial" w:cs="Arial"/>
          <w:sz w:val="24"/>
          <w:szCs w:val="24"/>
          <w:lang w:val="en-US"/>
        </w:rPr>
        <w:t xml:space="preserve"> </w:t>
      </w:r>
      <w:r w:rsidRPr="00780277">
        <w:rPr>
          <w:rFonts w:ascii="Arial" w:hAnsi="Arial" w:cs="Arial"/>
          <w:sz w:val="24"/>
          <w:szCs w:val="24"/>
          <w:lang w:val="en-US"/>
        </w:rPr>
        <w:t>2009.</w:t>
      </w:r>
      <w:r w:rsidR="006B3514" w:rsidRPr="001D4CBC">
        <w:rPr>
          <w:lang w:val="en-US"/>
        </w:rPr>
        <w:t xml:space="preserve"> </w:t>
      </w:r>
      <w:hyperlink r:id="rId18" w:tgtFrame="_blank" w:history="1">
        <w:r w:rsidR="006B3514" w:rsidRPr="001D4CBC">
          <w:rPr>
            <w:rStyle w:val="Hyperlink"/>
            <w:rFonts w:ascii="Arial" w:hAnsi="Arial" w:cs="Arial"/>
            <w:sz w:val="24"/>
            <w:szCs w:val="24"/>
            <w:shd w:val="clear" w:color="auto" w:fill="FFFFFF"/>
            <w:lang w:val="en-US"/>
          </w:rPr>
          <w:t>https://doi.org/10.1186/1472-6920-9-53</w:t>
        </w:r>
      </w:hyperlink>
    </w:p>
    <w:p w14:paraId="3029E57A" w14:textId="77777777" w:rsidR="00105DB1" w:rsidRPr="009E425E"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lang w:val="en-US"/>
        </w:rPr>
        <w:t>Eddy,</w:t>
      </w:r>
      <w:r w:rsidRPr="00780277">
        <w:rPr>
          <w:rFonts w:ascii="Arial" w:hAnsi="Arial" w:cs="Arial"/>
          <w:sz w:val="24"/>
          <w:szCs w:val="24"/>
          <w:lang w:val="en-US"/>
        </w:rPr>
        <w:t xml:space="preserve"> DM. Evidence-based medicine: a unified approach. Health Aff (Millwood) </w:t>
      </w:r>
      <w:r>
        <w:rPr>
          <w:rFonts w:ascii="Arial" w:hAnsi="Arial" w:cs="Arial"/>
          <w:sz w:val="24"/>
          <w:szCs w:val="24"/>
          <w:lang w:val="en-US"/>
        </w:rPr>
        <w:t xml:space="preserve">, v.24, p.9-17, </w:t>
      </w:r>
      <w:r w:rsidRPr="00780277">
        <w:rPr>
          <w:rFonts w:ascii="Arial" w:hAnsi="Arial" w:cs="Arial"/>
          <w:sz w:val="24"/>
          <w:szCs w:val="24"/>
          <w:lang w:val="en-US"/>
        </w:rPr>
        <w:t>2005</w:t>
      </w:r>
      <w:r w:rsidRPr="009E425E">
        <w:rPr>
          <w:rFonts w:ascii="Arial" w:hAnsi="Arial" w:cs="Arial"/>
          <w:b/>
          <w:sz w:val="24"/>
          <w:szCs w:val="24"/>
          <w:lang w:val="en-US"/>
        </w:rPr>
        <w:t xml:space="preserve"> </w:t>
      </w:r>
    </w:p>
    <w:p w14:paraId="525544EC" w14:textId="77777777" w:rsidR="00105DB1" w:rsidRPr="00780277" w:rsidRDefault="00105DB1" w:rsidP="008244A4">
      <w:pPr>
        <w:pStyle w:val="Textodecomentrio"/>
        <w:spacing w:before="240" w:after="240"/>
        <w:rPr>
          <w:rFonts w:ascii="Arial" w:hAnsi="Arial" w:cs="Arial"/>
          <w:sz w:val="24"/>
          <w:szCs w:val="24"/>
          <w:lang w:val="en-US"/>
        </w:rPr>
      </w:pPr>
      <w:r w:rsidRPr="00765B2B">
        <w:rPr>
          <w:rFonts w:ascii="Arial" w:hAnsi="Arial" w:cs="Arial"/>
          <w:sz w:val="24"/>
          <w:szCs w:val="24"/>
        </w:rPr>
        <w:t>EL DIB, R</w:t>
      </w:r>
      <w:r>
        <w:rPr>
          <w:rFonts w:ascii="Arial" w:hAnsi="Arial" w:cs="Arial"/>
          <w:sz w:val="24"/>
          <w:szCs w:val="24"/>
        </w:rPr>
        <w:t>.</w:t>
      </w:r>
      <w:r w:rsidRPr="00765B2B">
        <w:rPr>
          <w:rFonts w:ascii="Arial" w:hAnsi="Arial" w:cs="Arial"/>
          <w:sz w:val="24"/>
          <w:szCs w:val="24"/>
        </w:rPr>
        <w:t xml:space="preserve"> (Org.). </w:t>
      </w:r>
      <w:r w:rsidRPr="00780277">
        <w:rPr>
          <w:rFonts w:ascii="Arial" w:hAnsi="Arial" w:cs="Arial"/>
          <w:b/>
          <w:sz w:val="24"/>
          <w:szCs w:val="24"/>
        </w:rPr>
        <w:t>Guia prático de medicina baseada em evidências</w:t>
      </w:r>
      <w:r w:rsidRPr="00780277">
        <w:rPr>
          <w:rFonts w:ascii="Arial" w:hAnsi="Arial" w:cs="Arial"/>
          <w:sz w:val="24"/>
          <w:szCs w:val="24"/>
        </w:rPr>
        <w:t xml:space="preserve">. </w:t>
      </w:r>
      <w:r w:rsidRPr="00780277">
        <w:rPr>
          <w:rFonts w:ascii="Arial" w:hAnsi="Arial" w:cs="Arial"/>
          <w:sz w:val="24"/>
          <w:szCs w:val="24"/>
          <w:lang w:val="en-US"/>
        </w:rPr>
        <w:t xml:space="preserve">São Paulo: Cultura Acadêmica, 2014. </w:t>
      </w:r>
    </w:p>
    <w:p w14:paraId="2C41F624" w14:textId="3006D912"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lang w:val="en-US"/>
        </w:rPr>
        <w:t>EL DIB, R. P.; ATALLAH, A. N. Evidence-based speech, language and hearing therapy and the Cochrane Library’s systematic reviews.</w:t>
      </w:r>
      <w:r w:rsidR="00402643" w:rsidRPr="00402643">
        <w:rPr>
          <w:rFonts w:ascii="Arial" w:hAnsi="Arial" w:cs="Arial"/>
          <w:sz w:val="24"/>
          <w:szCs w:val="24"/>
          <w:lang w:val="en-US"/>
        </w:rPr>
        <w:t xml:space="preserve"> </w:t>
      </w:r>
      <w:r w:rsidR="00402643" w:rsidRPr="00402643">
        <w:rPr>
          <w:rFonts w:ascii="Arial" w:hAnsi="Arial" w:cs="Arial"/>
          <w:b/>
          <w:sz w:val="24"/>
          <w:szCs w:val="24"/>
          <w:lang w:val="en-US"/>
        </w:rPr>
        <w:t>São Paulo</w:t>
      </w:r>
      <w:r w:rsidRPr="00780277">
        <w:rPr>
          <w:rFonts w:ascii="Arial" w:hAnsi="Arial" w:cs="Arial"/>
          <w:sz w:val="24"/>
          <w:szCs w:val="24"/>
          <w:lang w:val="en-US"/>
        </w:rPr>
        <w:t xml:space="preserve"> </w:t>
      </w:r>
      <w:r w:rsidRPr="00780277">
        <w:rPr>
          <w:rFonts w:ascii="Arial" w:hAnsi="Arial" w:cs="Arial"/>
          <w:b/>
          <w:sz w:val="24"/>
          <w:szCs w:val="24"/>
          <w:lang w:val="en-US"/>
        </w:rPr>
        <w:t>Med J</w:t>
      </w:r>
      <w:r w:rsidRPr="00780277">
        <w:rPr>
          <w:rFonts w:ascii="Arial" w:hAnsi="Arial" w:cs="Arial"/>
          <w:sz w:val="24"/>
          <w:szCs w:val="24"/>
          <w:lang w:val="en-US"/>
        </w:rPr>
        <w:t>., v. 124, p.51-</w:t>
      </w:r>
      <w:r>
        <w:rPr>
          <w:rFonts w:ascii="Arial" w:hAnsi="Arial" w:cs="Arial"/>
          <w:sz w:val="24"/>
          <w:szCs w:val="24"/>
          <w:lang w:val="en-US"/>
        </w:rPr>
        <w:t>5</w:t>
      </w:r>
      <w:r w:rsidRPr="00780277">
        <w:rPr>
          <w:rFonts w:ascii="Arial" w:hAnsi="Arial" w:cs="Arial"/>
          <w:sz w:val="24"/>
          <w:szCs w:val="24"/>
          <w:lang w:val="en-US"/>
        </w:rPr>
        <w:t>4, 2006</w:t>
      </w:r>
      <w:r w:rsidR="00402643">
        <w:rPr>
          <w:rFonts w:ascii="Arial" w:hAnsi="Arial" w:cs="Arial"/>
          <w:sz w:val="24"/>
          <w:szCs w:val="24"/>
          <w:lang w:val="en-US"/>
        </w:rPr>
        <w:t>.</w:t>
      </w:r>
    </w:p>
    <w:p w14:paraId="798C85D6" w14:textId="77777777" w:rsidR="00105DB1" w:rsidRPr="00DB378B" w:rsidRDefault="00105DB1" w:rsidP="008244A4">
      <w:pPr>
        <w:pStyle w:val="Textodecomentrio"/>
        <w:spacing w:before="240" w:after="240"/>
        <w:rPr>
          <w:rFonts w:ascii="Arial" w:hAnsi="Arial" w:cs="Arial"/>
          <w:sz w:val="24"/>
          <w:szCs w:val="24"/>
        </w:rPr>
      </w:pPr>
      <w:r w:rsidRPr="00780277">
        <w:rPr>
          <w:rFonts w:ascii="Arial" w:hAnsi="Arial" w:cs="Arial"/>
          <w:sz w:val="24"/>
          <w:szCs w:val="24"/>
          <w:lang w:val="en-US"/>
        </w:rPr>
        <w:t xml:space="preserve">EVIDENCE - </w:t>
      </w:r>
      <w:r w:rsidRPr="00CA2431">
        <w:rPr>
          <w:rFonts w:ascii="Arial" w:hAnsi="Arial" w:cs="Arial"/>
          <w:caps/>
          <w:sz w:val="24"/>
          <w:szCs w:val="24"/>
          <w:lang w:val="en-US"/>
        </w:rPr>
        <w:t>Based Medicine Working Group. Evidence-based medicine. A</w:t>
      </w:r>
      <w:r w:rsidRPr="00780277">
        <w:rPr>
          <w:rFonts w:ascii="Arial" w:hAnsi="Arial" w:cs="Arial"/>
          <w:sz w:val="24"/>
          <w:szCs w:val="24"/>
          <w:lang w:val="en-US"/>
        </w:rPr>
        <w:t xml:space="preserve"> new approach to teaching the practice of medicine. </w:t>
      </w:r>
      <w:r w:rsidRPr="00DB378B">
        <w:rPr>
          <w:rFonts w:ascii="Arial" w:hAnsi="Arial" w:cs="Arial"/>
          <w:b/>
          <w:sz w:val="24"/>
          <w:szCs w:val="24"/>
        </w:rPr>
        <w:t>JAMA,</w:t>
      </w:r>
      <w:r>
        <w:rPr>
          <w:rFonts w:ascii="Arial" w:hAnsi="Arial" w:cs="Arial"/>
          <w:sz w:val="24"/>
          <w:szCs w:val="24"/>
        </w:rPr>
        <w:t xml:space="preserve"> v.</w:t>
      </w:r>
      <w:r w:rsidRPr="00DB378B">
        <w:rPr>
          <w:rFonts w:ascii="Arial" w:hAnsi="Arial" w:cs="Arial"/>
          <w:sz w:val="24"/>
          <w:szCs w:val="24"/>
        </w:rPr>
        <w:t>268</w:t>
      </w:r>
      <w:r>
        <w:rPr>
          <w:rFonts w:ascii="Arial" w:hAnsi="Arial" w:cs="Arial"/>
          <w:sz w:val="24"/>
          <w:szCs w:val="24"/>
        </w:rPr>
        <w:t>, p.</w:t>
      </w:r>
      <w:r w:rsidRPr="00DB378B">
        <w:rPr>
          <w:rFonts w:ascii="Arial" w:hAnsi="Arial" w:cs="Arial"/>
          <w:sz w:val="24"/>
          <w:szCs w:val="24"/>
        </w:rPr>
        <w:t>2420-</w:t>
      </w:r>
      <w:r>
        <w:rPr>
          <w:rFonts w:ascii="Arial" w:hAnsi="Arial" w:cs="Arial"/>
          <w:sz w:val="24"/>
          <w:szCs w:val="24"/>
        </w:rPr>
        <w:t>242</w:t>
      </w:r>
      <w:r w:rsidRPr="00DB378B">
        <w:rPr>
          <w:rFonts w:ascii="Arial" w:hAnsi="Arial" w:cs="Arial"/>
          <w:sz w:val="24"/>
          <w:szCs w:val="24"/>
        </w:rPr>
        <w:t>5</w:t>
      </w:r>
      <w:r>
        <w:rPr>
          <w:rFonts w:ascii="Arial" w:hAnsi="Arial" w:cs="Arial"/>
          <w:sz w:val="24"/>
          <w:szCs w:val="24"/>
        </w:rPr>
        <w:t>, 1992.</w:t>
      </w:r>
    </w:p>
    <w:p w14:paraId="1EF75CE1" w14:textId="348D49D1"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rPr>
        <w:t xml:space="preserve">FACHEL, J. M. G.; CAMEY, S. A. Avaliação Psicométrica: a qualidade das medidas e o entendimento dos dados. In: CUNHA, J. A. (Org.). </w:t>
      </w:r>
      <w:r w:rsidRPr="00402643">
        <w:rPr>
          <w:rFonts w:ascii="Arial" w:hAnsi="Arial" w:cs="Arial"/>
          <w:b/>
          <w:sz w:val="24"/>
          <w:szCs w:val="24"/>
          <w:lang w:val="en-US"/>
        </w:rPr>
        <w:t>Psicodiagnóstico</w:t>
      </w:r>
      <w:r w:rsidR="00402643" w:rsidRPr="00402643">
        <w:rPr>
          <w:rFonts w:ascii="Arial" w:hAnsi="Arial" w:cs="Arial"/>
          <w:b/>
          <w:sz w:val="24"/>
          <w:szCs w:val="24"/>
          <w:lang w:val="en-US"/>
        </w:rPr>
        <w:t>-V</w:t>
      </w:r>
      <w:r w:rsidRPr="00402643">
        <w:rPr>
          <w:rFonts w:ascii="Arial" w:hAnsi="Arial" w:cs="Arial"/>
          <w:sz w:val="24"/>
          <w:szCs w:val="24"/>
          <w:lang w:val="en-US"/>
        </w:rPr>
        <w:t xml:space="preserve">. 5.ed. Porto </w:t>
      </w:r>
      <w:r w:rsidR="001E4469">
        <w:rPr>
          <w:rFonts w:ascii="Arial" w:hAnsi="Arial" w:cs="Arial"/>
          <w:sz w:val="24"/>
          <w:szCs w:val="24"/>
          <w:lang w:val="en-US"/>
        </w:rPr>
        <w:t>Alegre, RS: Artes Médicas, 2003</w:t>
      </w:r>
      <w:r w:rsidR="00402643" w:rsidRPr="00402643">
        <w:rPr>
          <w:rFonts w:ascii="Arial" w:hAnsi="Arial" w:cs="Arial"/>
          <w:sz w:val="24"/>
          <w:szCs w:val="24"/>
          <w:lang w:val="en-US"/>
        </w:rPr>
        <w:t>.</w:t>
      </w:r>
      <w:r w:rsidRPr="00402643">
        <w:rPr>
          <w:rFonts w:ascii="Arial" w:hAnsi="Arial" w:cs="Arial"/>
          <w:sz w:val="24"/>
          <w:szCs w:val="24"/>
          <w:lang w:val="en-US"/>
        </w:rPr>
        <w:t xml:space="preserve"> p. 158-170. </w:t>
      </w:r>
    </w:p>
    <w:p w14:paraId="12B2DA37" w14:textId="77777777" w:rsidR="00105DB1" w:rsidRDefault="00105DB1" w:rsidP="008244A4">
      <w:pPr>
        <w:shd w:val="clear" w:color="auto" w:fill="FFFFFF"/>
        <w:spacing w:before="240" w:after="240" w:line="240" w:lineRule="auto"/>
        <w:rPr>
          <w:rFonts w:ascii="Arial" w:eastAsia="Times New Roman" w:hAnsi="Arial" w:cs="Arial"/>
          <w:color w:val="000000"/>
          <w:sz w:val="24"/>
          <w:szCs w:val="24"/>
          <w:lang w:val="en-US" w:eastAsia="pt-BR"/>
        </w:rPr>
      </w:pPr>
      <w:r w:rsidRPr="00780277">
        <w:rPr>
          <w:rFonts w:ascii="Arial" w:hAnsi="Arial" w:cs="Arial"/>
          <w:sz w:val="24"/>
          <w:szCs w:val="24"/>
          <w:lang w:val="en-US"/>
        </w:rPr>
        <w:t>FLORES-MATEO, G</w:t>
      </w:r>
      <w:r>
        <w:rPr>
          <w:rFonts w:ascii="Arial" w:hAnsi="Arial" w:cs="Arial"/>
          <w:sz w:val="24"/>
          <w:szCs w:val="24"/>
          <w:lang w:val="en-US"/>
        </w:rPr>
        <w:t>.</w:t>
      </w:r>
      <w:r w:rsidRPr="00780277">
        <w:rPr>
          <w:rFonts w:ascii="Arial" w:hAnsi="Arial" w:cs="Arial"/>
          <w:sz w:val="24"/>
          <w:szCs w:val="24"/>
          <w:lang w:val="en-US"/>
        </w:rPr>
        <w:t>; ARGIMON, J</w:t>
      </w:r>
      <w:r>
        <w:rPr>
          <w:rFonts w:ascii="Arial" w:hAnsi="Arial" w:cs="Arial"/>
          <w:sz w:val="24"/>
          <w:szCs w:val="24"/>
          <w:lang w:val="en-US"/>
        </w:rPr>
        <w:t>.</w:t>
      </w:r>
      <w:r w:rsidRPr="00780277">
        <w:rPr>
          <w:rFonts w:ascii="Arial" w:hAnsi="Arial" w:cs="Arial"/>
          <w:sz w:val="24"/>
          <w:szCs w:val="24"/>
          <w:lang w:val="en-US"/>
        </w:rPr>
        <w:t>M.</w:t>
      </w:r>
      <w:r w:rsidRPr="004B027E">
        <w:rPr>
          <w:rFonts w:ascii="Arial" w:eastAsia="Times New Roman" w:hAnsi="Arial" w:cs="Arial"/>
          <w:bCs/>
          <w:color w:val="000000"/>
          <w:kern w:val="36"/>
          <w:sz w:val="24"/>
          <w:szCs w:val="24"/>
          <w:lang w:val="en-US" w:eastAsia="pt-BR"/>
        </w:rPr>
        <w:t>Evidence based practice in postgraduate healthcare education: a systematic review.</w:t>
      </w:r>
      <w:r w:rsidRPr="00780277">
        <w:rPr>
          <w:rFonts w:ascii="Arial" w:eastAsia="Times New Roman" w:hAnsi="Arial" w:cs="Arial"/>
          <w:color w:val="000000"/>
          <w:sz w:val="24"/>
          <w:szCs w:val="24"/>
          <w:lang w:val="en-US" w:eastAsia="pt-BR"/>
        </w:rPr>
        <w:t xml:space="preserve"> </w:t>
      </w:r>
      <w:hyperlink r:id="rId19" w:tooltip="BMC health services research." w:history="1">
        <w:r w:rsidRPr="004B027E">
          <w:rPr>
            <w:rFonts w:ascii="Arial" w:eastAsia="Times New Roman" w:hAnsi="Arial" w:cs="Arial"/>
            <w:b/>
            <w:sz w:val="24"/>
            <w:szCs w:val="24"/>
            <w:lang w:val="en-US" w:eastAsia="pt-BR"/>
          </w:rPr>
          <w:t>BMC Health Serv Res.</w:t>
        </w:r>
      </w:hyperlink>
      <w:r>
        <w:rPr>
          <w:rFonts w:ascii="Arial" w:eastAsia="Times New Roman" w:hAnsi="Arial" w:cs="Arial"/>
          <w:b/>
          <w:sz w:val="24"/>
          <w:szCs w:val="24"/>
          <w:lang w:val="en-US" w:eastAsia="pt-BR"/>
        </w:rPr>
        <w:t xml:space="preserve">, </w:t>
      </w:r>
      <w:r w:rsidRPr="00811D44">
        <w:rPr>
          <w:rFonts w:ascii="Arial" w:eastAsia="Times New Roman" w:hAnsi="Arial" w:cs="Arial"/>
          <w:sz w:val="24"/>
          <w:szCs w:val="24"/>
          <w:lang w:val="en-US" w:eastAsia="pt-BR"/>
        </w:rPr>
        <w:t>v.7, p.</w:t>
      </w:r>
      <w:r>
        <w:rPr>
          <w:rFonts w:ascii="Arial" w:eastAsia="Times New Roman" w:hAnsi="Arial" w:cs="Arial"/>
          <w:b/>
          <w:sz w:val="24"/>
          <w:szCs w:val="24"/>
          <w:lang w:val="en-US" w:eastAsia="pt-BR"/>
        </w:rPr>
        <w:t xml:space="preserve"> </w:t>
      </w:r>
      <w:r w:rsidRPr="00811D44">
        <w:rPr>
          <w:rFonts w:ascii="Arial" w:eastAsia="Times New Roman" w:hAnsi="Arial" w:cs="Arial"/>
          <w:sz w:val="24"/>
          <w:szCs w:val="24"/>
          <w:lang w:val="en-US" w:eastAsia="pt-BR"/>
        </w:rPr>
        <w:t>119</w:t>
      </w:r>
      <w:r>
        <w:rPr>
          <w:rFonts w:ascii="Arial" w:eastAsia="Times New Roman" w:hAnsi="Arial" w:cs="Arial"/>
          <w:b/>
          <w:sz w:val="24"/>
          <w:szCs w:val="24"/>
          <w:lang w:val="en-US" w:eastAsia="pt-BR"/>
        </w:rPr>
        <w:t>,</w:t>
      </w:r>
      <w:r w:rsidRPr="004B027E">
        <w:rPr>
          <w:rFonts w:ascii="Arial" w:eastAsia="Times New Roman" w:hAnsi="Arial" w:cs="Arial"/>
          <w:color w:val="000000"/>
          <w:sz w:val="24"/>
          <w:szCs w:val="24"/>
          <w:lang w:val="en-US" w:eastAsia="pt-BR"/>
        </w:rPr>
        <w:t xml:space="preserve"> 2007 </w:t>
      </w:r>
    </w:p>
    <w:p w14:paraId="726A257A" w14:textId="32C20672" w:rsidR="00105DB1" w:rsidRDefault="00105DB1" w:rsidP="008244A4">
      <w:pPr>
        <w:shd w:val="clear" w:color="auto" w:fill="FFFFFF"/>
        <w:spacing w:before="240" w:after="240" w:line="240" w:lineRule="auto"/>
        <w:rPr>
          <w:rFonts w:ascii="Arial" w:eastAsia="Times New Roman" w:hAnsi="Arial" w:cs="Arial"/>
          <w:color w:val="000000"/>
          <w:sz w:val="24"/>
          <w:szCs w:val="24"/>
          <w:lang w:val="en-US" w:eastAsia="pt-BR"/>
        </w:rPr>
      </w:pPr>
      <w:r w:rsidRPr="00CA2431">
        <w:rPr>
          <w:rFonts w:ascii="Arial" w:eastAsia="Times New Roman" w:hAnsi="Arial" w:cs="Arial"/>
          <w:caps/>
          <w:color w:val="000000"/>
          <w:sz w:val="24"/>
          <w:szCs w:val="24"/>
          <w:lang w:val="en-US" w:eastAsia="pt-BR"/>
        </w:rPr>
        <w:t xml:space="preserve">Fornell, C., Larcker, D. F. </w:t>
      </w:r>
      <w:r w:rsidRPr="00F03EAC">
        <w:rPr>
          <w:rFonts w:ascii="Arial" w:eastAsia="Times New Roman" w:hAnsi="Arial" w:cs="Arial"/>
          <w:color w:val="000000"/>
          <w:sz w:val="24"/>
          <w:szCs w:val="24"/>
          <w:lang w:val="en-US" w:eastAsia="pt-BR"/>
        </w:rPr>
        <w:t xml:space="preserve">Evaluating structural equations models with unobservable variables and measurement error. </w:t>
      </w:r>
      <w:r w:rsidR="001E4469">
        <w:rPr>
          <w:rFonts w:ascii="Arial" w:eastAsia="Times New Roman" w:hAnsi="Arial" w:cs="Arial"/>
          <w:b/>
          <w:color w:val="000000"/>
          <w:sz w:val="24"/>
          <w:szCs w:val="24"/>
          <w:lang w:val="en-US" w:eastAsia="pt-BR"/>
        </w:rPr>
        <w:t>J</w:t>
      </w:r>
      <w:r w:rsidRPr="00F03EAC">
        <w:rPr>
          <w:rFonts w:ascii="Arial" w:eastAsia="Times New Roman" w:hAnsi="Arial" w:cs="Arial"/>
          <w:b/>
          <w:color w:val="000000"/>
          <w:sz w:val="24"/>
          <w:szCs w:val="24"/>
          <w:lang w:val="en-US" w:eastAsia="pt-BR"/>
        </w:rPr>
        <w:t xml:space="preserve"> Marketing</w:t>
      </w:r>
      <w:r w:rsidR="001E4469">
        <w:rPr>
          <w:rFonts w:ascii="Arial" w:eastAsia="Times New Roman" w:hAnsi="Arial" w:cs="Arial"/>
          <w:b/>
          <w:color w:val="000000"/>
          <w:sz w:val="24"/>
          <w:szCs w:val="24"/>
          <w:lang w:val="en-US" w:eastAsia="pt-BR"/>
        </w:rPr>
        <w:t xml:space="preserve"> Res.</w:t>
      </w:r>
      <w:r w:rsidRPr="00F03EAC">
        <w:rPr>
          <w:rFonts w:ascii="Arial" w:eastAsia="Times New Roman" w:hAnsi="Arial" w:cs="Arial"/>
          <w:color w:val="000000"/>
          <w:sz w:val="24"/>
          <w:szCs w:val="24"/>
          <w:lang w:val="en-US" w:eastAsia="pt-BR"/>
        </w:rPr>
        <w:t xml:space="preserve">, </w:t>
      </w:r>
      <w:r>
        <w:rPr>
          <w:rFonts w:ascii="Arial" w:eastAsia="Times New Roman" w:hAnsi="Arial" w:cs="Arial"/>
          <w:color w:val="000000"/>
          <w:sz w:val="24"/>
          <w:szCs w:val="24"/>
          <w:lang w:val="en-US" w:eastAsia="pt-BR"/>
        </w:rPr>
        <w:t>v.</w:t>
      </w:r>
      <w:r w:rsidRPr="00F03EAC">
        <w:rPr>
          <w:rFonts w:ascii="Arial" w:eastAsia="Times New Roman" w:hAnsi="Arial" w:cs="Arial"/>
          <w:color w:val="000000"/>
          <w:sz w:val="24"/>
          <w:szCs w:val="24"/>
          <w:lang w:val="en-US" w:eastAsia="pt-BR"/>
        </w:rPr>
        <w:t>18</w:t>
      </w:r>
      <w:r>
        <w:rPr>
          <w:rFonts w:ascii="Arial" w:eastAsia="Times New Roman" w:hAnsi="Arial" w:cs="Arial"/>
          <w:color w:val="000000"/>
          <w:sz w:val="24"/>
          <w:szCs w:val="24"/>
          <w:lang w:val="en-US" w:eastAsia="pt-BR"/>
        </w:rPr>
        <w:t>, n. 1, p. 39-50, 1981.</w:t>
      </w:r>
    </w:p>
    <w:p w14:paraId="660FEFDC" w14:textId="77777777" w:rsidR="00105DB1" w:rsidRPr="00FB5C68" w:rsidRDefault="00105DB1" w:rsidP="008244A4">
      <w:pPr>
        <w:shd w:val="clear" w:color="auto" w:fill="FFFFFF"/>
        <w:spacing w:before="240" w:after="240" w:line="240" w:lineRule="auto"/>
        <w:rPr>
          <w:rFonts w:ascii="Arial" w:hAnsi="Arial" w:cs="Arial"/>
          <w:sz w:val="24"/>
          <w:szCs w:val="24"/>
          <w:lang w:val="en-US"/>
        </w:rPr>
      </w:pPr>
      <w:r w:rsidRPr="00780277">
        <w:rPr>
          <w:rFonts w:ascii="Arial" w:hAnsi="Arial" w:cs="Arial"/>
          <w:caps/>
          <w:sz w:val="24"/>
          <w:szCs w:val="24"/>
          <w:lang w:val="en-US"/>
        </w:rPr>
        <w:t>Fritsche, L; Greenhalgh, T; FALCK-Ytter, Y; Neumayer, H; Kunz, R</w:t>
      </w:r>
      <w:r w:rsidRPr="00780277">
        <w:rPr>
          <w:rFonts w:ascii="Arial" w:hAnsi="Arial" w:cs="Arial"/>
          <w:sz w:val="24"/>
          <w:szCs w:val="24"/>
          <w:lang w:val="en-US"/>
        </w:rPr>
        <w:t xml:space="preserve">.  Do short courses in evidence based medicine improve knowledge and skills? Validation of Berlin questionnaire and before  and after study of courses in evidence based medicine. </w:t>
      </w:r>
      <w:r w:rsidRPr="00FB5C68">
        <w:rPr>
          <w:rFonts w:ascii="Arial" w:hAnsi="Arial" w:cs="Arial"/>
          <w:b/>
          <w:sz w:val="24"/>
          <w:szCs w:val="24"/>
          <w:lang w:val="en-US"/>
        </w:rPr>
        <w:t>BMJ</w:t>
      </w:r>
      <w:r w:rsidRPr="00FB5C68">
        <w:rPr>
          <w:rFonts w:ascii="Arial" w:hAnsi="Arial" w:cs="Arial"/>
          <w:sz w:val="24"/>
          <w:szCs w:val="24"/>
          <w:lang w:val="en-US"/>
        </w:rPr>
        <w:t xml:space="preserve">, </w:t>
      </w:r>
      <w:r>
        <w:rPr>
          <w:rFonts w:ascii="Arial" w:hAnsi="Arial" w:cs="Arial"/>
          <w:sz w:val="24"/>
          <w:szCs w:val="24"/>
          <w:lang w:val="en-US"/>
        </w:rPr>
        <w:t>v.</w:t>
      </w:r>
      <w:r w:rsidRPr="00FB5C68">
        <w:rPr>
          <w:rFonts w:ascii="Arial" w:hAnsi="Arial" w:cs="Arial"/>
          <w:sz w:val="24"/>
          <w:szCs w:val="24"/>
          <w:lang w:val="en-US"/>
        </w:rPr>
        <w:t>325</w:t>
      </w:r>
      <w:r>
        <w:rPr>
          <w:rFonts w:ascii="Arial" w:hAnsi="Arial" w:cs="Arial"/>
          <w:sz w:val="24"/>
          <w:szCs w:val="24"/>
          <w:lang w:val="en-US"/>
        </w:rPr>
        <w:t>, p.</w:t>
      </w:r>
      <w:r w:rsidRPr="00FB5C68">
        <w:rPr>
          <w:rFonts w:ascii="Arial" w:hAnsi="Arial" w:cs="Arial"/>
          <w:sz w:val="24"/>
          <w:szCs w:val="24"/>
          <w:lang w:val="en-US"/>
        </w:rPr>
        <w:t>1338-1341</w:t>
      </w:r>
      <w:r>
        <w:rPr>
          <w:rFonts w:ascii="Arial" w:hAnsi="Arial" w:cs="Arial"/>
          <w:sz w:val="24"/>
          <w:szCs w:val="24"/>
          <w:lang w:val="en-US"/>
        </w:rPr>
        <w:t>, 2002.</w:t>
      </w:r>
    </w:p>
    <w:p w14:paraId="0C71AA4F" w14:textId="77777777" w:rsidR="00105DB1" w:rsidRPr="00102B87" w:rsidRDefault="00105DB1" w:rsidP="008244A4">
      <w:pPr>
        <w:autoSpaceDE w:val="0"/>
        <w:autoSpaceDN w:val="0"/>
        <w:adjustRightInd w:val="0"/>
        <w:spacing w:after="0" w:line="240" w:lineRule="auto"/>
        <w:rPr>
          <w:rFonts w:ascii="Arial" w:hAnsi="Arial" w:cs="Arial"/>
          <w:sz w:val="24"/>
          <w:szCs w:val="24"/>
        </w:rPr>
      </w:pPr>
      <w:r w:rsidRPr="00CF4F75">
        <w:rPr>
          <w:rFonts w:ascii="Arial" w:hAnsi="Arial" w:cs="Arial"/>
          <w:sz w:val="24"/>
          <w:szCs w:val="24"/>
          <w:lang w:val="en-US"/>
        </w:rPr>
        <w:lastRenderedPageBreak/>
        <w:t xml:space="preserve">GARSON, G. D. </w:t>
      </w:r>
      <w:r w:rsidRPr="00CA2431">
        <w:rPr>
          <w:rFonts w:ascii="Arial" w:hAnsi="Arial" w:cs="Arial"/>
          <w:b/>
          <w:iCs/>
          <w:sz w:val="24"/>
          <w:szCs w:val="24"/>
          <w:lang w:val="en-US"/>
        </w:rPr>
        <w:t>Statnotes:</w:t>
      </w:r>
      <w:r w:rsidRPr="00CF4F75">
        <w:rPr>
          <w:rFonts w:ascii="Arial" w:hAnsi="Arial" w:cs="Arial"/>
          <w:i/>
          <w:iCs/>
          <w:sz w:val="24"/>
          <w:szCs w:val="24"/>
          <w:lang w:val="en-US"/>
        </w:rPr>
        <w:t xml:space="preserve"> </w:t>
      </w:r>
      <w:r w:rsidRPr="00CF4F75">
        <w:rPr>
          <w:rFonts w:ascii="Arial" w:hAnsi="Arial" w:cs="Arial"/>
          <w:sz w:val="24"/>
          <w:szCs w:val="24"/>
          <w:lang w:val="en-US"/>
        </w:rPr>
        <w:t xml:space="preserve">Topics in </w:t>
      </w:r>
      <w:r>
        <w:rPr>
          <w:rFonts w:ascii="Arial" w:hAnsi="Arial" w:cs="Arial"/>
          <w:sz w:val="24"/>
          <w:szCs w:val="24"/>
          <w:lang w:val="en-US"/>
        </w:rPr>
        <w:t>m</w:t>
      </w:r>
      <w:r w:rsidRPr="00CF4F75">
        <w:rPr>
          <w:rFonts w:ascii="Arial" w:hAnsi="Arial" w:cs="Arial"/>
          <w:sz w:val="24"/>
          <w:szCs w:val="24"/>
          <w:lang w:val="en-US"/>
        </w:rPr>
        <w:t xml:space="preserve">ultivariate </w:t>
      </w:r>
      <w:r>
        <w:rPr>
          <w:rFonts w:ascii="Arial" w:hAnsi="Arial" w:cs="Arial"/>
          <w:sz w:val="24"/>
          <w:szCs w:val="24"/>
          <w:lang w:val="en-US"/>
        </w:rPr>
        <w:t>a</w:t>
      </w:r>
      <w:r w:rsidRPr="00CF4F75">
        <w:rPr>
          <w:rFonts w:ascii="Arial" w:hAnsi="Arial" w:cs="Arial"/>
          <w:sz w:val="24"/>
          <w:szCs w:val="24"/>
          <w:lang w:val="en-US"/>
        </w:rPr>
        <w:t xml:space="preserve">nalysis. </w:t>
      </w:r>
      <w:r w:rsidRPr="00102B87">
        <w:rPr>
          <w:rFonts w:ascii="Arial" w:hAnsi="Arial" w:cs="Arial"/>
          <w:sz w:val="24"/>
          <w:szCs w:val="24"/>
        </w:rPr>
        <w:t>Disponível em:&lt;http://faculty.chass.ncsu.edu/garson/PA765/statnote.htm. Acesso em: 22 jan.2017</w:t>
      </w:r>
      <w:r>
        <w:rPr>
          <w:rFonts w:ascii="Arial" w:hAnsi="Arial" w:cs="Arial"/>
          <w:sz w:val="24"/>
          <w:szCs w:val="24"/>
        </w:rPr>
        <w:t>.</w:t>
      </w:r>
    </w:p>
    <w:p w14:paraId="7F9F54F0" w14:textId="77777777" w:rsidR="00105DB1" w:rsidRPr="00DB378B"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rPr>
        <w:t xml:space="preserve">GLAASZIOU, P.; DEL MAR, C.; SALISBRY, J. </w:t>
      </w:r>
      <w:r w:rsidRPr="00780277">
        <w:rPr>
          <w:rFonts w:ascii="Arial" w:hAnsi="Arial" w:cs="Arial"/>
          <w:b/>
          <w:sz w:val="24"/>
          <w:szCs w:val="24"/>
        </w:rPr>
        <w:t>Prática clínica baseada em evidências</w:t>
      </w:r>
      <w:r w:rsidRPr="00780277">
        <w:rPr>
          <w:rFonts w:ascii="Arial" w:hAnsi="Arial" w:cs="Arial"/>
          <w:sz w:val="24"/>
          <w:szCs w:val="24"/>
        </w:rPr>
        <w:t xml:space="preserve">. </w:t>
      </w:r>
      <w:r w:rsidRPr="00DB378B">
        <w:rPr>
          <w:rFonts w:ascii="Arial" w:hAnsi="Arial" w:cs="Arial"/>
          <w:sz w:val="24"/>
          <w:szCs w:val="24"/>
          <w:lang w:val="en-US"/>
        </w:rPr>
        <w:t>2. ed. Porto Alegre: Artmed, 2007.</w:t>
      </w:r>
    </w:p>
    <w:p w14:paraId="1E8A7CE4" w14:textId="7B0C2CFC" w:rsidR="00105DB1" w:rsidRPr="00F20F2F" w:rsidRDefault="00105DB1" w:rsidP="008244A4">
      <w:pPr>
        <w:tabs>
          <w:tab w:val="right" w:pos="8504"/>
        </w:tabs>
        <w:spacing w:before="240" w:after="240" w:line="240" w:lineRule="auto"/>
        <w:rPr>
          <w:rFonts w:ascii="Arial" w:eastAsia="Calibri" w:hAnsi="Arial" w:cs="Arial"/>
          <w:sz w:val="24"/>
          <w:szCs w:val="24"/>
          <w:lang w:val="en-US"/>
        </w:rPr>
      </w:pPr>
      <w:r w:rsidRPr="00F20F2F">
        <w:rPr>
          <w:rFonts w:ascii="Arial" w:eastAsia="Calibri" w:hAnsi="Arial" w:cs="Arial"/>
          <w:caps/>
          <w:sz w:val="24"/>
          <w:szCs w:val="24"/>
          <w:lang w:val="en-US"/>
        </w:rPr>
        <w:t>GrimAshaw</w:t>
      </w:r>
      <w:r w:rsidRPr="00F20F2F">
        <w:rPr>
          <w:rFonts w:ascii="Arial" w:eastAsia="Calibri" w:hAnsi="Arial" w:cs="Arial"/>
          <w:sz w:val="24"/>
          <w:szCs w:val="24"/>
          <w:lang w:val="en-US"/>
        </w:rPr>
        <w:t xml:space="preserve">, J.M; </w:t>
      </w:r>
      <w:r w:rsidRPr="00F20F2F">
        <w:rPr>
          <w:rFonts w:ascii="Arial" w:eastAsia="Calibri" w:hAnsi="Arial" w:cs="Arial"/>
          <w:caps/>
          <w:sz w:val="24"/>
          <w:szCs w:val="24"/>
          <w:lang w:val="en-US"/>
        </w:rPr>
        <w:t>Eccles</w:t>
      </w:r>
      <w:r w:rsidRPr="00F20F2F">
        <w:rPr>
          <w:rFonts w:ascii="Arial" w:eastAsia="Calibri" w:hAnsi="Arial" w:cs="Arial"/>
          <w:sz w:val="24"/>
          <w:szCs w:val="24"/>
          <w:lang w:val="en-US"/>
        </w:rPr>
        <w:t xml:space="preserve">, R; </w:t>
      </w:r>
      <w:r w:rsidRPr="00F20F2F">
        <w:rPr>
          <w:rFonts w:ascii="Arial" w:eastAsia="Calibri" w:hAnsi="Arial" w:cs="Arial"/>
          <w:caps/>
          <w:sz w:val="24"/>
          <w:szCs w:val="24"/>
          <w:lang w:val="en-US"/>
        </w:rPr>
        <w:t>Thomas</w:t>
      </w:r>
      <w:r w:rsidRPr="00F20F2F">
        <w:rPr>
          <w:rFonts w:ascii="Arial" w:eastAsia="Calibri" w:hAnsi="Arial" w:cs="Arial"/>
          <w:sz w:val="24"/>
          <w:szCs w:val="24"/>
          <w:lang w:val="en-US"/>
        </w:rPr>
        <w:t xml:space="preserve">, G; </w:t>
      </w:r>
      <w:r w:rsidRPr="00F20F2F">
        <w:rPr>
          <w:rFonts w:ascii="Arial" w:eastAsia="Calibri" w:hAnsi="Arial" w:cs="Arial"/>
          <w:caps/>
          <w:sz w:val="24"/>
          <w:szCs w:val="24"/>
          <w:lang w:val="en-US"/>
        </w:rPr>
        <w:t>MacLennan</w:t>
      </w:r>
      <w:r w:rsidRPr="00F20F2F">
        <w:rPr>
          <w:rFonts w:ascii="Arial" w:eastAsia="Calibri" w:hAnsi="Arial" w:cs="Arial"/>
          <w:sz w:val="24"/>
          <w:szCs w:val="24"/>
          <w:lang w:val="en-US"/>
        </w:rPr>
        <w:t xml:space="preserve">, C; </w:t>
      </w:r>
      <w:r w:rsidRPr="00F20F2F">
        <w:rPr>
          <w:rFonts w:ascii="Arial" w:eastAsia="Calibri" w:hAnsi="Arial" w:cs="Arial"/>
          <w:caps/>
          <w:sz w:val="24"/>
          <w:szCs w:val="24"/>
          <w:lang w:val="en-US"/>
        </w:rPr>
        <w:t>Ramsay</w:t>
      </w:r>
      <w:r w:rsidR="002B2179">
        <w:rPr>
          <w:rFonts w:ascii="Arial" w:eastAsia="Calibri" w:hAnsi="Arial" w:cs="Arial"/>
          <w:sz w:val="24"/>
          <w:szCs w:val="24"/>
          <w:lang w:val="en-US"/>
        </w:rPr>
        <w:t xml:space="preserve">, C. FRASER, C; Vale, L. </w:t>
      </w:r>
      <w:r w:rsidRPr="00F20F2F">
        <w:rPr>
          <w:rFonts w:ascii="Arial" w:eastAsia="Calibri" w:hAnsi="Arial" w:cs="Arial"/>
          <w:sz w:val="24"/>
          <w:szCs w:val="24"/>
          <w:lang w:val="en-US"/>
        </w:rPr>
        <w:t>Toward Evidence-Based Quality Improvement: Evidence (and its Limitations) of the Effectiveness of Guideline Dissemination and Imple</w:t>
      </w:r>
      <w:r w:rsidR="002B2179">
        <w:rPr>
          <w:rFonts w:ascii="Arial" w:eastAsia="Calibri" w:hAnsi="Arial" w:cs="Arial"/>
          <w:sz w:val="24"/>
          <w:szCs w:val="24"/>
          <w:lang w:val="en-US"/>
        </w:rPr>
        <w:t>mentation Strategies 1966–1998.</w:t>
      </w:r>
      <w:r w:rsidRPr="00F20F2F">
        <w:rPr>
          <w:rFonts w:ascii="Arial" w:eastAsia="Calibri" w:hAnsi="Arial" w:cs="Arial"/>
          <w:sz w:val="24"/>
          <w:szCs w:val="24"/>
          <w:lang w:val="en-US"/>
        </w:rPr>
        <w:t xml:space="preserve"> </w:t>
      </w:r>
      <w:r w:rsidR="002B2179">
        <w:rPr>
          <w:rFonts w:ascii="Arial" w:eastAsia="Calibri" w:hAnsi="Arial" w:cs="Arial"/>
          <w:b/>
          <w:sz w:val="24"/>
          <w:szCs w:val="24"/>
          <w:lang w:val="en-US"/>
        </w:rPr>
        <w:t>J Gen Intern Med.</w:t>
      </w:r>
      <w:r w:rsidRPr="00F20F2F">
        <w:rPr>
          <w:rFonts w:ascii="Arial" w:eastAsia="Calibri" w:hAnsi="Arial" w:cs="Arial"/>
          <w:b/>
          <w:sz w:val="24"/>
          <w:szCs w:val="24"/>
          <w:lang w:val="en-US"/>
        </w:rPr>
        <w:t xml:space="preserve">, </w:t>
      </w:r>
      <w:r w:rsidRPr="00F20F2F">
        <w:rPr>
          <w:rFonts w:ascii="Arial" w:eastAsia="Calibri" w:hAnsi="Arial" w:cs="Arial"/>
          <w:sz w:val="24"/>
          <w:szCs w:val="24"/>
          <w:lang w:val="en-US"/>
        </w:rPr>
        <w:t>v</w:t>
      </w:r>
      <w:r w:rsidRPr="00F20F2F">
        <w:rPr>
          <w:rFonts w:ascii="Arial" w:eastAsia="Calibri" w:hAnsi="Arial" w:cs="Arial"/>
          <w:b/>
          <w:sz w:val="24"/>
          <w:szCs w:val="24"/>
          <w:lang w:val="en-US"/>
        </w:rPr>
        <w:t>.</w:t>
      </w:r>
      <w:r w:rsidRPr="00F20F2F">
        <w:rPr>
          <w:rFonts w:ascii="Arial" w:eastAsia="Calibri" w:hAnsi="Arial" w:cs="Arial"/>
          <w:sz w:val="24"/>
          <w:szCs w:val="24"/>
          <w:lang w:val="en-US"/>
        </w:rPr>
        <w:t xml:space="preserve"> 21, .supl 2, S14-S20, 2006</w:t>
      </w:r>
    </w:p>
    <w:p w14:paraId="41E5FA7D" w14:textId="746766F9"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lang w:val="en-US"/>
        </w:rPr>
        <w:t xml:space="preserve">GUYATT, G. H. et al. GRADE guidelines: 4 ratng the quality of evidence-study limitatons (risk of bias). </w:t>
      </w:r>
      <w:r w:rsidRPr="00780277">
        <w:rPr>
          <w:rFonts w:ascii="Arial" w:hAnsi="Arial" w:cs="Arial"/>
          <w:b/>
          <w:sz w:val="24"/>
          <w:szCs w:val="24"/>
          <w:lang w:val="en-US"/>
        </w:rPr>
        <w:t>J</w:t>
      </w:r>
      <w:r w:rsidR="002B2179">
        <w:rPr>
          <w:rFonts w:ascii="Arial" w:hAnsi="Arial" w:cs="Arial"/>
          <w:b/>
          <w:sz w:val="24"/>
          <w:szCs w:val="24"/>
          <w:lang w:val="en-US"/>
        </w:rPr>
        <w:t xml:space="preserve"> Clin Epidemiol</w:t>
      </w:r>
      <w:r w:rsidRPr="00780277">
        <w:rPr>
          <w:rFonts w:ascii="Arial" w:hAnsi="Arial" w:cs="Arial"/>
          <w:sz w:val="24"/>
          <w:szCs w:val="24"/>
          <w:lang w:val="en-US"/>
        </w:rPr>
        <w:t>, Maryland Heights, v. 64, n. 4, p. 407-415, 2011.</w:t>
      </w:r>
    </w:p>
    <w:p w14:paraId="2EC76813" w14:textId="3E1636BE" w:rsidR="00105DB1" w:rsidRPr="00141A6C" w:rsidRDefault="00105DB1" w:rsidP="008244A4">
      <w:pPr>
        <w:pStyle w:val="Textodecomentrio"/>
        <w:spacing w:before="240" w:after="240"/>
        <w:rPr>
          <w:rFonts w:ascii="Arial" w:hAnsi="Arial" w:cs="Arial"/>
          <w:sz w:val="24"/>
          <w:szCs w:val="24"/>
        </w:rPr>
      </w:pPr>
      <w:r>
        <w:rPr>
          <w:rFonts w:ascii="Arial" w:hAnsi="Arial" w:cs="Arial"/>
          <w:sz w:val="24"/>
          <w:szCs w:val="24"/>
          <w:lang w:val="en-US"/>
        </w:rPr>
        <w:t xml:space="preserve">GUYATT, G. H; </w:t>
      </w:r>
      <w:r w:rsidRPr="002768C1">
        <w:rPr>
          <w:rFonts w:ascii="Arial" w:hAnsi="Arial" w:cs="Arial"/>
          <w:sz w:val="24"/>
          <w:szCs w:val="24"/>
          <w:lang w:val="en-US"/>
        </w:rPr>
        <w:t>OXMAN,</w:t>
      </w:r>
      <w:r>
        <w:rPr>
          <w:rFonts w:ascii="Arial" w:hAnsi="Arial" w:cs="Arial"/>
          <w:sz w:val="24"/>
          <w:szCs w:val="24"/>
          <w:lang w:val="en-US"/>
        </w:rPr>
        <w:t xml:space="preserve"> A.D;</w:t>
      </w:r>
      <w:r w:rsidRPr="002768C1">
        <w:rPr>
          <w:rFonts w:ascii="Arial" w:hAnsi="Arial" w:cs="Arial"/>
          <w:sz w:val="24"/>
          <w:szCs w:val="24"/>
          <w:lang w:val="en-US"/>
        </w:rPr>
        <w:t xml:space="preserve"> KUNZ, </w:t>
      </w:r>
      <w:r>
        <w:rPr>
          <w:rFonts w:ascii="Arial" w:hAnsi="Arial" w:cs="Arial"/>
          <w:sz w:val="24"/>
          <w:szCs w:val="24"/>
          <w:lang w:val="en-US"/>
        </w:rPr>
        <w:t>R;</w:t>
      </w:r>
      <w:r w:rsidRPr="002768C1">
        <w:rPr>
          <w:rFonts w:ascii="Arial" w:hAnsi="Arial" w:cs="Arial"/>
          <w:sz w:val="24"/>
          <w:szCs w:val="24"/>
          <w:lang w:val="en-US"/>
        </w:rPr>
        <w:t xml:space="preserve"> </w:t>
      </w:r>
      <w:r>
        <w:rPr>
          <w:rFonts w:ascii="Arial" w:hAnsi="Arial" w:cs="Arial"/>
          <w:sz w:val="24"/>
          <w:szCs w:val="24"/>
          <w:lang w:val="en-US"/>
        </w:rPr>
        <w:t>VISIT, E.G;</w:t>
      </w:r>
      <w:r w:rsidRPr="002768C1">
        <w:rPr>
          <w:rFonts w:ascii="Arial" w:hAnsi="Arial" w:cs="Arial"/>
          <w:sz w:val="24"/>
          <w:szCs w:val="24"/>
          <w:lang w:val="en-US"/>
        </w:rPr>
        <w:t xml:space="preserve"> FALCK-YTTER, </w:t>
      </w:r>
      <w:r>
        <w:rPr>
          <w:rFonts w:ascii="Arial" w:hAnsi="Arial" w:cs="Arial"/>
          <w:sz w:val="24"/>
          <w:szCs w:val="24"/>
          <w:lang w:val="en-US"/>
        </w:rPr>
        <w:t xml:space="preserve">Y; </w:t>
      </w:r>
      <w:r w:rsidRPr="002768C1">
        <w:rPr>
          <w:rFonts w:ascii="Arial" w:hAnsi="Arial" w:cs="Arial"/>
          <w:sz w:val="24"/>
          <w:szCs w:val="24"/>
          <w:lang w:val="en-US"/>
        </w:rPr>
        <w:t>SCHÜNEMANN,</w:t>
      </w:r>
      <w:r>
        <w:rPr>
          <w:rFonts w:ascii="Arial" w:hAnsi="Arial" w:cs="Arial"/>
          <w:sz w:val="24"/>
          <w:szCs w:val="24"/>
          <w:lang w:val="en-US"/>
        </w:rPr>
        <w:t xml:space="preserve"> H.J. </w:t>
      </w:r>
      <w:r w:rsidRPr="00780277">
        <w:rPr>
          <w:rFonts w:ascii="Arial" w:hAnsi="Arial" w:cs="Arial"/>
          <w:sz w:val="24"/>
          <w:szCs w:val="24"/>
          <w:lang w:val="en-US"/>
        </w:rPr>
        <w:t xml:space="preserve">Ratng quality of evidence and strength of recommendatons: What is “quality of evidence” and why is it important to clinicians? </w:t>
      </w:r>
      <w:r w:rsidR="002B2179">
        <w:rPr>
          <w:rFonts w:ascii="Arial" w:hAnsi="Arial" w:cs="Arial"/>
          <w:b/>
          <w:sz w:val="24"/>
          <w:szCs w:val="24"/>
        </w:rPr>
        <w:t>Br Med J.</w:t>
      </w:r>
      <w:r w:rsidRPr="00141A6C">
        <w:rPr>
          <w:rFonts w:ascii="Arial" w:hAnsi="Arial" w:cs="Arial"/>
          <w:sz w:val="24"/>
          <w:szCs w:val="24"/>
        </w:rPr>
        <w:t>, v. 336, n. 7651, p. 995-998, 2008.</w:t>
      </w:r>
    </w:p>
    <w:p w14:paraId="32F07280" w14:textId="77777777" w:rsidR="00105DB1" w:rsidRPr="002B2179" w:rsidRDefault="00105DB1" w:rsidP="008244A4">
      <w:pPr>
        <w:spacing w:before="240" w:after="240" w:line="240" w:lineRule="auto"/>
        <w:rPr>
          <w:rFonts w:ascii="Arial" w:hAnsi="Arial" w:cs="Arial"/>
          <w:sz w:val="24"/>
          <w:szCs w:val="24"/>
        </w:rPr>
      </w:pPr>
      <w:r w:rsidRPr="00780277">
        <w:rPr>
          <w:rFonts w:ascii="Arial" w:hAnsi="Arial" w:cs="Arial"/>
          <w:caps/>
          <w:sz w:val="24"/>
          <w:szCs w:val="24"/>
        </w:rPr>
        <w:t>Guyatt, G</w:t>
      </w:r>
      <w:r>
        <w:rPr>
          <w:rFonts w:ascii="Arial" w:hAnsi="Arial" w:cs="Arial"/>
          <w:caps/>
          <w:sz w:val="24"/>
          <w:szCs w:val="24"/>
        </w:rPr>
        <w:t>.</w:t>
      </w:r>
      <w:r w:rsidRPr="00780277">
        <w:rPr>
          <w:rFonts w:ascii="Arial" w:hAnsi="Arial" w:cs="Arial"/>
          <w:caps/>
          <w:sz w:val="24"/>
          <w:szCs w:val="24"/>
        </w:rPr>
        <w:t>H; Rennie, D</w:t>
      </w:r>
      <w:r w:rsidRPr="00780277">
        <w:rPr>
          <w:rFonts w:ascii="Arial" w:hAnsi="Arial" w:cs="Arial"/>
          <w:sz w:val="24"/>
          <w:szCs w:val="24"/>
        </w:rPr>
        <w:t xml:space="preserve">. Guias dos usuários para a literatura médica. </w:t>
      </w:r>
      <w:r w:rsidRPr="002B2179">
        <w:rPr>
          <w:rFonts w:ascii="Arial" w:hAnsi="Arial" w:cs="Arial"/>
          <w:b/>
          <w:sz w:val="24"/>
          <w:szCs w:val="24"/>
        </w:rPr>
        <w:t xml:space="preserve">JAMA </w:t>
      </w:r>
      <w:r w:rsidRPr="002B2179">
        <w:rPr>
          <w:rFonts w:ascii="Arial" w:hAnsi="Arial" w:cs="Arial"/>
          <w:sz w:val="24"/>
          <w:szCs w:val="24"/>
        </w:rPr>
        <w:t>v.270, p.2096 -2097, 1993.</w:t>
      </w:r>
    </w:p>
    <w:p w14:paraId="4D656AEC" w14:textId="753EE313" w:rsidR="00105DB1" w:rsidRPr="00D53A47" w:rsidRDefault="00105DB1" w:rsidP="008244A4">
      <w:pPr>
        <w:autoSpaceDE w:val="0"/>
        <w:autoSpaceDN w:val="0"/>
        <w:adjustRightInd w:val="0"/>
        <w:spacing w:after="0" w:line="240" w:lineRule="auto"/>
        <w:rPr>
          <w:rFonts w:ascii="Arial" w:hAnsi="Arial" w:cs="Arial"/>
          <w:sz w:val="24"/>
          <w:szCs w:val="24"/>
          <w:lang w:val="en-US"/>
        </w:rPr>
      </w:pPr>
      <w:r w:rsidRPr="002B2179">
        <w:rPr>
          <w:rFonts w:ascii="Arial" w:hAnsi="Arial" w:cs="Arial"/>
          <w:sz w:val="24"/>
          <w:szCs w:val="24"/>
        </w:rPr>
        <w:t>HAIR J.F; BLACK, W.C; BABI</w:t>
      </w:r>
      <w:r w:rsidRPr="000D0C1C">
        <w:rPr>
          <w:rFonts w:ascii="Arial" w:hAnsi="Arial" w:cs="Arial"/>
          <w:sz w:val="24"/>
          <w:szCs w:val="24"/>
          <w:lang w:val="en-US"/>
        </w:rPr>
        <w:t>N</w:t>
      </w:r>
      <w:r>
        <w:rPr>
          <w:rFonts w:ascii="Arial" w:hAnsi="Arial" w:cs="Arial"/>
          <w:sz w:val="24"/>
          <w:szCs w:val="24"/>
          <w:lang w:val="en-US"/>
        </w:rPr>
        <w:t xml:space="preserve">, B; </w:t>
      </w:r>
      <w:r w:rsidRPr="000D0C1C">
        <w:rPr>
          <w:rFonts w:ascii="Arial" w:hAnsi="Arial" w:cs="Arial"/>
          <w:sz w:val="24"/>
          <w:szCs w:val="24"/>
          <w:lang w:val="en-US"/>
        </w:rPr>
        <w:t>ANDERSON</w:t>
      </w:r>
      <w:r>
        <w:rPr>
          <w:rFonts w:ascii="Arial" w:hAnsi="Arial" w:cs="Arial"/>
          <w:sz w:val="24"/>
          <w:szCs w:val="24"/>
          <w:lang w:val="en-US"/>
        </w:rPr>
        <w:t>,</w:t>
      </w:r>
      <w:r w:rsidRPr="000D0C1C">
        <w:rPr>
          <w:rFonts w:ascii="Arial" w:hAnsi="Arial" w:cs="Arial"/>
          <w:sz w:val="24"/>
          <w:szCs w:val="24"/>
          <w:lang w:val="en-US"/>
        </w:rPr>
        <w:t xml:space="preserve"> </w:t>
      </w:r>
      <w:r>
        <w:rPr>
          <w:rFonts w:ascii="Arial" w:hAnsi="Arial" w:cs="Arial"/>
          <w:sz w:val="24"/>
          <w:szCs w:val="24"/>
          <w:lang w:val="en-US"/>
        </w:rPr>
        <w:t xml:space="preserve">R. </w:t>
      </w:r>
      <w:r w:rsidRPr="00CF4F75">
        <w:rPr>
          <w:rFonts w:ascii="Arial" w:hAnsi="Arial" w:cs="Arial"/>
          <w:b/>
          <w:iCs/>
          <w:sz w:val="24"/>
          <w:szCs w:val="24"/>
          <w:lang w:val="en-US"/>
        </w:rPr>
        <w:t>Multivariate Data Analysis</w:t>
      </w:r>
      <w:r w:rsidRPr="00CF4F75">
        <w:rPr>
          <w:rFonts w:ascii="Arial" w:hAnsi="Arial" w:cs="Arial"/>
          <w:sz w:val="24"/>
          <w:szCs w:val="24"/>
          <w:lang w:val="en-US"/>
        </w:rPr>
        <w:t>. 6</w:t>
      </w:r>
      <w:r w:rsidR="002B2179">
        <w:rPr>
          <w:rFonts w:ascii="Arial" w:hAnsi="Arial" w:cs="Arial"/>
          <w:sz w:val="24"/>
          <w:szCs w:val="24"/>
          <w:lang w:val="en-US"/>
        </w:rPr>
        <w:t>th</w:t>
      </w:r>
      <w:r>
        <w:rPr>
          <w:rFonts w:ascii="Arial" w:hAnsi="Arial" w:cs="Arial"/>
          <w:sz w:val="24"/>
          <w:szCs w:val="24"/>
          <w:lang w:val="en-US"/>
        </w:rPr>
        <w:t>.</w:t>
      </w:r>
      <w:r w:rsidRPr="00CF4F75">
        <w:rPr>
          <w:rFonts w:ascii="Arial" w:hAnsi="Arial" w:cs="Arial"/>
          <w:sz w:val="24"/>
          <w:szCs w:val="24"/>
          <w:lang w:val="en-US"/>
        </w:rPr>
        <w:t xml:space="preserve"> ed. Upper Saddle River,</w:t>
      </w:r>
      <w:r>
        <w:rPr>
          <w:rFonts w:ascii="Arial" w:hAnsi="Arial" w:cs="Arial"/>
          <w:sz w:val="24"/>
          <w:szCs w:val="24"/>
          <w:lang w:val="en-US"/>
        </w:rPr>
        <w:t xml:space="preserve"> NJ: Pearson Prentice Hall, 2005</w:t>
      </w:r>
      <w:r w:rsidRPr="00CF4F75">
        <w:rPr>
          <w:rFonts w:ascii="Arial" w:hAnsi="Arial" w:cs="Arial"/>
          <w:sz w:val="24"/>
          <w:szCs w:val="24"/>
          <w:lang w:val="en-US"/>
        </w:rPr>
        <w:t>.</w:t>
      </w:r>
    </w:p>
    <w:p w14:paraId="46C3B215" w14:textId="089A37C2" w:rsidR="00105DB1" w:rsidRPr="00CF4F75" w:rsidRDefault="00105DB1" w:rsidP="008244A4">
      <w:pPr>
        <w:pStyle w:val="Textodecomentrio"/>
        <w:spacing w:before="240" w:after="240"/>
        <w:rPr>
          <w:rFonts w:ascii="Arial" w:hAnsi="Arial" w:cs="Arial"/>
          <w:sz w:val="24"/>
          <w:szCs w:val="24"/>
          <w:lang w:val="en-US"/>
        </w:rPr>
      </w:pPr>
      <w:r>
        <w:rPr>
          <w:rFonts w:ascii="Arial" w:hAnsi="Arial" w:cs="Arial"/>
          <w:sz w:val="24"/>
          <w:szCs w:val="24"/>
          <w:lang w:val="en-US"/>
        </w:rPr>
        <w:t xml:space="preserve">HAIR, J. F; </w:t>
      </w:r>
      <w:r w:rsidRPr="000D0C1C">
        <w:rPr>
          <w:rFonts w:ascii="Arial" w:hAnsi="Arial" w:cs="Arial"/>
          <w:sz w:val="24"/>
          <w:szCs w:val="24"/>
          <w:lang w:val="en-US"/>
        </w:rPr>
        <w:t>ANDERSON</w:t>
      </w:r>
      <w:r>
        <w:rPr>
          <w:rFonts w:ascii="Arial" w:hAnsi="Arial" w:cs="Arial"/>
          <w:sz w:val="24"/>
          <w:szCs w:val="24"/>
          <w:lang w:val="en-US"/>
        </w:rPr>
        <w:t>,</w:t>
      </w:r>
      <w:r w:rsidRPr="000D0C1C">
        <w:rPr>
          <w:rFonts w:ascii="Arial" w:hAnsi="Arial" w:cs="Arial"/>
          <w:sz w:val="24"/>
          <w:szCs w:val="24"/>
          <w:lang w:val="en-US"/>
        </w:rPr>
        <w:t xml:space="preserve"> </w:t>
      </w:r>
      <w:r>
        <w:rPr>
          <w:rFonts w:ascii="Arial" w:hAnsi="Arial" w:cs="Arial"/>
          <w:sz w:val="24"/>
          <w:szCs w:val="24"/>
          <w:lang w:val="en-US"/>
        </w:rPr>
        <w:t>R;</w:t>
      </w:r>
      <w:r w:rsidRPr="000D0C1C">
        <w:rPr>
          <w:rFonts w:ascii="Arial" w:hAnsi="Arial" w:cs="Arial"/>
          <w:sz w:val="24"/>
          <w:szCs w:val="24"/>
          <w:lang w:val="en-US"/>
        </w:rPr>
        <w:t xml:space="preserve"> BABIN</w:t>
      </w:r>
      <w:r>
        <w:rPr>
          <w:rFonts w:ascii="Arial" w:hAnsi="Arial" w:cs="Arial"/>
          <w:sz w:val="24"/>
          <w:szCs w:val="24"/>
          <w:lang w:val="en-US"/>
        </w:rPr>
        <w:t xml:space="preserve">, B. </w:t>
      </w:r>
      <w:r w:rsidRPr="00780277">
        <w:rPr>
          <w:rFonts w:ascii="Arial" w:hAnsi="Arial" w:cs="Arial"/>
          <w:b/>
          <w:sz w:val="24"/>
          <w:szCs w:val="24"/>
          <w:lang w:val="en-US"/>
        </w:rPr>
        <w:t>Multivariate data analysis</w:t>
      </w:r>
      <w:r w:rsidRPr="00780277">
        <w:rPr>
          <w:rFonts w:ascii="Arial" w:hAnsi="Arial" w:cs="Arial"/>
          <w:sz w:val="24"/>
          <w:szCs w:val="24"/>
          <w:lang w:val="en-US"/>
        </w:rPr>
        <w:t>, 5</w:t>
      </w:r>
      <w:r w:rsidR="002B2179">
        <w:rPr>
          <w:rFonts w:ascii="Arial" w:hAnsi="Arial" w:cs="Arial"/>
          <w:sz w:val="24"/>
          <w:szCs w:val="24"/>
          <w:lang w:val="en-US"/>
        </w:rPr>
        <w:t>th</w:t>
      </w:r>
      <w:r w:rsidRPr="00780277">
        <w:rPr>
          <w:rFonts w:ascii="Arial" w:hAnsi="Arial" w:cs="Arial"/>
          <w:sz w:val="24"/>
          <w:szCs w:val="24"/>
          <w:lang w:val="en-US"/>
        </w:rPr>
        <w:t>. ed. Englewo</w:t>
      </w:r>
      <w:r>
        <w:rPr>
          <w:rFonts w:ascii="Arial" w:hAnsi="Arial" w:cs="Arial"/>
          <w:sz w:val="24"/>
          <w:szCs w:val="24"/>
          <w:lang w:val="en-US"/>
        </w:rPr>
        <w:t>od Cli' s: Prentice-Hall, 1998.</w:t>
      </w:r>
    </w:p>
    <w:p w14:paraId="25AE6B3A" w14:textId="77777777" w:rsidR="00105DB1" w:rsidRPr="00780277" w:rsidRDefault="00105DB1" w:rsidP="008244A4">
      <w:pPr>
        <w:spacing w:before="240" w:after="240" w:line="240" w:lineRule="auto"/>
        <w:rPr>
          <w:rFonts w:ascii="Arial" w:hAnsi="Arial" w:cs="Arial"/>
          <w:sz w:val="24"/>
          <w:szCs w:val="24"/>
          <w:lang w:val="en-US"/>
        </w:rPr>
      </w:pPr>
      <w:r w:rsidRPr="00780277">
        <w:rPr>
          <w:rFonts w:ascii="Arial" w:hAnsi="Arial" w:cs="Arial"/>
          <w:caps/>
          <w:sz w:val="24"/>
          <w:szCs w:val="24"/>
          <w:lang w:val="en-US"/>
        </w:rPr>
        <w:t>Hendricson, W</w:t>
      </w:r>
      <w:r>
        <w:rPr>
          <w:rFonts w:ascii="Arial" w:hAnsi="Arial" w:cs="Arial"/>
          <w:caps/>
          <w:sz w:val="24"/>
          <w:szCs w:val="24"/>
          <w:lang w:val="en-US"/>
        </w:rPr>
        <w:t>.</w:t>
      </w:r>
      <w:r w:rsidRPr="00780277">
        <w:rPr>
          <w:rFonts w:ascii="Arial" w:hAnsi="Arial" w:cs="Arial"/>
          <w:caps/>
          <w:sz w:val="24"/>
          <w:szCs w:val="24"/>
          <w:lang w:val="en-US"/>
        </w:rPr>
        <w:t>D; Rugh, J</w:t>
      </w:r>
      <w:r>
        <w:rPr>
          <w:rFonts w:ascii="Arial" w:hAnsi="Arial" w:cs="Arial"/>
          <w:caps/>
          <w:sz w:val="24"/>
          <w:szCs w:val="24"/>
          <w:lang w:val="en-US"/>
        </w:rPr>
        <w:t>.</w:t>
      </w:r>
      <w:r w:rsidRPr="00780277">
        <w:rPr>
          <w:rFonts w:ascii="Arial" w:hAnsi="Arial" w:cs="Arial"/>
          <w:caps/>
          <w:sz w:val="24"/>
          <w:szCs w:val="24"/>
          <w:lang w:val="en-US"/>
        </w:rPr>
        <w:t>D; Hatch, J</w:t>
      </w:r>
      <w:r>
        <w:rPr>
          <w:rFonts w:ascii="Arial" w:hAnsi="Arial" w:cs="Arial"/>
          <w:caps/>
          <w:sz w:val="24"/>
          <w:szCs w:val="24"/>
          <w:lang w:val="en-US"/>
        </w:rPr>
        <w:t>.</w:t>
      </w:r>
      <w:r w:rsidRPr="00780277">
        <w:rPr>
          <w:rFonts w:ascii="Arial" w:hAnsi="Arial" w:cs="Arial"/>
          <w:caps/>
          <w:sz w:val="24"/>
          <w:szCs w:val="24"/>
          <w:lang w:val="en-US"/>
        </w:rPr>
        <w:t>P; Stark, D</w:t>
      </w:r>
      <w:r>
        <w:rPr>
          <w:rFonts w:ascii="Arial" w:hAnsi="Arial" w:cs="Arial"/>
          <w:caps/>
          <w:sz w:val="24"/>
          <w:szCs w:val="24"/>
          <w:lang w:val="en-US"/>
        </w:rPr>
        <w:t>.</w:t>
      </w:r>
      <w:r w:rsidRPr="00780277">
        <w:rPr>
          <w:rFonts w:ascii="Arial" w:hAnsi="Arial" w:cs="Arial"/>
          <w:caps/>
          <w:sz w:val="24"/>
          <w:szCs w:val="24"/>
          <w:lang w:val="en-US"/>
        </w:rPr>
        <w:t>L; Deahl, T;, Wallmann, E</w:t>
      </w:r>
      <w:r>
        <w:rPr>
          <w:rFonts w:ascii="Arial" w:hAnsi="Arial" w:cs="Arial"/>
          <w:caps/>
          <w:sz w:val="24"/>
          <w:szCs w:val="24"/>
          <w:lang w:val="en-US"/>
        </w:rPr>
        <w:t>.</w:t>
      </w:r>
      <w:r w:rsidRPr="00780277">
        <w:rPr>
          <w:rFonts w:ascii="Arial" w:hAnsi="Arial" w:cs="Arial"/>
          <w:caps/>
          <w:sz w:val="24"/>
          <w:szCs w:val="24"/>
          <w:lang w:val="en-US"/>
        </w:rPr>
        <w:t>R</w:t>
      </w:r>
      <w:r w:rsidRPr="00780277">
        <w:rPr>
          <w:rFonts w:ascii="Arial" w:hAnsi="Arial" w:cs="Arial"/>
          <w:sz w:val="24"/>
          <w:szCs w:val="24"/>
          <w:lang w:val="en-US"/>
        </w:rPr>
        <w:t xml:space="preserve">. Validation of an instrument to assess evidence-based practice knowledge, attitudes, access and confidence in the dental environment. </w:t>
      </w:r>
      <w:r w:rsidRPr="00780277">
        <w:rPr>
          <w:rFonts w:ascii="Arial" w:hAnsi="Arial" w:cs="Arial"/>
          <w:b/>
          <w:sz w:val="24"/>
          <w:szCs w:val="24"/>
          <w:lang w:val="en-US"/>
        </w:rPr>
        <w:t>J</w:t>
      </w:r>
      <w:r>
        <w:rPr>
          <w:rFonts w:ascii="Arial" w:hAnsi="Arial" w:cs="Arial"/>
          <w:b/>
          <w:sz w:val="24"/>
          <w:szCs w:val="24"/>
          <w:lang w:val="en-US"/>
        </w:rPr>
        <w:t xml:space="preserve"> </w:t>
      </w:r>
      <w:r w:rsidRPr="00780277">
        <w:rPr>
          <w:rFonts w:ascii="Arial" w:hAnsi="Arial" w:cs="Arial"/>
          <w:b/>
          <w:sz w:val="24"/>
          <w:szCs w:val="24"/>
          <w:lang w:val="en-US"/>
        </w:rPr>
        <w:t>Dent</w:t>
      </w:r>
      <w:r>
        <w:rPr>
          <w:rFonts w:ascii="Arial" w:hAnsi="Arial" w:cs="Arial"/>
          <w:b/>
          <w:sz w:val="24"/>
          <w:szCs w:val="24"/>
          <w:lang w:val="en-US"/>
        </w:rPr>
        <w:t xml:space="preserve"> </w:t>
      </w:r>
      <w:r w:rsidRPr="00780277">
        <w:rPr>
          <w:rFonts w:ascii="Arial" w:hAnsi="Arial" w:cs="Arial"/>
          <w:b/>
          <w:sz w:val="24"/>
          <w:szCs w:val="24"/>
          <w:lang w:val="en-US"/>
        </w:rPr>
        <w:t>Educ</w:t>
      </w:r>
      <w:r>
        <w:rPr>
          <w:rFonts w:ascii="Arial" w:hAnsi="Arial" w:cs="Arial"/>
          <w:b/>
          <w:sz w:val="24"/>
          <w:szCs w:val="24"/>
          <w:lang w:val="en-US"/>
        </w:rPr>
        <w:t xml:space="preserve">, </w:t>
      </w:r>
      <w:r w:rsidRPr="00102B87">
        <w:rPr>
          <w:rFonts w:ascii="Arial" w:hAnsi="Arial" w:cs="Arial"/>
          <w:sz w:val="24"/>
          <w:szCs w:val="24"/>
          <w:lang w:val="en-US"/>
        </w:rPr>
        <w:t>v.75, n.2, p.131-144, 2011</w:t>
      </w:r>
      <w:r>
        <w:rPr>
          <w:rFonts w:ascii="Arial" w:hAnsi="Arial" w:cs="Arial"/>
          <w:sz w:val="24"/>
          <w:szCs w:val="24"/>
          <w:lang w:val="en-US"/>
        </w:rPr>
        <w:t>.</w:t>
      </w:r>
    </w:p>
    <w:p w14:paraId="2F545F32" w14:textId="77777777"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lang w:val="en-US"/>
        </w:rPr>
        <w:t>Hoffmann, T; Bennett, S; Del Mar, C</w:t>
      </w:r>
      <w:r w:rsidRPr="00780277">
        <w:rPr>
          <w:rFonts w:ascii="Arial" w:hAnsi="Arial" w:cs="Arial"/>
          <w:sz w:val="24"/>
          <w:szCs w:val="24"/>
          <w:lang w:val="en-US"/>
        </w:rPr>
        <w:t xml:space="preserve">. Introduction to evidence-based practice. In: </w:t>
      </w:r>
      <w:r w:rsidRPr="00780277">
        <w:rPr>
          <w:rFonts w:ascii="Arial" w:hAnsi="Arial" w:cs="Arial"/>
          <w:caps/>
          <w:sz w:val="24"/>
          <w:szCs w:val="24"/>
          <w:lang w:val="en-US"/>
        </w:rPr>
        <w:t>Hoffmann, T; Bennett, S; Del Mar, C</w:t>
      </w:r>
      <w:r w:rsidRPr="00780277">
        <w:rPr>
          <w:rFonts w:ascii="Arial" w:hAnsi="Arial" w:cs="Arial"/>
          <w:sz w:val="24"/>
          <w:szCs w:val="24"/>
          <w:lang w:val="en-US"/>
        </w:rPr>
        <w:t xml:space="preserve">. </w:t>
      </w:r>
      <w:r w:rsidRPr="00780277">
        <w:rPr>
          <w:rFonts w:ascii="Arial" w:hAnsi="Arial" w:cs="Arial"/>
          <w:b/>
          <w:sz w:val="24"/>
          <w:szCs w:val="24"/>
          <w:lang w:val="en-US"/>
        </w:rPr>
        <w:t>Evidence-based practice across the health professions</w:t>
      </w:r>
      <w:r w:rsidRPr="00780277">
        <w:rPr>
          <w:rFonts w:ascii="Arial" w:hAnsi="Arial" w:cs="Arial"/>
          <w:sz w:val="24"/>
          <w:szCs w:val="24"/>
          <w:lang w:val="en-US"/>
        </w:rPr>
        <w:t>. Australia: Elsevier; 2010.p 16-37</w:t>
      </w:r>
    </w:p>
    <w:p w14:paraId="52D4D3CF" w14:textId="77777777"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lang w:val="en-US"/>
        </w:rPr>
        <w:t xml:space="preserve">HUMPRIS, D. Types of evidence. In: HAMER, S.; COLLINSON, G. </w:t>
      </w:r>
      <w:r w:rsidRPr="00095078">
        <w:rPr>
          <w:rFonts w:ascii="Arial" w:hAnsi="Arial" w:cs="Arial"/>
          <w:b/>
          <w:sz w:val="24"/>
          <w:szCs w:val="24"/>
          <w:lang w:val="en-US"/>
        </w:rPr>
        <w:t>Achieving evidence-based practice</w:t>
      </w:r>
      <w:r w:rsidRPr="00780277">
        <w:rPr>
          <w:rFonts w:ascii="Arial" w:hAnsi="Arial" w:cs="Arial"/>
          <w:sz w:val="24"/>
          <w:szCs w:val="24"/>
          <w:lang w:val="en-US"/>
        </w:rPr>
        <w:t>: a handbook for practitioners. London: Baillière Tindall. 1993.</w:t>
      </w:r>
      <w:r>
        <w:rPr>
          <w:rFonts w:ascii="Arial" w:hAnsi="Arial" w:cs="Arial"/>
          <w:sz w:val="24"/>
          <w:szCs w:val="24"/>
          <w:lang w:val="en-US"/>
        </w:rPr>
        <w:t>p.13-40.</w:t>
      </w:r>
    </w:p>
    <w:p w14:paraId="49CE9373" w14:textId="77777777" w:rsidR="00105DB1"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lang w:val="en-US"/>
        </w:rPr>
        <w:t>JÖRESKOG, K</w:t>
      </w:r>
      <w:r>
        <w:rPr>
          <w:rFonts w:ascii="Arial" w:hAnsi="Arial" w:cs="Arial"/>
          <w:sz w:val="24"/>
          <w:szCs w:val="24"/>
          <w:lang w:val="en-US"/>
        </w:rPr>
        <w:t>.</w:t>
      </w:r>
      <w:r w:rsidRPr="00780277">
        <w:rPr>
          <w:rFonts w:ascii="Arial" w:hAnsi="Arial" w:cs="Arial"/>
          <w:sz w:val="24"/>
          <w:szCs w:val="24"/>
          <w:lang w:val="en-US"/>
        </w:rPr>
        <w:t xml:space="preserve">G.; SÖRBOM, D. </w:t>
      </w:r>
      <w:r w:rsidRPr="00780277">
        <w:rPr>
          <w:rFonts w:ascii="Arial" w:hAnsi="Arial" w:cs="Arial"/>
          <w:b/>
          <w:sz w:val="24"/>
          <w:szCs w:val="24"/>
          <w:lang w:val="en-US"/>
        </w:rPr>
        <w:t>LISREL® 8</w:t>
      </w:r>
      <w:r w:rsidRPr="00780277">
        <w:rPr>
          <w:rFonts w:ascii="Arial" w:hAnsi="Arial" w:cs="Arial"/>
          <w:sz w:val="24"/>
          <w:szCs w:val="24"/>
          <w:lang w:val="en-US"/>
        </w:rPr>
        <w:t>: structural equation modeling with the SIMPLISTM command language. Hillsdale, NJ: Lawrence Erlbaum Associates Publishers, 1993.</w:t>
      </w:r>
    </w:p>
    <w:p w14:paraId="25220533" w14:textId="0895FD33" w:rsidR="003C0F02" w:rsidRPr="00780277" w:rsidRDefault="003C0F02" w:rsidP="008244A4">
      <w:pPr>
        <w:pStyle w:val="Textodecomentrio"/>
        <w:spacing w:before="240" w:after="240"/>
        <w:rPr>
          <w:rFonts w:ascii="Arial" w:hAnsi="Arial" w:cs="Arial"/>
          <w:sz w:val="24"/>
          <w:szCs w:val="24"/>
          <w:lang w:val="en-US"/>
        </w:rPr>
      </w:pPr>
      <w:r w:rsidRPr="003C0F02">
        <w:rPr>
          <w:rFonts w:ascii="Arial" w:hAnsi="Arial" w:cs="Arial"/>
          <w:sz w:val="24"/>
          <w:szCs w:val="24"/>
          <w:lang w:val="en-US"/>
        </w:rPr>
        <w:t>KHAN</w:t>
      </w:r>
      <w:r>
        <w:rPr>
          <w:rFonts w:ascii="Arial" w:hAnsi="Arial" w:cs="Arial"/>
          <w:sz w:val="24"/>
          <w:szCs w:val="24"/>
          <w:lang w:val="en-US"/>
        </w:rPr>
        <w:t>,</w:t>
      </w:r>
      <w:r w:rsidRPr="003C0F02">
        <w:rPr>
          <w:rFonts w:ascii="Arial" w:hAnsi="Arial" w:cs="Arial"/>
          <w:sz w:val="24"/>
          <w:szCs w:val="24"/>
          <w:lang w:val="en-US"/>
        </w:rPr>
        <w:t xml:space="preserve"> K</w:t>
      </w:r>
      <w:r>
        <w:rPr>
          <w:rFonts w:ascii="Arial" w:hAnsi="Arial" w:cs="Arial"/>
          <w:sz w:val="24"/>
          <w:szCs w:val="24"/>
          <w:lang w:val="en-US"/>
        </w:rPr>
        <w:t>.S;</w:t>
      </w:r>
      <w:r w:rsidRPr="003C0F02">
        <w:rPr>
          <w:rFonts w:ascii="Arial" w:hAnsi="Arial" w:cs="Arial"/>
          <w:sz w:val="24"/>
          <w:szCs w:val="24"/>
          <w:lang w:val="en-US"/>
        </w:rPr>
        <w:t xml:space="preserve"> AWONUGA</w:t>
      </w:r>
      <w:r>
        <w:rPr>
          <w:rFonts w:ascii="Arial" w:hAnsi="Arial" w:cs="Arial"/>
          <w:sz w:val="24"/>
          <w:szCs w:val="24"/>
          <w:lang w:val="en-US"/>
        </w:rPr>
        <w:t>,</w:t>
      </w:r>
      <w:r w:rsidRPr="003C0F02">
        <w:rPr>
          <w:rFonts w:ascii="Arial" w:hAnsi="Arial" w:cs="Arial"/>
          <w:sz w:val="24"/>
          <w:szCs w:val="24"/>
          <w:lang w:val="en-US"/>
        </w:rPr>
        <w:t xml:space="preserve"> A</w:t>
      </w:r>
      <w:r>
        <w:rPr>
          <w:rFonts w:ascii="Arial" w:hAnsi="Arial" w:cs="Arial"/>
          <w:sz w:val="24"/>
          <w:szCs w:val="24"/>
          <w:lang w:val="en-US"/>
        </w:rPr>
        <w:t>.O;</w:t>
      </w:r>
      <w:r w:rsidRPr="003C0F02">
        <w:rPr>
          <w:rFonts w:ascii="Arial" w:hAnsi="Arial" w:cs="Arial"/>
          <w:sz w:val="24"/>
          <w:szCs w:val="24"/>
          <w:lang w:val="en-US"/>
        </w:rPr>
        <w:t xml:space="preserve"> DWARAKANA</w:t>
      </w:r>
      <w:r>
        <w:rPr>
          <w:rFonts w:ascii="Arial" w:hAnsi="Arial" w:cs="Arial"/>
          <w:sz w:val="24"/>
          <w:szCs w:val="24"/>
          <w:lang w:val="en-US"/>
        </w:rPr>
        <w:t>TH, L.S; TAYLOR, R. Assessments in</w:t>
      </w:r>
      <w:r w:rsidRPr="003C0F02">
        <w:rPr>
          <w:rFonts w:ascii="Arial" w:hAnsi="Arial" w:cs="Arial"/>
          <w:sz w:val="24"/>
          <w:szCs w:val="24"/>
          <w:lang w:val="en-US"/>
        </w:rPr>
        <w:t>evidence­based medicine workshops: loose connection be</w:t>
      </w:r>
      <w:r>
        <w:rPr>
          <w:rFonts w:ascii="Arial" w:hAnsi="Arial" w:cs="Arial"/>
          <w:sz w:val="24"/>
          <w:szCs w:val="24"/>
          <w:lang w:val="en-US"/>
        </w:rPr>
        <w:t xml:space="preserve">tween percep­ </w:t>
      </w:r>
      <w:r w:rsidRPr="003C0F02">
        <w:rPr>
          <w:rFonts w:ascii="Arial" w:hAnsi="Arial" w:cs="Arial"/>
          <w:sz w:val="24"/>
          <w:szCs w:val="24"/>
          <w:lang w:val="en-US"/>
        </w:rPr>
        <w:t xml:space="preserve">tion of knowledge and its objective assessment. </w:t>
      </w:r>
      <w:r w:rsidRPr="003C0F02">
        <w:rPr>
          <w:rFonts w:ascii="Arial" w:hAnsi="Arial" w:cs="Arial"/>
          <w:b/>
          <w:sz w:val="24"/>
          <w:szCs w:val="24"/>
          <w:lang w:val="en-US"/>
        </w:rPr>
        <w:t>Med Teach</w:t>
      </w:r>
      <w:r>
        <w:rPr>
          <w:rFonts w:ascii="Arial" w:hAnsi="Arial" w:cs="Arial"/>
          <w:sz w:val="24"/>
          <w:szCs w:val="24"/>
          <w:lang w:val="en-US"/>
        </w:rPr>
        <w:t>., v</w:t>
      </w:r>
      <w:r w:rsidR="006659A3">
        <w:rPr>
          <w:rFonts w:ascii="Arial" w:hAnsi="Arial" w:cs="Arial"/>
          <w:sz w:val="24"/>
          <w:szCs w:val="24"/>
          <w:lang w:val="en-US"/>
        </w:rPr>
        <w:t>.23, n.92, p.4-10,</w:t>
      </w:r>
      <w:r w:rsidRPr="003C0F02">
        <w:rPr>
          <w:rFonts w:ascii="Arial" w:hAnsi="Arial" w:cs="Arial"/>
          <w:sz w:val="24"/>
          <w:szCs w:val="24"/>
          <w:lang w:val="en-US"/>
        </w:rPr>
        <w:t xml:space="preserve"> </w:t>
      </w:r>
      <w:r w:rsidR="006659A3">
        <w:rPr>
          <w:rFonts w:ascii="Arial" w:hAnsi="Arial" w:cs="Arial"/>
          <w:sz w:val="24"/>
          <w:szCs w:val="24"/>
          <w:lang w:val="en-US"/>
        </w:rPr>
        <w:t>2001.</w:t>
      </w:r>
    </w:p>
    <w:p w14:paraId="14FB8829" w14:textId="77777777" w:rsidR="00105DB1" w:rsidRPr="00746909" w:rsidRDefault="00EC6BD6" w:rsidP="008244A4">
      <w:pPr>
        <w:shd w:val="clear" w:color="auto" w:fill="FFFFFF"/>
        <w:spacing w:before="240" w:after="240" w:line="240" w:lineRule="auto"/>
        <w:rPr>
          <w:rFonts w:ascii="Arial" w:eastAsia="Times New Roman" w:hAnsi="Arial" w:cs="Arial"/>
          <w:color w:val="FF0000"/>
          <w:sz w:val="24"/>
          <w:szCs w:val="24"/>
          <w:lang w:val="en-US" w:eastAsia="pt-BR"/>
        </w:rPr>
      </w:pPr>
      <w:hyperlink r:id="rId20" w:history="1">
        <w:r w:rsidR="00105DB1" w:rsidRPr="00780277">
          <w:rPr>
            <w:rFonts w:ascii="Arial" w:eastAsia="Times New Roman" w:hAnsi="Arial" w:cs="Arial"/>
            <w:caps/>
            <w:sz w:val="24"/>
            <w:szCs w:val="24"/>
            <w:lang w:val="en-US" w:eastAsia="pt-BR"/>
          </w:rPr>
          <w:t xml:space="preserve">Kaper, </w:t>
        </w:r>
        <w:r w:rsidR="00105DB1" w:rsidRPr="006C17DB">
          <w:rPr>
            <w:rFonts w:ascii="Arial" w:eastAsia="Times New Roman" w:hAnsi="Arial" w:cs="Arial"/>
            <w:caps/>
            <w:sz w:val="24"/>
            <w:szCs w:val="24"/>
            <w:lang w:val="en-US" w:eastAsia="pt-BR"/>
          </w:rPr>
          <w:t>N</w:t>
        </w:r>
        <w:r w:rsidR="00105DB1">
          <w:rPr>
            <w:rFonts w:ascii="Arial" w:eastAsia="Times New Roman" w:hAnsi="Arial" w:cs="Arial"/>
            <w:caps/>
            <w:sz w:val="24"/>
            <w:szCs w:val="24"/>
            <w:lang w:val="en-US" w:eastAsia="pt-BR"/>
          </w:rPr>
          <w:t>.</w:t>
        </w:r>
        <w:r w:rsidR="00105DB1" w:rsidRPr="006C17DB">
          <w:rPr>
            <w:rFonts w:ascii="Arial" w:eastAsia="Times New Roman" w:hAnsi="Arial" w:cs="Arial"/>
            <w:caps/>
            <w:sz w:val="24"/>
            <w:szCs w:val="24"/>
            <w:lang w:val="en-US" w:eastAsia="pt-BR"/>
          </w:rPr>
          <w:t>M</w:t>
        </w:r>
      </w:hyperlink>
      <w:r w:rsidR="00105DB1">
        <w:rPr>
          <w:rFonts w:ascii="Arial" w:eastAsia="Times New Roman" w:hAnsi="Arial" w:cs="Arial"/>
          <w:caps/>
          <w:sz w:val="24"/>
          <w:szCs w:val="24"/>
          <w:lang w:val="en-US" w:eastAsia="pt-BR"/>
        </w:rPr>
        <w:t xml:space="preserve">; </w:t>
      </w:r>
      <w:r w:rsidR="00105DB1" w:rsidRPr="00746909">
        <w:rPr>
          <w:rFonts w:ascii="Arial" w:eastAsia="Times New Roman" w:hAnsi="Arial" w:cs="Arial"/>
          <w:caps/>
          <w:sz w:val="24"/>
          <w:szCs w:val="24"/>
          <w:lang w:val="en-US" w:eastAsia="pt-BR"/>
        </w:rPr>
        <w:t>Swennen</w:t>
      </w:r>
      <w:r w:rsidR="00105DB1">
        <w:rPr>
          <w:rFonts w:ascii="Arial" w:eastAsia="Times New Roman" w:hAnsi="Arial" w:cs="Arial"/>
          <w:caps/>
          <w:sz w:val="24"/>
          <w:szCs w:val="24"/>
          <w:lang w:val="en-US" w:eastAsia="pt-BR"/>
        </w:rPr>
        <w:t>,</w:t>
      </w:r>
      <w:r w:rsidR="00105DB1" w:rsidRPr="00746909">
        <w:rPr>
          <w:rFonts w:ascii="Arial" w:eastAsia="Times New Roman" w:hAnsi="Arial" w:cs="Arial"/>
          <w:caps/>
          <w:sz w:val="24"/>
          <w:szCs w:val="24"/>
          <w:lang w:val="en-US" w:eastAsia="pt-BR"/>
        </w:rPr>
        <w:t xml:space="preserve"> M</w:t>
      </w:r>
      <w:r w:rsidR="00105DB1">
        <w:rPr>
          <w:rFonts w:ascii="Arial" w:eastAsia="Times New Roman" w:hAnsi="Arial" w:cs="Arial"/>
          <w:caps/>
          <w:sz w:val="24"/>
          <w:szCs w:val="24"/>
          <w:lang w:val="en-US" w:eastAsia="pt-BR"/>
        </w:rPr>
        <w:t>.H;</w:t>
      </w:r>
      <w:r w:rsidR="00105DB1" w:rsidRPr="00746909">
        <w:rPr>
          <w:rFonts w:ascii="Arial" w:eastAsia="Times New Roman" w:hAnsi="Arial" w:cs="Arial"/>
          <w:caps/>
          <w:sz w:val="24"/>
          <w:szCs w:val="24"/>
          <w:lang w:val="en-US" w:eastAsia="pt-BR"/>
        </w:rPr>
        <w:t xml:space="preserve"> van</w:t>
      </w:r>
      <w:r w:rsidR="00105DB1">
        <w:rPr>
          <w:rFonts w:ascii="Arial" w:eastAsia="Times New Roman" w:hAnsi="Arial" w:cs="Arial"/>
          <w:caps/>
          <w:sz w:val="24"/>
          <w:szCs w:val="24"/>
          <w:lang w:val="en-US" w:eastAsia="pt-BR"/>
        </w:rPr>
        <w:t xml:space="preserve"> </w:t>
      </w:r>
      <w:r w:rsidR="00105DB1" w:rsidRPr="00746909">
        <w:rPr>
          <w:rFonts w:ascii="Arial" w:eastAsia="Times New Roman" w:hAnsi="Arial" w:cs="Arial"/>
          <w:caps/>
          <w:sz w:val="24"/>
          <w:szCs w:val="24"/>
          <w:lang w:val="en-US" w:eastAsia="pt-BR"/>
        </w:rPr>
        <w:t>Wijk</w:t>
      </w:r>
      <w:r w:rsidR="00105DB1">
        <w:rPr>
          <w:rFonts w:ascii="Arial" w:eastAsia="Times New Roman" w:hAnsi="Arial" w:cs="Arial"/>
          <w:caps/>
          <w:sz w:val="24"/>
          <w:szCs w:val="24"/>
          <w:lang w:val="en-US" w:eastAsia="pt-BR"/>
        </w:rPr>
        <w:t>,</w:t>
      </w:r>
      <w:r w:rsidR="00105DB1" w:rsidRPr="00746909">
        <w:rPr>
          <w:rFonts w:ascii="Arial" w:eastAsia="Times New Roman" w:hAnsi="Arial" w:cs="Arial"/>
          <w:caps/>
          <w:sz w:val="24"/>
          <w:szCs w:val="24"/>
          <w:lang w:val="en-US" w:eastAsia="pt-BR"/>
        </w:rPr>
        <w:t xml:space="preserve"> A</w:t>
      </w:r>
      <w:r w:rsidR="00105DB1">
        <w:rPr>
          <w:rFonts w:ascii="Arial" w:eastAsia="Times New Roman" w:hAnsi="Arial" w:cs="Arial"/>
          <w:caps/>
          <w:sz w:val="24"/>
          <w:szCs w:val="24"/>
          <w:lang w:val="en-US" w:eastAsia="pt-BR"/>
        </w:rPr>
        <w:t xml:space="preserve">.J; Kalkman C.J; </w:t>
      </w:r>
      <w:r w:rsidR="00105DB1" w:rsidRPr="00746909">
        <w:rPr>
          <w:rFonts w:ascii="Arial" w:eastAsia="Times New Roman" w:hAnsi="Arial" w:cs="Arial"/>
          <w:caps/>
          <w:sz w:val="24"/>
          <w:szCs w:val="24"/>
          <w:lang w:val="en-US" w:eastAsia="pt-BR"/>
        </w:rPr>
        <w:t>van Rheenen</w:t>
      </w:r>
      <w:r w:rsidR="00105DB1">
        <w:rPr>
          <w:rFonts w:ascii="Arial" w:eastAsia="Times New Roman" w:hAnsi="Arial" w:cs="Arial"/>
          <w:caps/>
          <w:sz w:val="24"/>
          <w:szCs w:val="24"/>
          <w:lang w:val="en-US" w:eastAsia="pt-BR"/>
        </w:rPr>
        <w:t>, N; van der Graaf, Y;</w:t>
      </w:r>
      <w:r w:rsidR="00105DB1" w:rsidRPr="00746909">
        <w:rPr>
          <w:rFonts w:ascii="Arial" w:eastAsia="Times New Roman" w:hAnsi="Arial" w:cs="Arial"/>
          <w:caps/>
          <w:sz w:val="24"/>
          <w:szCs w:val="24"/>
          <w:lang w:val="en-US" w:eastAsia="pt-BR"/>
        </w:rPr>
        <w:t xml:space="preserve"> van der Heijden</w:t>
      </w:r>
      <w:r w:rsidR="00105DB1">
        <w:rPr>
          <w:rFonts w:ascii="Arial" w:eastAsia="Times New Roman" w:hAnsi="Arial" w:cs="Arial"/>
          <w:caps/>
          <w:sz w:val="24"/>
          <w:szCs w:val="24"/>
          <w:lang w:val="en-US" w:eastAsia="pt-BR"/>
        </w:rPr>
        <w:t>, G.J.</w:t>
      </w:r>
      <w:r w:rsidR="00105DB1" w:rsidRPr="006C17DB">
        <w:rPr>
          <w:rFonts w:ascii="Arial" w:eastAsia="Times New Roman" w:hAnsi="Arial" w:cs="Arial"/>
          <w:bCs/>
          <w:color w:val="000000"/>
          <w:kern w:val="36"/>
          <w:sz w:val="24"/>
          <w:szCs w:val="24"/>
          <w:lang w:val="en-US" w:eastAsia="pt-BR"/>
        </w:rPr>
        <w:t>The "evidence-based practice inventory": reliability and validity was demonstrated for a novel instrument to identify barriers and facilitators for Evidence Based Practice in health care.</w:t>
      </w:r>
      <w:r w:rsidR="00105DB1" w:rsidRPr="00780277">
        <w:rPr>
          <w:rFonts w:ascii="Arial" w:eastAsia="Times New Roman" w:hAnsi="Arial" w:cs="Arial"/>
          <w:sz w:val="24"/>
          <w:szCs w:val="24"/>
          <w:lang w:val="en-US" w:eastAsia="pt-BR"/>
        </w:rPr>
        <w:t xml:space="preserve"> </w:t>
      </w:r>
      <w:hyperlink r:id="rId21" w:tooltip="Journal of clinical epidemiology." w:history="1">
        <w:r w:rsidR="00105DB1" w:rsidRPr="006C17DB">
          <w:rPr>
            <w:rFonts w:ascii="Arial" w:eastAsia="Times New Roman" w:hAnsi="Arial" w:cs="Arial"/>
            <w:b/>
            <w:sz w:val="24"/>
            <w:szCs w:val="24"/>
            <w:lang w:val="en-US" w:eastAsia="pt-BR"/>
          </w:rPr>
          <w:t>J Clin Epidemiol</w:t>
        </w:r>
        <w:r w:rsidR="00105DB1" w:rsidRPr="006C17DB">
          <w:rPr>
            <w:rFonts w:ascii="Arial" w:eastAsia="Times New Roman" w:hAnsi="Arial" w:cs="Arial"/>
            <w:sz w:val="24"/>
            <w:szCs w:val="24"/>
            <w:lang w:val="en-US" w:eastAsia="pt-BR"/>
          </w:rPr>
          <w:t>.</w:t>
        </w:r>
      </w:hyperlink>
      <w:r w:rsidR="00105DB1">
        <w:rPr>
          <w:rFonts w:ascii="Arial" w:eastAsia="Times New Roman" w:hAnsi="Arial" w:cs="Arial"/>
          <w:sz w:val="24"/>
          <w:szCs w:val="24"/>
          <w:lang w:val="en-US" w:eastAsia="pt-BR"/>
        </w:rPr>
        <w:t>,</w:t>
      </w:r>
      <w:r w:rsidR="00105DB1" w:rsidRPr="006C17DB">
        <w:rPr>
          <w:rFonts w:ascii="Arial" w:eastAsia="Times New Roman" w:hAnsi="Arial" w:cs="Arial"/>
          <w:sz w:val="24"/>
          <w:szCs w:val="24"/>
          <w:lang w:val="en-US" w:eastAsia="pt-BR"/>
        </w:rPr>
        <w:t xml:space="preserve">  </w:t>
      </w:r>
      <w:r w:rsidR="00105DB1">
        <w:rPr>
          <w:rFonts w:ascii="Arial" w:eastAsia="Times New Roman" w:hAnsi="Arial" w:cs="Arial"/>
          <w:sz w:val="24"/>
          <w:szCs w:val="24"/>
          <w:lang w:val="en-US" w:eastAsia="pt-BR"/>
        </w:rPr>
        <w:t>v.</w:t>
      </w:r>
      <w:r w:rsidR="00105DB1" w:rsidRPr="006C17DB">
        <w:rPr>
          <w:rFonts w:ascii="Arial" w:eastAsia="Times New Roman" w:hAnsi="Arial" w:cs="Arial"/>
          <w:sz w:val="24"/>
          <w:szCs w:val="24"/>
          <w:lang w:val="en-US" w:eastAsia="pt-BR"/>
        </w:rPr>
        <w:t>68</w:t>
      </w:r>
      <w:r w:rsidR="00105DB1">
        <w:rPr>
          <w:rFonts w:ascii="Arial" w:eastAsia="Times New Roman" w:hAnsi="Arial" w:cs="Arial"/>
          <w:sz w:val="24"/>
          <w:szCs w:val="24"/>
          <w:lang w:val="en-US" w:eastAsia="pt-BR"/>
        </w:rPr>
        <w:t>, n.</w:t>
      </w:r>
      <w:r w:rsidR="00105DB1" w:rsidRPr="006C17DB">
        <w:rPr>
          <w:rFonts w:ascii="Arial" w:eastAsia="Times New Roman" w:hAnsi="Arial" w:cs="Arial"/>
          <w:sz w:val="24"/>
          <w:szCs w:val="24"/>
          <w:lang w:val="en-US" w:eastAsia="pt-BR"/>
        </w:rPr>
        <w:t>11</w:t>
      </w:r>
      <w:r w:rsidR="00105DB1">
        <w:rPr>
          <w:rFonts w:ascii="Arial" w:eastAsia="Times New Roman" w:hAnsi="Arial" w:cs="Arial"/>
          <w:sz w:val="24"/>
          <w:szCs w:val="24"/>
          <w:lang w:val="en-US" w:eastAsia="pt-BR"/>
        </w:rPr>
        <w:t>, p.</w:t>
      </w:r>
      <w:r w:rsidR="00105DB1" w:rsidRPr="006C17DB">
        <w:rPr>
          <w:rFonts w:ascii="Arial" w:eastAsia="Times New Roman" w:hAnsi="Arial" w:cs="Arial"/>
          <w:sz w:val="24"/>
          <w:szCs w:val="24"/>
          <w:lang w:val="en-US" w:eastAsia="pt-BR"/>
        </w:rPr>
        <w:t>1261</w:t>
      </w:r>
      <w:r w:rsidR="00105DB1">
        <w:rPr>
          <w:rFonts w:ascii="Arial" w:eastAsia="Times New Roman" w:hAnsi="Arial" w:cs="Arial"/>
          <w:sz w:val="24"/>
          <w:szCs w:val="24"/>
          <w:lang w:val="en-US" w:eastAsia="pt-BR"/>
        </w:rPr>
        <w:t>-1269, 2015.</w:t>
      </w:r>
      <w:r w:rsidR="00105DB1" w:rsidRPr="006C17DB">
        <w:rPr>
          <w:rFonts w:ascii="Arial" w:eastAsia="Times New Roman" w:hAnsi="Arial" w:cs="Arial"/>
          <w:sz w:val="24"/>
          <w:szCs w:val="24"/>
          <w:lang w:val="en-US" w:eastAsia="pt-BR"/>
        </w:rPr>
        <w:t xml:space="preserve">. </w:t>
      </w:r>
    </w:p>
    <w:p w14:paraId="10A33728" w14:textId="4F7F16C8"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lang w:val="en-US"/>
        </w:rPr>
        <w:t>KLINE, R</w:t>
      </w:r>
      <w:r>
        <w:rPr>
          <w:rFonts w:ascii="Arial" w:hAnsi="Arial" w:cs="Arial"/>
          <w:sz w:val="24"/>
          <w:szCs w:val="24"/>
          <w:lang w:val="en-US"/>
        </w:rPr>
        <w:t>.</w:t>
      </w:r>
      <w:r w:rsidRPr="00780277">
        <w:rPr>
          <w:rFonts w:ascii="Arial" w:hAnsi="Arial" w:cs="Arial"/>
          <w:sz w:val="24"/>
          <w:szCs w:val="24"/>
          <w:lang w:val="en-US"/>
        </w:rPr>
        <w:t xml:space="preserve">B. </w:t>
      </w:r>
      <w:r w:rsidRPr="00780277">
        <w:rPr>
          <w:rFonts w:ascii="Arial" w:hAnsi="Arial" w:cs="Arial"/>
          <w:b/>
          <w:sz w:val="24"/>
          <w:szCs w:val="24"/>
          <w:lang w:val="en-US"/>
        </w:rPr>
        <w:t>Principles and practice of structural equation modeling</w:t>
      </w:r>
      <w:r w:rsidR="00095078">
        <w:rPr>
          <w:rFonts w:ascii="Arial" w:hAnsi="Arial" w:cs="Arial"/>
          <w:sz w:val="24"/>
          <w:szCs w:val="24"/>
          <w:lang w:val="en-US"/>
        </w:rPr>
        <w:t>. 3</w:t>
      </w:r>
      <w:r w:rsidR="00095078" w:rsidRPr="00095078">
        <w:rPr>
          <w:rFonts w:ascii="Arial" w:hAnsi="Arial" w:cs="Arial"/>
          <w:sz w:val="24"/>
          <w:szCs w:val="24"/>
          <w:vertAlign w:val="superscript"/>
          <w:lang w:val="en-US"/>
        </w:rPr>
        <w:t>rd</w:t>
      </w:r>
      <w:r w:rsidR="00095078">
        <w:rPr>
          <w:rFonts w:ascii="Arial" w:hAnsi="Arial" w:cs="Arial"/>
          <w:sz w:val="24"/>
          <w:szCs w:val="24"/>
          <w:lang w:val="en-US"/>
        </w:rPr>
        <w:t xml:space="preserve">. </w:t>
      </w:r>
      <w:r>
        <w:rPr>
          <w:rFonts w:ascii="Arial" w:hAnsi="Arial" w:cs="Arial"/>
          <w:sz w:val="24"/>
          <w:szCs w:val="24"/>
          <w:lang w:val="en-US"/>
        </w:rPr>
        <w:t>ed.</w:t>
      </w:r>
      <w:r w:rsidRPr="00780277">
        <w:rPr>
          <w:rFonts w:ascii="Arial" w:hAnsi="Arial" w:cs="Arial"/>
          <w:sz w:val="24"/>
          <w:szCs w:val="24"/>
          <w:lang w:val="en-US"/>
        </w:rPr>
        <w:t xml:space="preserve"> New York: The Guilford Press, 2006. </w:t>
      </w:r>
    </w:p>
    <w:p w14:paraId="6087BE17" w14:textId="64D1494D"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lang w:val="en-US"/>
        </w:rPr>
        <w:t>KRUS, D</w:t>
      </w:r>
      <w:r>
        <w:rPr>
          <w:rFonts w:ascii="Arial" w:hAnsi="Arial" w:cs="Arial"/>
          <w:sz w:val="24"/>
          <w:szCs w:val="24"/>
          <w:lang w:val="en-US"/>
        </w:rPr>
        <w:t>.</w:t>
      </w:r>
      <w:r w:rsidRPr="00780277">
        <w:rPr>
          <w:rFonts w:ascii="Arial" w:hAnsi="Arial" w:cs="Arial"/>
          <w:sz w:val="24"/>
          <w:szCs w:val="24"/>
          <w:lang w:val="en-US"/>
        </w:rPr>
        <w:t>J.; HELMSTADTER, G</w:t>
      </w:r>
      <w:r>
        <w:rPr>
          <w:rFonts w:ascii="Arial" w:hAnsi="Arial" w:cs="Arial"/>
          <w:sz w:val="24"/>
          <w:szCs w:val="24"/>
          <w:lang w:val="en-US"/>
        </w:rPr>
        <w:t>.</w:t>
      </w:r>
      <w:r w:rsidRPr="00780277">
        <w:rPr>
          <w:rFonts w:ascii="Arial" w:hAnsi="Arial" w:cs="Arial"/>
          <w:sz w:val="24"/>
          <w:szCs w:val="24"/>
          <w:lang w:val="en-US"/>
        </w:rPr>
        <w:t xml:space="preserve">C. The problem of negative reliabilities. </w:t>
      </w:r>
      <w:r w:rsidR="00405C60">
        <w:rPr>
          <w:rFonts w:ascii="Arial" w:hAnsi="Arial" w:cs="Arial"/>
          <w:b/>
          <w:sz w:val="24"/>
          <w:szCs w:val="24"/>
          <w:lang w:val="en-US"/>
        </w:rPr>
        <w:t>Educ Psychol Measur</w:t>
      </w:r>
      <w:r w:rsidRPr="00780277">
        <w:rPr>
          <w:rFonts w:ascii="Arial" w:hAnsi="Arial" w:cs="Arial"/>
          <w:sz w:val="24"/>
          <w:szCs w:val="24"/>
          <w:lang w:val="en-US"/>
        </w:rPr>
        <w:t>.</w:t>
      </w:r>
      <w:r>
        <w:rPr>
          <w:rFonts w:ascii="Arial" w:hAnsi="Arial" w:cs="Arial"/>
          <w:sz w:val="24"/>
          <w:szCs w:val="24"/>
          <w:lang w:val="en-US"/>
        </w:rPr>
        <w:t>,</w:t>
      </w:r>
      <w:r w:rsidRPr="00780277">
        <w:rPr>
          <w:rFonts w:ascii="Arial" w:hAnsi="Arial" w:cs="Arial"/>
          <w:sz w:val="24"/>
          <w:szCs w:val="24"/>
          <w:lang w:val="en-US"/>
        </w:rPr>
        <w:t xml:space="preserve"> v. 53, p. 643-650. 1993.</w:t>
      </w:r>
    </w:p>
    <w:p w14:paraId="529459E9" w14:textId="77777777" w:rsidR="00105DB1" w:rsidRPr="000A1B83" w:rsidRDefault="00105DB1" w:rsidP="008244A4">
      <w:pPr>
        <w:pStyle w:val="Textodecomentrio"/>
        <w:spacing w:before="240" w:after="240"/>
        <w:rPr>
          <w:rFonts w:ascii="Arial" w:hAnsi="Arial" w:cs="Arial"/>
          <w:sz w:val="24"/>
          <w:szCs w:val="24"/>
        </w:rPr>
      </w:pPr>
      <w:r w:rsidRPr="00780277">
        <w:rPr>
          <w:rFonts w:ascii="Arial" w:hAnsi="Arial" w:cs="Arial"/>
          <w:sz w:val="24"/>
          <w:szCs w:val="24"/>
          <w:lang w:val="en-US"/>
        </w:rPr>
        <w:t>LEACH, M</w:t>
      </w:r>
      <w:r>
        <w:rPr>
          <w:rFonts w:ascii="Arial" w:hAnsi="Arial" w:cs="Arial"/>
          <w:sz w:val="24"/>
          <w:szCs w:val="24"/>
          <w:lang w:val="en-US"/>
        </w:rPr>
        <w:t>.</w:t>
      </w:r>
      <w:r w:rsidRPr="00780277">
        <w:rPr>
          <w:rFonts w:ascii="Arial" w:hAnsi="Arial" w:cs="Arial"/>
          <w:sz w:val="24"/>
          <w:szCs w:val="24"/>
          <w:lang w:val="en-US"/>
        </w:rPr>
        <w:t xml:space="preserve">J; GILLHAM, D. Evaluation of the </w:t>
      </w:r>
      <w:r>
        <w:rPr>
          <w:rFonts w:ascii="Arial" w:hAnsi="Arial" w:cs="Arial"/>
          <w:sz w:val="24"/>
          <w:szCs w:val="24"/>
          <w:lang w:val="en-US"/>
        </w:rPr>
        <w:t>e</w:t>
      </w:r>
      <w:r w:rsidRPr="00780277">
        <w:rPr>
          <w:rFonts w:ascii="Arial" w:hAnsi="Arial" w:cs="Arial"/>
          <w:sz w:val="24"/>
          <w:szCs w:val="24"/>
          <w:lang w:val="en-US"/>
        </w:rPr>
        <w:t>vidence-</w:t>
      </w:r>
      <w:r>
        <w:rPr>
          <w:rFonts w:ascii="Arial" w:hAnsi="Arial" w:cs="Arial"/>
          <w:sz w:val="24"/>
          <w:szCs w:val="24"/>
          <w:lang w:val="en-US"/>
        </w:rPr>
        <w:t>b</w:t>
      </w:r>
      <w:r w:rsidRPr="00780277">
        <w:rPr>
          <w:rFonts w:ascii="Arial" w:hAnsi="Arial" w:cs="Arial"/>
          <w:sz w:val="24"/>
          <w:szCs w:val="24"/>
          <w:lang w:val="en-US"/>
        </w:rPr>
        <w:t xml:space="preserve">ased practice </w:t>
      </w:r>
      <w:r>
        <w:rPr>
          <w:rFonts w:ascii="Arial" w:hAnsi="Arial" w:cs="Arial"/>
          <w:sz w:val="24"/>
          <w:szCs w:val="24"/>
          <w:lang w:val="en-US"/>
        </w:rPr>
        <w:t>a</w:t>
      </w:r>
      <w:r w:rsidRPr="00780277">
        <w:rPr>
          <w:rFonts w:ascii="Arial" w:hAnsi="Arial" w:cs="Arial"/>
          <w:sz w:val="24"/>
          <w:szCs w:val="24"/>
          <w:lang w:val="en-US"/>
        </w:rPr>
        <w:t xml:space="preserve">ttitude and utilization </w:t>
      </w:r>
      <w:r>
        <w:rPr>
          <w:rFonts w:ascii="Arial" w:hAnsi="Arial" w:cs="Arial"/>
          <w:sz w:val="24"/>
          <w:szCs w:val="24"/>
          <w:lang w:val="en-US"/>
        </w:rPr>
        <w:t>s</w:t>
      </w:r>
      <w:r w:rsidRPr="00780277">
        <w:rPr>
          <w:rFonts w:ascii="Arial" w:hAnsi="Arial" w:cs="Arial"/>
          <w:sz w:val="24"/>
          <w:szCs w:val="24"/>
          <w:lang w:val="en-US"/>
        </w:rPr>
        <w:t xml:space="preserve">urvEy for complementary and alternative medicine practitioners. </w:t>
      </w:r>
      <w:hyperlink r:id="rId22" w:tooltip="Journal of evaluation in clinical practice." w:history="1">
        <w:r w:rsidRPr="007479E0">
          <w:rPr>
            <w:rStyle w:val="Hyperlink"/>
            <w:rFonts w:ascii="Arial" w:hAnsi="Arial" w:cs="Arial"/>
            <w:b/>
            <w:color w:val="auto"/>
            <w:sz w:val="24"/>
            <w:szCs w:val="24"/>
            <w:u w:val="none"/>
            <w:shd w:val="clear" w:color="auto" w:fill="FFFFFF"/>
          </w:rPr>
          <w:t>J Eval Clin Pract.</w:t>
        </w:r>
      </w:hyperlink>
      <w:r w:rsidRPr="007479E0">
        <w:rPr>
          <w:rFonts w:ascii="Arial" w:hAnsi="Arial" w:cs="Arial"/>
          <w:color w:val="000000"/>
          <w:sz w:val="24"/>
          <w:szCs w:val="24"/>
          <w:shd w:val="clear" w:color="auto" w:fill="FFFFFF"/>
        </w:rPr>
        <w:t> ,</w:t>
      </w:r>
      <w:r w:rsidRPr="000A1B83">
        <w:rPr>
          <w:rFonts w:ascii="Arial" w:hAnsi="Arial" w:cs="Arial"/>
          <w:color w:val="000000"/>
          <w:sz w:val="24"/>
          <w:szCs w:val="24"/>
          <w:shd w:val="clear" w:color="auto" w:fill="FFFFFF"/>
        </w:rPr>
        <w:t xml:space="preserve"> v.14, n5, p.792-</w:t>
      </w:r>
      <w:r>
        <w:rPr>
          <w:rFonts w:ascii="Arial" w:hAnsi="Arial" w:cs="Arial"/>
          <w:color w:val="000000"/>
          <w:sz w:val="24"/>
          <w:szCs w:val="24"/>
          <w:shd w:val="clear" w:color="auto" w:fill="FFFFFF"/>
        </w:rPr>
        <w:t>79</w:t>
      </w:r>
      <w:r w:rsidRPr="000A1B83">
        <w:rPr>
          <w:rFonts w:ascii="Arial" w:hAnsi="Arial" w:cs="Arial"/>
          <w:color w:val="000000"/>
          <w:sz w:val="24"/>
          <w:szCs w:val="24"/>
          <w:shd w:val="clear" w:color="auto" w:fill="FFFFFF"/>
        </w:rPr>
        <w:t>8</w:t>
      </w:r>
      <w:r>
        <w:rPr>
          <w:rFonts w:ascii="Arial" w:hAnsi="Arial" w:cs="Arial"/>
          <w:color w:val="000000"/>
          <w:sz w:val="24"/>
          <w:szCs w:val="24"/>
          <w:shd w:val="clear" w:color="auto" w:fill="FFFFFF"/>
        </w:rPr>
        <w:t>, 2008</w:t>
      </w:r>
      <w:r w:rsidRPr="000A1B83">
        <w:rPr>
          <w:rFonts w:ascii="Arial" w:hAnsi="Arial" w:cs="Arial"/>
          <w:color w:val="000000"/>
          <w:sz w:val="24"/>
          <w:szCs w:val="24"/>
          <w:shd w:val="clear" w:color="auto" w:fill="FFFFFF"/>
        </w:rPr>
        <w:t xml:space="preserve">. </w:t>
      </w:r>
    </w:p>
    <w:p w14:paraId="204A2C85" w14:textId="5271244B" w:rsidR="00105DB1" w:rsidRPr="0078014F" w:rsidRDefault="00105DB1" w:rsidP="008244A4">
      <w:pPr>
        <w:pStyle w:val="Textodecomentrio"/>
        <w:spacing w:before="240" w:after="240"/>
        <w:rPr>
          <w:rFonts w:ascii="Arial" w:hAnsi="Arial" w:cs="Arial"/>
          <w:sz w:val="24"/>
          <w:szCs w:val="24"/>
        </w:rPr>
      </w:pPr>
      <w:r w:rsidRPr="00780277">
        <w:rPr>
          <w:rFonts w:ascii="Arial" w:hAnsi="Arial" w:cs="Arial"/>
          <w:sz w:val="24"/>
          <w:szCs w:val="24"/>
        </w:rPr>
        <w:t xml:space="preserve">LEON, DAD. </w:t>
      </w:r>
      <w:r w:rsidRPr="0078014F">
        <w:rPr>
          <w:rFonts w:ascii="Arial" w:hAnsi="Arial" w:cs="Arial"/>
          <w:b/>
          <w:sz w:val="24"/>
          <w:szCs w:val="24"/>
        </w:rPr>
        <w:t xml:space="preserve">Analise fatorial </w:t>
      </w:r>
      <w:r w:rsidR="0078014F" w:rsidRPr="0078014F">
        <w:rPr>
          <w:rFonts w:ascii="Arial" w:hAnsi="Arial" w:cs="Arial"/>
          <w:b/>
          <w:sz w:val="24"/>
          <w:szCs w:val="24"/>
        </w:rPr>
        <w:t>confirmatória</w:t>
      </w:r>
      <w:r w:rsidRPr="0078014F">
        <w:rPr>
          <w:rFonts w:ascii="Arial" w:hAnsi="Arial" w:cs="Arial"/>
          <w:b/>
          <w:sz w:val="24"/>
          <w:szCs w:val="24"/>
        </w:rPr>
        <w:t xml:space="preserve"> </w:t>
      </w:r>
      <w:r w:rsidR="0078014F" w:rsidRPr="0078014F">
        <w:rPr>
          <w:rFonts w:ascii="Arial" w:hAnsi="Arial" w:cs="Arial"/>
          <w:b/>
          <w:sz w:val="24"/>
          <w:szCs w:val="24"/>
        </w:rPr>
        <w:t>através dos Softwares R e Mplus</w:t>
      </w:r>
      <w:r w:rsidR="0078014F">
        <w:rPr>
          <w:rFonts w:ascii="Arial" w:hAnsi="Arial" w:cs="Arial"/>
          <w:sz w:val="24"/>
          <w:szCs w:val="24"/>
        </w:rPr>
        <w:t>. Monografia (Trabalho de conclusão de Curso)-Instituto de Matemática, UFRGS</w:t>
      </w:r>
      <w:r w:rsidRPr="0078014F">
        <w:rPr>
          <w:rFonts w:ascii="Arial" w:hAnsi="Arial" w:cs="Arial"/>
          <w:sz w:val="24"/>
          <w:szCs w:val="24"/>
        </w:rPr>
        <w:t xml:space="preserve">, </w:t>
      </w:r>
      <w:r w:rsidR="0078014F">
        <w:rPr>
          <w:rFonts w:ascii="Arial" w:hAnsi="Arial" w:cs="Arial"/>
          <w:sz w:val="24"/>
          <w:szCs w:val="24"/>
        </w:rPr>
        <w:t xml:space="preserve">97p. </w:t>
      </w:r>
      <w:r w:rsidRPr="0078014F">
        <w:rPr>
          <w:rFonts w:ascii="Arial" w:hAnsi="Arial" w:cs="Arial"/>
          <w:sz w:val="24"/>
          <w:szCs w:val="24"/>
        </w:rPr>
        <w:t xml:space="preserve">2011. </w:t>
      </w:r>
    </w:p>
    <w:p w14:paraId="589A9ADE" w14:textId="77777777" w:rsidR="00105DB1" w:rsidRPr="0078014F" w:rsidRDefault="00105DB1" w:rsidP="008244A4">
      <w:pPr>
        <w:pStyle w:val="Textodecomentrio"/>
        <w:spacing w:before="240" w:after="240"/>
        <w:rPr>
          <w:rFonts w:ascii="Arial" w:hAnsi="Arial" w:cs="Arial"/>
          <w:sz w:val="24"/>
          <w:szCs w:val="24"/>
        </w:rPr>
      </w:pPr>
      <w:r w:rsidRPr="0078014F">
        <w:rPr>
          <w:rFonts w:ascii="Arial" w:hAnsi="Arial" w:cs="Arial"/>
          <w:caps/>
          <w:sz w:val="24"/>
          <w:szCs w:val="24"/>
        </w:rPr>
        <w:t>Levin</w:t>
      </w:r>
      <w:r w:rsidRPr="0078014F">
        <w:rPr>
          <w:rFonts w:ascii="Arial" w:hAnsi="Arial" w:cs="Arial"/>
          <w:sz w:val="24"/>
          <w:szCs w:val="24"/>
        </w:rPr>
        <w:t xml:space="preserve">, A. The Cochrane Collaboration. </w:t>
      </w:r>
      <w:r w:rsidRPr="0078014F">
        <w:rPr>
          <w:rFonts w:ascii="Arial" w:hAnsi="Arial" w:cs="Arial"/>
          <w:b/>
          <w:sz w:val="24"/>
          <w:szCs w:val="24"/>
        </w:rPr>
        <w:t>Ann Intern Med</w:t>
      </w:r>
      <w:r w:rsidRPr="0078014F">
        <w:rPr>
          <w:rFonts w:ascii="Arial" w:hAnsi="Arial" w:cs="Arial"/>
          <w:sz w:val="24"/>
          <w:szCs w:val="24"/>
        </w:rPr>
        <w:t>., v.135, p.309-312, 2001.</w:t>
      </w:r>
    </w:p>
    <w:p w14:paraId="3E342B76" w14:textId="77777777" w:rsidR="00105DB1" w:rsidRPr="00780277" w:rsidRDefault="00105DB1" w:rsidP="008244A4">
      <w:pPr>
        <w:pStyle w:val="Textodecomentrio"/>
        <w:spacing w:before="240" w:after="240"/>
        <w:rPr>
          <w:rFonts w:ascii="Arial" w:hAnsi="Arial" w:cs="Arial"/>
          <w:sz w:val="24"/>
          <w:szCs w:val="24"/>
        </w:rPr>
      </w:pPr>
      <w:r w:rsidRPr="00780277">
        <w:rPr>
          <w:rFonts w:ascii="Arial" w:hAnsi="Arial" w:cs="Arial"/>
          <w:sz w:val="24"/>
          <w:szCs w:val="24"/>
        </w:rPr>
        <w:t xml:space="preserve">LINDEMAN, R. H. </w:t>
      </w:r>
      <w:r w:rsidRPr="00780277">
        <w:rPr>
          <w:rFonts w:ascii="Arial" w:hAnsi="Arial" w:cs="Arial"/>
          <w:b/>
          <w:sz w:val="24"/>
          <w:szCs w:val="24"/>
        </w:rPr>
        <w:t>Medidas educacionais</w:t>
      </w:r>
      <w:r w:rsidRPr="00780277">
        <w:rPr>
          <w:rFonts w:ascii="Arial" w:hAnsi="Arial" w:cs="Arial"/>
          <w:sz w:val="24"/>
          <w:szCs w:val="24"/>
        </w:rPr>
        <w:t>. Porto Alegre: Globo, 1974.</w:t>
      </w:r>
    </w:p>
    <w:p w14:paraId="72742E86" w14:textId="77777777" w:rsidR="00105DB1" w:rsidRPr="00780277" w:rsidRDefault="00105DB1" w:rsidP="008244A4">
      <w:pPr>
        <w:pStyle w:val="Textodecomentrio"/>
        <w:spacing w:before="240" w:after="240"/>
        <w:rPr>
          <w:rFonts w:ascii="Arial" w:hAnsi="Arial" w:cs="Arial"/>
          <w:sz w:val="24"/>
          <w:szCs w:val="24"/>
        </w:rPr>
      </w:pPr>
      <w:r w:rsidRPr="00780277">
        <w:rPr>
          <w:rFonts w:ascii="Arial" w:hAnsi="Arial" w:cs="Arial"/>
          <w:caps/>
          <w:sz w:val="24"/>
          <w:szCs w:val="24"/>
        </w:rPr>
        <w:t>Lopes</w:t>
      </w:r>
      <w:r w:rsidRPr="00780277">
        <w:rPr>
          <w:rFonts w:ascii="Arial" w:hAnsi="Arial" w:cs="Arial"/>
          <w:sz w:val="24"/>
          <w:szCs w:val="24"/>
        </w:rPr>
        <w:t>, A</w:t>
      </w:r>
      <w:r>
        <w:rPr>
          <w:rFonts w:ascii="Arial" w:hAnsi="Arial" w:cs="Arial"/>
          <w:sz w:val="24"/>
          <w:szCs w:val="24"/>
        </w:rPr>
        <w:t>.</w:t>
      </w:r>
      <w:r w:rsidRPr="00780277">
        <w:rPr>
          <w:rFonts w:ascii="Arial" w:hAnsi="Arial" w:cs="Arial"/>
          <w:sz w:val="24"/>
          <w:szCs w:val="24"/>
        </w:rPr>
        <w:t xml:space="preserve">A. Medicina </w:t>
      </w:r>
      <w:r>
        <w:rPr>
          <w:rFonts w:ascii="Arial" w:hAnsi="Arial" w:cs="Arial"/>
          <w:sz w:val="24"/>
          <w:szCs w:val="24"/>
        </w:rPr>
        <w:t>b</w:t>
      </w:r>
      <w:r w:rsidRPr="00780277">
        <w:rPr>
          <w:rFonts w:ascii="Arial" w:hAnsi="Arial" w:cs="Arial"/>
          <w:sz w:val="24"/>
          <w:szCs w:val="24"/>
        </w:rPr>
        <w:t xml:space="preserve">aseada em </w:t>
      </w:r>
      <w:r>
        <w:rPr>
          <w:rFonts w:ascii="Arial" w:hAnsi="Arial" w:cs="Arial"/>
          <w:sz w:val="24"/>
          <w:szCs w:val="24"/>
        </w:rPr>
        <w:t>e</w:t>
      </w:r>
      <w:r w:rsidRPr="00780277">
        <w:rPr>
          <w:rFonts w:ascii="Arial" w:hAnsi="Arial" w:cs="Arial"/>
          <w:sz w:val="24"/>
          <w:szCs w:val="24"/>
        </w:rPr>
        <w:t xml:space="preserve">vidências: a arte de aplicar o conhecimento científico na prática clínica. </w:t>
      </w:r>
      <w:r w:rsidRPr="00780277">
        <w:rPr>
          <w:rFonts w:ascii="Arial" w:hAnsi="Arial" w:cs="Arial"/>
          <w:b/>
          <w:sz w:val="24"/>
          <w:szCs w:val="24"/>
        </w:rPr>
        <w:t>Rev Assoc Med Bras</w:t>
      </w:r>
      <w:r w:rsidRPr="00780277">
        <w:rPr>
          <w:rFonts w:ascii="Arial" w:hAnsi="Arial" w:cs="Arial"/>
          <w:sz w:val="24"/>
          <w:szCs w:val="24"/>
        </w:rPr>
        <w:t>.</w:t>
      </w:r>
      <w:r>
        <w:rPr>
          <w:rFonts w:ascii="Arial" w:hAnsi="Arial" w:cs="Arial"/>
          <w:sz w:val="24"/>
          <w:szCs w:val="24"/>
        </w:rPr>
        <w:t>,</w:t>
      </w:r>
      <w:r w:rsidRPr="00780277">
        <w:rPr>
          <w:rFonts w:ascii="Arial" w:hAnsi="Arial" w:cs="Arial"/>
          <w:sz w:val="24"/>
          <w:szCs w:val="24"/>
        </w:rPr>
        <w:t xml:space="preserve"> </w:t>
      </w:r>
      <w:r>
        <w:rPr>
          <w:rFonts w:ascii="Arial" w:hAnsi="Arial" w:cs="Arial"/>
          <w:sz w:val="24"/>
          <w:szCs w:val="24"/>
        </w:rPr>
        <w:t>v.</w:t>
      </w:r>
      <w:r w:rsidRPr="00780277">
        <w:rPr>
          <w:rFonts w:ascii="Arial" w:hAnsi="Arial" w:cs="Arial"/>
          <w:sz w:val="24"/>
          <w:szCs w:val="24"/>
        </w:rPr>
        <w:t>46</w:t>
      </w:r>
      <w:r>
        <w:rPr>
          <w:rFonts w:ascii="Arial" w:hAnsi="Arial" w:cs="Arial"/>
          <w:sz w:val="24"/>
          <w:szCs w:val="24"/>
        </w:rPr>
        <w:t>, n.</w:t>
      </w:r>
      <w:r w:rsidRPr="00780277">
        <w:rPr>
          <w:rFonts w:ascii="Arial" w:hAnsi="Arial" w:cs="Arial"/>
          <w:sz w:val="24"/>
          <w:szCs w:val="24"/>
        </w:rPr>
        <w:t>3</w:t>
      </w:r>
      <w:r>
        <w:rPr>
          <w:rFonts w:ascii="Arial" w:hAnsi="Arial" w:cs="Arial"/>
          <w:sz w:val="24"/>
          <w:szCs w:val="24"/>
        </w:rPr>
        <w:t>, p.</w:t>
      </w:r>
      <w:r w:rsidRPr="00780277">
        <w:rPr>
          <w:rFonts w:ascii="Arial" w:hAnsi="Arial" w:cs="Arial"/>
          <w:sz w:val="24"/>
          <w:szCs w:val="24"/>
        </w:rPr>
        <w:t>285-</w:t>
      </w:r>
      <w:r>
        <w:rPr>
          <w:rFonts w:ascii="Arial" w:hAnsi="Arial" w:cs="Arial"/>
          <w:sz w:val="24"/>
          <w:szCs w:val="24"/>
        </w:rPr>
        <w:t>288, 2000.</w:t>
      </w:r>
    </w:p>
    <w:p w14:paraId="6E29B0A8" w14:textId="77777777" w:rsidR="00105DB1" w:rsidRPr="003B0BCA" w:rsidRDefault="00105DB1" w:rsidP="008244A4">
      <w:pPr>
        <w:pStyle w:val="Textodecomentrio"/>
        <w:spacing w:before="240" w:after="240"/>
        <w:rPr>
          <w:rFonts w:ascii="Arial" w:hAnsi="Arial" w:cs="Arial"/>
          <w:sz w:val="24"/>
          <w:szCs w:val="24"/>
        </w:rPr>
      </w:pPr>
      <w:r w:rsidRPr="00780277">
        <w:rPr>
          <w:rFonts w:ascii="Arial" w:hAnsi="Arial" w:cs="Arial"/>
          <w:caps/>
          <w:sz w:val="24"/>
          <w:szCs w:val="24"/>
        </w:rPr>
        <w:t>Maroco,</w:t>
      </w:r>
      <w:r w:rsidRPr="00780277">
        <w:rPr>
          <w:rFonts w:ascii="Arial" w:hAnsi="Arial" w:cs="Arial"/>
          <w:sz w:val="24"/>
          <w:szCs w:val="24"/>
        </w:rPr>
        <w:t xml:space="preserve"> J. </w:t>
      </w:r>
      <w:r w:rsidRPr="00780277">
        <w:rPr>
          <w:rFonts w:ascii="Arial" w:hAnsi="Arial" w:cs="Arial"/>
          <w:b/>
          <w:sz w:val="24"/>
          <w:szCs w:val="24"/>
        </w:rPr>
        <w:t>Análise de equações estruturais</w:t>
      </w:r>
      <w:r w:rsidRPr="00780277">
        <w:rPr>
          <w:rFonts w:ascii="Arial" w:hAnsi="Arial" w:cs="Arial"/>
          <w:sz w:val="24"/>
          <w:szCs w:val="24"/>
        </w:rPr>
        <w:t xml:space="preserve">. </w:t>
      </w:r>
      <w:r>
        <w:rPr>
          <w:rFonts w:ascii="Arial" w:hAnsi="Arial" w:cs="Arial"/>
          <w:sz w:val="24"/>
          <w:szCs w:val="24"/>
        </w:rPr>
        <w:t>Lisboa: Report Number; 2014</w:t>
      </w:r>
      <w:r w:rsidRPr="003B0BCA">
        <w:rPr>
          <w:rFonts w:ascii="Arial" w:hAnsi="Arial" w:cs="Arial"/>
          <w:sz w:val="24"/>
          <w:szCs w:val="24"/>
        </w:rPr>
        <w:t>.</w:t>
      </w:r>
    </w:p>
    <w:p w14:paraId="506AFF1D" w14:textId="77777777" w:rsidR="00105DB1" w:rsidRPr="007479E0" w:rsidRDefault="00105DB1" w:rsidP="008244A4">
      <w:pPr>
        <w:tabs>
          <w:tab w:val="right" w:pos="8504"/>
        </w:tabs>
        <w:spacing w:line="240" w:lineRule="auto"/>
        <w:rPr>
          <w:rFonts w:ascii="Arial" w:eastAsia="Calibri" w:hAnsi="Arial" w:cs="Arial"/>
          <w:sz w:val="24"/>
          <w:szCs w:val="24"/>
        </w:rPr>
      </w:pPr>
      <w:r w:rsidRPr="00415B5A">
        <w:rPr>
          <w:rFonts w:ascii="Arial" w:eastAsia="Calibri" w:hAnsi="Arial" w:cs="Arial"/>
          <w:sz w:val="24"/>
          <w:szCs w:val="24"/>
        </w:rPr>
        <w:t>M</w:t>
      </w:r>
      <w:r>
        <w:rPr>
          <w:rFonts w:ascii="Arial" w:eastAsia="Calibri" w:hAnsi="Arial" w:cs="Arial"/>
          <w:sz w:val="24"/>
          <w:szCs w:val="24"/>
        </w:rPr>
        <w:t>AROCO, J.; GARCIA-MARQUES,</w:t>
      </w:r>
      <w:r w:rsidRPr="00415B5A">
        <w:rPr>
          <w:rFonts w:ascii="Arial" w:eastAsia="Calibri" w:hAnsi="Arial" w:cs="Arial"/>
          <w:sz w:val="24"/>
          <w:szCs w:val="24"/>
        </w:rPr>
        <w:t xml:space="preserve"> T. Qual a fiabilidade do alfa de Cronbach? Questões antigas e soluções modernas?. </w:t>
      </w:r>
      <w:r w:rsidRPr="0078014F">
        <w:rPr>
          <w:rFonts w:ascii="Arial" w:eastAsia="Calibri" w:hAnsi="Arial" w:cs="Arial"/>
          <w:b/>
          <w:sz w:val="24"/>
          <w:szCs w:val="24"/>
        </w:rPr>
        <w:t>Laboratório de Psicologia</w:t>
      </w:r>
      <w:r w:rsidRPr="00415B5A">
        <w:rPr>
          <w:rFonts w:ascii="Arial" w:eastAsia="Calibri" w:hAnsi="Arial" w:cs="Arial"/>
          <w:sz w:val="24"/>
          <w:szCs w:val="24"/>
        </w:rPr>
        <w:t>.</w:t>
      </w:r>
      <w:r>
        <w:rPr>
          <w:rFonts w:ascii="Arial" w:eastAsia="Calibri" w:hAnsi="Arial" w:cs="Arial"/>
          <w:sz w:val="24"/>
          <w:szCs w:val="24"/>
        </w:rPr>
        <w:t>,</w:t>
      </w:r>
      <w:r w:rsidRPr="00415B5A">
        <w:rPr>
          <w:rFonts w:ascii="Arial" w:eastAsia="Calibri" w:hAnsi="Arial" w:cs="Arial"/>
          <w:sz w:val="24"/>
          <w:szCs w:val="24"/>
        </w:rPr>
        <w:t xml:space="preserve"> </w:t>
      </w:r>
      <w:r w:rsidRPr="007479E0">
        <w:rPr>
          <w:rFonts w:ascii="Arial" w:eastAsia="Calibri" w:hAnsi="Arial" w:cs="Arial"/>
          <w:sz w:val="24"/>
          <w:szCs w:val="24"/>
        </w:rPr>
        <w:t xml:space="preserve">v.4, n.1, p.65-90, 2006.  </w:t>
      </w:r>
    </w:p>
    <w:p w14:paraId="33C9CC89" w14:textId="1305A6B1"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lang w:val="en-US"/>
        </w:rPr>
        <w:t xml:space="preserve">McCALLUM, R. C.; BROWNE, M. W.; SUGAWARA, H. M. Power analysis and determination of sample size for covariance structure modeling. </w:t>
      </w:r>
      <w:r w:rsidR="0078014F">
        <w:rPr>
          <w:rFonts w:ascii="Arial" w:hAnsi="Arial" w:cs="Arial"/>
          <w:b/>
          <w:sz w:val="24"/>
          <w:szCs w:val="24"/>
          <w:lang w:val="en-US"/>
        </w:rPr>
        <w:t>Psychol</w:t>
      </w:r>
      <w:r w:rsidRPr="00780277">
        <w:rPr>
          <w:rFonts w:ascii="Arial" w:hAnsi="Arial" w:cs="Arial"/>
          <w:b/>
          <w:sz w:val="24"/>
          <w:szCs w:val="24"/>
          <w:lang w:val="en-US"/>
        </w:rPr>
        <w:t xml:space="preserve"> Methods</w:t>
      </w:r>
      <w:r w:rsidRPr="00780277">
        <w:rPr>
          <w:rFonts w:ascii="Arial" w:hAnsi="Arial" w:cs="Arial"/>
          <w:sz w:val="24"/>
          <w:szCs w:val="24"/>
          <w:lang w:val="en-US"/>
        </w:rPr>
        <w:t>, n. 1, p. 130-149, 1996.</w:t>
      </w:r>
    </w:p>
    <w:p w14:paraId="5FB864CE" w14:textId="77777777" w:rsidR="00105DB1" w:rsidRPr="00415B5A" w:rsidRDefault="00105DB1" w:rsidP="008244A4">
      <w:pPr>
        <w:tabs>
          <w:tab w:val="right" w:pos="8504"/>
        </w:tabs>
        <w:spacing w:after="200" w:line="240" w:lineRule="auto"/>
        <w:contextualSpacing/>
        <w:rPr>
          <w:rFonts w:ascii="Arial" w:eastAsia="Calibri" w:hAnsi="Arial" w:cs="Arial"/>
          <w:sz w:val="24"/>
          <w:szCs w:val="24"/>
          <w:lang w:val="en-US"/>
        </w:rPr>
      </w:pPr>
      <w:r>
        <w:rPr>
          <w:rFonts w:ascii="Arial" w:eastAsia="Calibri" w:hAnsi="Arial" w:cs="Arial"/>
          <w:sz w:val="24"/>
          <w:szCs w:val="24"/>
          <w:lang w:val="en-US"/>
        </w:rPr>
        <w:t>McCOLL, A;</w:t>
      </w:r>
      <w:r w:rsidRPr="00AF3AE4">
        <w:rPr>
          <w:rFonts w:ascii="Arial" w:eastAsia="Calibri" w:hAnsi="Arial" w:cs="Arial"/>
          <w:sz w:val="24"/>
          <w:szCs w:val="24"/>
          <w:lang w:val="en-US"/>
        </w:rPr>
        <w:t xml:space="preserve"> </w:t>
      </w:r>
      <w:r w:rsidRPr="00305AC1">
        <w:rPr>
          <w:rFonts w:ascii="Arial" w:eastAsia="Calibri" w:hAnsi="Arial" w:cs="Arial"/>
          <w:sz w:val="24"/>
          <w:szCs w:val="24"/>
          <w:lang w:val="en-US"/>
        </w:rPr>
        <w:t>SMITH</w:t>
      </w:r>
      <w:r>
        <w:rPr>
          <w:rFonts w:ascii="Arial" w:eastAsia="Calibri" w:hAnsi="Arial" w:cs="Arial"/>
          <w:sz w:val="24"/>
          <w:szCs w:val="24"/>
          <w:lang w:val="en-US"/>
        </w:rPr>
        <w:t>,</w:t>
      </w:r>
      <w:r w:rsidRPr="00305AC1">
        <w:rPr>
          <w:rFonts w:ascii="Arial" w:eastAsia="Calibri" w:hAnsi="Arial" w:cs="Arial"/>
          <w:sz w:val="24"/>
          <w:szCs w:val="24"/>
          <w:lang w:val="en-US"/>
        </w:rPr>
        <w:t xml:space="preserve"> </w:t>
      </w:r>
      <w:r>
        <w:rPr>
          <w:rFonts w:ascii="Arial" w:eastAsia="Calibri" w:hAnsi="Arial" w:cs="Arial"/>
          <w:sz w:val="24"/>
          <w:szCs w:val="24"/>
          <w:lang w:val="en-US"/>
        </w:rPr>
        <w:t>H;</w:t>
      </w:r>
      <w:r w:rsidRPr="00305AC1">
        <w:rPr>
          <w:rFonts w:ascii="Arial" w:eastAsia="Calibri" w:hAnsi="Arial" w:cs="Arial"/>
          <w:sz w:val="24"/>
          <w:szCs w:val="24"/>
          <w:lang w:val="en-US"/>
        </w:rPr>
        <w:t xml:space="preserve"> WHITE</w:t>
      </w:r>
      <w:r>
        <w:rPr>
          <w:rFonts w:ascii="Arial" w:eastAsia="Calibri" w:hAnsi="Arial" w:cs="Arial"/>
          <w:sz w:val="24"/>
          <w:szCs w:val="24"/>
          <w:lang w:val="en-US"/>
        </w:rPr>
        <w:t>,</w:t>
      </w:r>
      <w:r w:rsidRPr="00305AC1">
        <w:rPr>
          <w:rFonts w:ascii="Arial" w:eastAsia="Calibri" w:hAnsi="Arial" w:cs="Arial"/>
          <w:sz w:val="24"/>
          <w:szCs w:val="24"/>
          <w:lang w:val="en-US"/>
        </w:rPr>
        <w:t xml:space="preserve"> </w:t>
      </w:r>
      <w:r>
        <w:rPr>
          <w:rFonts w:ascii="Arial" w:eastAsia="Calibri" w:hAnsi="Arial" w:cs="Arial"/>
          <w:sz w:val="24"/>
          <w:szCs w:val="24"/>
          <w:lang w:val="en-US"/>
        </w:rPr>
        <w:t>P;</w:t>
      </w:r>
      <w:r w:rsidRPr="00305AC1">
        <w:rPr>
          <w:rFonts w:ascii="Arial" w:eastAsia="Calibri" w:hAnsi="Arial" w:cs="Arial"/>
          <w:sz w:val="24"/>
          <w:szCs w:val="24"/>
          <w:lang w:val="en-US"/>
        </w:rPr>
        <w:t xml:space="preserve"> FIELD</w:t>
      </w:r>
      <w:r>
        <w:rPr>
          <w:rFonts w:ascii="Arial" w:eastAsia="Calibri" w:hAnsi="Arial" w:cs="Arial"/>
          <w:sz w:val="24"/>
          <w:szCs w:val="24"/>
          <w:lang w:val="en-US"/>
        </w:rPr>
        <w:t>,</w:t>
      </w:r>
      <w:r w:rsidRPr="00305AC1">
        <w:rPr>
          <w:rFonts w:ascii="Arial" w:eastAsia="Calibri" w:hAnsi="Arial" w:cs="Arial"/>
          <w:sz w:val="24"/>
          <w:szCs w:val="24"/>
          <w:lang w:val="en-US"/>
        </w:rPr>
        <w:t xml:space="preserve"> J. </w:t>
      </w:r>
      <w:r w:rsidRPr="004558D1">
        <w:rPr>
          <w:rFonts w:ascii="Arial" w:eastAsia="Calibri" w:hAnsi="Arial" w:cs="Arial"/>
          <w:sz w:val="24"/>
          <w:szCs w:val="24"/>
          <w:lang w:val="en-US"/>
        </w:rPr>
        <w:t>General practitioners' perceptions of the route to evidence based medicine: a questionnaire survey</w:t>
      </w:r>
      <w:r w:rsidRPr="00415B5A">
        <w:rPr>
          <w:rFonts w:ascii="Arial" w:eastAsia="Calibri" w:hAnsi="Arial" w:cs="Arial"/>
          <w:sz w:val="24"/>
          <w:szCs w:val="24"/>
          <w:lang w:val="en-US"/>
        </w:rPr>
        <w:t xml:space="preserve">. </w:t>
      </w:r>
      <w:r w:rsidRPr="004558D1">
        <w:rPr>
          <w:rFonts w:ascii="Arial" w:eastAsia="Calibri" w:hAnsi="Arial" w:cs="Arial"/>
          <w:b/>
          <w:sz w:val="24"/>
          <w:szCs w:val="24"/>
          <w:lang w:val="en-US"/>
        </w:rPr>
        <w:t>BMJ</w:t>
      </w:r>
      <w:r w:rsidRPr="00415B5A">
        <w:rPr>
          <w:rFonts w:ascii="Arial" w:eastAsia="Calibri" w:hAnsi="Arial" w:cs="Arial"/>
          <w:sz w:val="24"/>
          <w:szCs w:val="24"/>
          <w:lang w:val="en-US"/>
        </w:rPr>
        <w:t>,</w:t>
      </w:r>
      <w:r>
        <w:rPr>
          <w:rFonts w:ascii="Arial" w:eastAsia="Calibri" w:hAnsi="Arial" w:cs="Arial"/>
          <w:sz w:val="24"/>
          <w:szCs w:val="24"/>
          <w:lang w:val="en-US"/>
        </w:rPr>
        <w:t>,</w:t>
      </w:r>
      <w:r w:rsidRPr="00415B5A">
        <w:rPr>
          <w:rFonts w:ascii="Arial" w:eastAsia="Calibri" w:hAnsi="Arial" w:cs="Arial"/>
          <w:sz w:val="24"/>
          <w:szCs w:val="24"/>
          <w:lang w:val="en-US"/>
        </w:rPr>
        <w:t xml:space="preserve"> </w:t>
      </w:r>
      <w:r>
        <w:rPr>
          <w:rFonts w:ascii="Arial" w:eastAsia="Calibri" w:hAnsi="Arial" w:cs="Arial"/>
          <w:sz w:val="24"/>
          <w:szCs w:val="24"/>
          <w:lang w:val="en-US"/>
        </w:rPr>
        <w:t>v.</w:t>
      </w:r>
      <w:r w:rsidRPr="00415B5A">
        <w:rPr>
          <w:rFonts w:ascii="Arial" w:eastAsia="Calibri" w:hAnsi="Arial" w:cs="Arial"/>
          <w:sz w:val="24"/>
          <w:szCs w:val="24"/>
          <w:lang w:val="en-US"/>
        </w:rPr>
        <w:t>316</w:t>
      </w:r>
      <w:r>
        <w:rPr>
          <w:rFonts w:ascii="Arial" w:eastAsia="Calibri" w:hAnsi="Arial" w:cs="Arial"/>
          <w:sz w:val="24"/>
          <w:szCs w:val="24"/>
          <w:lang w:val="en-US"/>
        </w:rPr>
        <w:t>, p.</w:t>
      </w:r>
      <w:r w:rsidRPr="00415B5A">
        <w:rPr>
          <w:rFonts w:ascii="Arial" w:eastAsia="Calibri" w:hAnsi="Arial" w:cs="Arial"/>
          <w:sz w:val="24"/>
          <w:szCs w:val="24"/>
          <w:lang w:val="en-US"/>
        </w:rPr>
        <w:t>361-</w:t>
      </w:r>
      <w:r>
        <w:rPr>
          <w:rFonts w:ascii="Arial" w:eastAsia="Calibri" w:hAnsi="Arial" w:cs="Arial"/>
          <w:sz w:val="24"/>
          <w:szCs w:val="24"/>
          <w:lang w:val="en-US"/>
        </w:rPr>
        <w:t>3</w:t>
      </w:r>
      <w:r w:rsidRPr="00415B5A">
        <w:rPr>
          <w:rFonts w:ascii="Arial" w:eastAsia="Calibri" w:hAnsi="Arial" w:cs="Arial"/>
          <w:sz w:val="24"/>
          <w:szCs w:val="24"/>
          <w:lang w:val="en-US"/>
        </w:rPr>
        <w:t>65</w:t>
      </w:r>
      <w:r>
        <w:rPr>
          <w:rFonts w:ascii="Arial" w:eastAsia="Calibri" w:hAnsi="Arial" w:cs="Arial"/>
          <w:sz w:val="24"/>
          <w:szCs w:val="24"/>
          <w:lang w:val="en-US"/>
        </w:rPr>
        <w:t>, 1998.</w:t>
      </w:r>
    </w:p>
    <w:p w14:paraId="40002627" w14:textId="77777777"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lang w:val="en-US"/>
        </w:rPr>
        <w:t>Mcguirk, B; Bogduk, N</w:t>
      </w:r>
      <w:r w:rsidRPr="00780277">
        <w:rPr>
          <w:rFonts w:ascii="Arial" w:hAnsi="Arial" w:cs="Arial"/>
          <w:sz w:val="24"/>
          <w:szCs w:val="24"/>
          <w:lang w:val="en-US"/>
        </w:rPr>
        <w:t xml:space="preserve">.  Safety, efficacy and cost effectiveness of evidence-based guidelines for management of acute low back pain in primary care. </w:t>
      </w:r>
      <w:r w:rsidRPr="00780277">
        <w:rPr>
          <w:rFonts w:ascii="Arial" w:hAnsi="Arial" w:cs="Arial"/>
          <w:b/>
          <w:sz w:val="24"/>
          <w:szCs w:val="24"/>
          <w:lang w:val="en-US"/>
        </w:rPr>
        <w:t>Spine</w:t>
      </w:r>
      <w:r w:rsidRPr="00780277">
        <w:rPr>
          <w:rFonts w:ascii="Arial" w:hAnsi="Arial" w:cs="Arial"/>
          <w:sz w:val="24"/>
          <w:szCs w:val="24"/>
          <w:lang w:val="en-US"/>
        </w:rPr>
        <w:t xml:space="preserve">. </w:t>
      </w:r>
      <w:r>
        <w:rPr>
          <w:rFonts w:ascii="Arial" w:hAnsi="Arial" w:cs="Arial"/>
          <w:sz w:val="24"/>
          <w:szCs w:val="24"/>
          <w:lang w:val="en-US"/>
        </w:rPr>
        <w:t>,v.26,n.</w:t>
      </w:r>
      <w:r w:rsidRPr="00780277">
        <w:rPr>
          <w:rFonts w:ascii="Arial" w:hAnsi="Arial" w:cs="Arial"/>
          <w:sz w:val="24"/>
          <w:szCs w:val="24"/>
          <w:lang w:val="en-US"/>
        </w:rPr>
        <w:t>23</w:t>
      </w:r>
      <w:r>
        <w:rPr>
          <w:rFonts w:ascii="Arial" w:hAnsi="Arial" w:cs="Arial"/>
          <w:sz w:val="24"/>
          <w:szCs w:val="24"/>
          <w:lang w:val="en-US"/>
        </w:rPr>
        <w:t>, p.</w:t>
      </w:r>
      <w:r w:rsidRPr="00780277">
        <w:rPr>
          <w:rFonts w:ascii="Arial" w:hAnsi="Arial" w:cs="Arial"/>
          <w:sz w:val="24"/>
          <w:szCs w:val="24"/>
          <w:lang w:val="en-US"/>
        </w:rPr>
        <w:t>2615</w:t>
      </w:r>
      <w:r>
        <w:rPr>
          <w:rFonts w:ascii="Arial" w:hAnsi="Arial" w:cs="Arial"/>
          <w:sz w:val="24"/>
          <w:szCs w:val="24"/>
          <w:lang w:val="en-US"/>
        </w:rPr>
        <w:t>-26</w:t>
      </w:r>
      <w:r w:rsidRPr="00780277">
        <w:rPr>
          <w:rFonts w:ascii="Arial" w:hAnsi="Arial" w:cs="Arial"/>
          <w:sz w:val="24"/>
          <w:szCs w:val="24"/>
          <w:lang w:val="en-US"/>
        </w:rPr>
        <w:t>22</w:t>
      </w:r>
      <w:r>
        <w:rPr>
          <w:rFonts w:ascii="Arial" w:hAnsi="Arial" w:cs="Arial"/>
          <w:sz w:val="24"/>
          <w:szCs w:val="24"/>
          <w:lang w:val="en-US"/>
        </w:rPr>
        <w:t>, 2001.</w:t>
      </w:r>
    </w:p>
    <w:p w14:paraId="60C46E8C" w14:textId="74E41667" w:rsidR="00105DB1"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lang w:val="en-US"/>
        </w:rPr>
        <w:t>Melnyk, B</w:t>
      </w:r>
      <w:r>
        <w:rPr>
          <w:rFonts w:ascii="Arial" w:hAnsi="Arial" w:cs="Arial"/>
          <w:caps/>
          <w:sz w:val="24"/>
          <w:szCs w:val="24"/>
          <w:lang w:val="en-US"/>
        </w:rPr>
        <w:t>.</w:t>
      </w:r>
      <w:r w:rsidRPr="00780277">
        <w:rPr>
          <w:rFonts w:ascii="Arial" w:hAnsi="Arial" w:cs="Arial"/>
          <w:caps/>
          <w:sz w:val="24"/>
          <w:szCs w:val="24"/>
          <w:lang w:val="en-US"/>
        </w:rPr>
        <w:t>M; Fineout-Overholt, E; Feinstein, N</w:t>
      </w:r>
      <w:r>
        <w:rPr>
          <w:rFonts w:ascii="Arial" w:hAnsi="Arial" w:cs="Arial"/>
          <w:caps/>
          <w:sz w:val="24"/>
          <w:szCs w:val="24"/>
          <w:lang w:val="en-US"/>
        </w:rPr>
        <w:t>.</w:t>
      </w:r>
      <w:r w:rsidRPr="00780277">
        <w:rPr>
          <w:rFonts w:ascii="Arial" w:hAnsi="Arial" w:cs="Arial"/>
          <w:caps/>
          <w:sz w:val="24"/>
          <w:szCs w:val="24"/>
          <w:lang w:val="en-US"/>
        </w:rPr>
        <w:t>F; Sadler, L</w:t>
      </w:r>
      <w:r>
        <w:rPr>
          <w:rFonts w:ascii="Arial" w:hAnsi="Arial" w:cs="Arial"/>
          <w:caps/>
          <w:sz w:val="24"/>
          <w:szCs w:val="24"/>
          <w:lang w:val="en-US"/>
        </w:rPr>
        <w:t>.</w:t>
      </w:r>
      <w:r w:rsidRPr="00780277">
        <w:rPr>
          <w:rFonts w:ascii="Arial" w:hAnsi="Arial" w:cs="Arial"/>
          <w:caps/>
          <w:sz w:val="24"/>
          <w:szCs w:val="24"/>
          <w:lang w:val="en-US"/>
        </w:rPr>
        <w:t>S; Green-Hernandez, C</w:t>
      </w:r>
      <w:r w:rsidRPr="00780277">
        <w:rPr>
          <w:rFonts w:ascii="Arial" w:hAnsi="Arial" w:cs="Arial"/>
          <w:sz w:val="24"/>
          <w:szCs w:val="24"/>
          <w:lang w:val="en-US"/>
        </w:rPr>
        <w:t xml:space="preserve">: Nurse practitioner educators’ perceived knowledge, beliefs, and teaching strategies regarding evidence-based practice: Implications for accelerating the integration of evidence-based practice into graduate programs. </w:t>
      </w:r>
      <w:r w:rsidR="0078014F">
        <w:rPr>
          <w:rFonts w:ascii="Arial" w:hAnsi="Arial" w:cs="Arial"/>
          <w:b/>
          <w:sz w:val="24"/>
          <w:szCs w:val="24"/>
          <w:lang w:val="en-US"/>
        </w:rPr>
        <w:t>J</w:t>
      </w:r>
      <w:r w:rsidRPr="00780277">
        <w:rPr>
          <w:rFonts w:ascii="Arial" w:hAnsi="Arial" w:cs="Arial"/>
          <w:b/>
          <w:sz w:val="24"/>
          <w:szCs w:val="24"/>
          <w:lang w:val="en-US"/>
        </w:rPr>
        <w:t xml:space="preserve"> Prof</w:t>
      </w:r>
      <w:r w:rsidR="0078014F">
        <w:rPr>
          <w:rFonts w:ascii="Arial" w:hAnsi="Arial" w:cs="Arial"/>
          <w:b/>
          <w:sz w:val="24"/>
          <w:szCs w:val="24"/>
          <w:lang w:val="en-US"/>
        </w:rPr>
        <w:t xml:space="preserve"> Nurs.</w:t>
      </w:r>
      <w:r w:rsidRPr="00780277">
        <w:rPr>
          <w:rFonts w:ascii="Arial" w:hAnsi="Arial" w:cs="Arial"/>
          <w:sz w:val="24"/>
          <w:szCs w:val="24"/>
          <w:lang w:val="en-US"/>
        </w:rPr>
        <w:t xml:space="preserve">, </w:t>
      </w:r>
      <w:r>
        <w:rPr>
          <w:rFonts w:ascii="Arial" w:hAnsi="Arial" w:cs="Arial"/>
          <w:sz w:val="24"/>
          <w:szCs w:val="24"/>
          <w:lang w:val="en-US"/>
        </w:rPr>
        <w:t>v.</w:t>
      </w:r>
      <w:r w:rsidRPr="00780277">
        <w:rPr>
          <w:rFonts w:ascii="Arial" w:hAnsi="Arial" w:cs="Arial"/>
          <w:sz w:val="24"/>
          <w:szCs w:val="24"/>
          <w:lang w:val="en-US"/>
        </w:rPr>
        <w:t>24</w:t>
      </w:r>
      <w:r>
        <w:rPr>
          <w:rFonts w:ascii="Arial" w:hAnsi="Arial" w:cs="Arial"/>
          <w:sz w:val="24"/>
          <w:szCs w:val="24"/>
          <w:lang w:val="en-US"/>
        </w:rPr>
        <w:t>, n.</w:t>
      </w:r>
      <w:r w:rsidRPr="00780277">
        <w:rPr>
          <w:rFonts w:ascii="Arial" w:hAnsi="Arial" w:cs="Arial"/>
          <w:sz w:val="24"/>
          <w:szCs w:val="24"/>
          <w:lang w:val="en-US"/>
        </w:rPr>
        <w:t>1</w:t>
      </w:r>
      <w:r>
        <w:rPr>
          <w:rFonts w:ascii="Arial" w:hAnsi="Arial" w:cs="Arial"/>
          <w:sz w:val="24"/>
          <w:szCs w:val="24"/>
          <w:lang w:val="en-US"/>
        </w:rPr>
        <w:t>, p.</w:t>
      </w:r>
      <w:r w:rsidRPr="00780277">
        <w:rPr>
          <w:rFonts w:ascii="Arial" w:hAnsi="Arial" w:cs="Arial"/>
          <w:sz w:val="24"/>
          <w:szCs w:val="24"/>
          <w:lang w:val="en-US"/>
        </w:rPr>
        <w:t>7-13</w:t>
      </w:r>
      <w:r>
        <w:rPr>
          <w:rFonts w:ascii="Arial" w:hAnsi="Arial" w:cs="Arial"/>
          <w:sz w:val="24"/>
          <w:szCs w:val="24"/>
          <w:lang w:val="en-US"/>
        </w:rPr>
        <w:t>, 2008.</w:t>
      </w:r>
    </w:p>
    <w:p w14:paraId="6AD1DC87" w14:textId="77777777" w:rsidR="00105DB1" w:rsidRPr="00657F2A" w:rsidRDefault="00105DB1" w:rsidP="008244A4">
      <w:pPr>
        <w:rPr>
          <w:rFonts w:ascii="Arial" w:hAnsi="Arial" w:cs="Arial"/>
          <w:sz w:val="24"/>
          <w:szCs w:val="24"/>
          <w:lang w:val="en-US"/>
        </w:rPr>
      </w:pPr>
      <w:r>
        <w:rPr>
          <w:rFonts w:ascii="Arial" w:hAnsi="Arial" w:cs="Arial"/>
          <w:sz w:val="24"/>
          <w:szCs w:val="24"/>
          <w:lang w:val="en-US"/>
        </w:rPr>
        <w:lastRenderedPageBreak/>
        <w:t>MOKKINK, L.B;</w:t>
      </w:r>
      <w:r w:rsidRPr="00141A6C">
        <w:rPr>
          <w:lang w:val="en-US"/>
        </w:rPr>
        <w:t xml:space="preserve"> </w:t>
      </w:r>
      <w:r>
        <w:rPr>
          <w:rFonts w:ascii="Arial" w:hAnsi="Arial" w:cs="Arial"/>
          <w:sz w:val="24"/>
          <w:szCs w:val="24"/>
          <w:lang w:val="en-US"/>
        </w:rPr>
        <w:t>TERWEE, C.B;</w:t>
      </w:r>
      <w:r w:rsidRPr="00EB4DFF">
        <w:rPr>
          <w:rFonts w:ascii="Arial" w:hAnsi="Arial" w:cs="Arial"/>
          <w:sz w:val="24"/>
          <w:szCs w:val="24"/>
          <w:lang w:val="en-US"/>
        </w:rPr>
        <w:t xml:space="preserve"> KNOL,</w:t>
      </w:r>
      <w:r>
        <w:rPr>
          <w:rFonts w:ascii="Arial" w:hAnsi="Arial" w:cs="Arial"/>
          <w:sz w:val="24"/>
          <w:szCs w:val="24"/>
          <w:lang w:val="en-US"/>
        </w:rPr>
        <w:t xml:space="preserve"> D.L;</w:t>
      </w:r>
      <w:r w:rsidRPr="00EB4DFF">
        <w:rPr>
          <w:rFonts w:ascii="Arial" w:hAnsi="Arial" w:cs="Arial"/>
          <w:sz w:val="24"/>
          <w:szCs w:val="24"/>
          <w:lang w:val="en-US"/>
        </w:rPr>
        <w:t xml:space="preserve"> STRATFORD, </w:t>
      </w:r>
      <w:r>
        <w:rPr>
          <w:rFonts w:ascii="Arial" w:hAnsi="Arial" w:cs="Arial"/>
          <w:sz w:val="24"/>
          <w:szCs w:val="24"/>
          <w:lang w:val="en-US"/>
        </w:rPr>
        <w:t>P.W;</w:t>
      </w:r>
      <w:r w:rsidRPr="00EB4DFF">
        <w:rPr>
          <w:rFonts w:ascii="Arial" w:hAnsi="Arial" w:cs="Arial"/>
          <w:sz w:val="24"/>
          <w:szCs w:val="24"/>
          <w:lang w:val="en-US"/>
        </w:rPr>
        <w:t xml:space="preserve"> ALONSO, </w:t>
      </w:r>
      <w:r>
        <w:rPr>
          <w:rFonts w:ascii="Arial" w:hAnsi="Arial" w:cs="Arial"/>
          <w:sz w:val="24"/>
          <w:szCs w:val="24"/>
          <w:lang w:val="en-US"/>
        </w:rPr>
        <w:t xml:space="preserve">J; </w:t>
      </w:r>
      <w:r w:rsidRPr="00EB4DFF">
        <w:rPr>
          <w:rFonts w:ascii="Arial" w:hAnsi="Arial" w:cs="Arial"/>
          <w:sz w:val="24"/>
          <w:szCs w:val="24"/>
          <w:lang w:val="en-US"/>
        </w:rPr>
        <w:t xml:space="preserve">PATRICK, </w:t>
      </w:r>
      <w:r>
        <w:rPr>
          <w:rFonts w:ascii="Arial" w:hAnsi="Arial" w:cs="Arial"/>
          <w:sz w:val="24"/>
          <w:szCs w:val="24"/>
          <w:lang w:val="en-US"/>
        </w:rPr>
        <w:t>D.L;</w:t>
      </w:r>
      <w:r w:rsidRPr="00EB4DFF">
        <w:rPr>
          <w:rFonts w:ascii="Arial" w:hAnsi="Arial" w:cs="Arial"/>
          <w:sz w:val="24"/>
          <w:szCs w:val="24"/>
          <w:lang w:val="en-US"/>
        </w:rPr>
        <w:t xml:space="preserve"> BOUTER</w:t>
      </w:r>
      <w:r>
        <w:rPr>
          <w:rFonts w:ascii="Arial" w:hAnsi="Arial" w:cs="Arial"/>
          <w:sz w:val="24"/>
          <w:szCs w:val="24"/>
          <w:lang w:val="en-US"/>
        </w:rPr>
        <w:t>, L.M; VET A.CW.</w:t>
      </w:r>
      <w:r w:rsidRPr="00A4658F">
        <w:rPr>
          <w:rFonts w:ascii="Arial" w:hAnsi="Arial" w:cs="Arial"/>
          <w:sz w:val="24"/>
          <w:szCs w:val="24"/>
          <w:lang w:val="en-US"/>
        </w:rPr>
        <w:t xml:space="preserve">The COSMIN checklist for evaluating the methodological quality of studies on measurement properties: a clarification of its content. </w:t>
      </w:r>
      <w:r w:rsidRPr="00657F2A">
        <w:rPr>
          <w:rFonts w:ascii="Arial" w:hAnsi="Arial" w:cs="Arial"/>
          <w:b/>
          <w:sz w:val="24"/>
          <w:szCs w:val="24"/>
          <w:lang w:val="en-US"/>
        </w:rPr>
        <w:t>BMC Med Res Methodol</w:t>
      </w:r>
      <w:r w:rsidRPr="00657F2A">
        <w:rPr>
          <w:rFonts w:ascii="Arial" w:hAnsi="Arial" w:cs="Arial"/>
          <w:sz w:val="24"/>
          <w:szCs w:val="24"/>
          <w:lang w:val="en-US"/>
        </w:rPr>
        <w:t xml:space="preserve"> </w:t>
      </w:r>
      <w:r>
        <w:rPr>
          <w:rFonts w:ascii="Arial" w:hAnsi="Arial" w:cs="Arial"/>
          <w:sz w:val="24"/>
          <w:szCs w:val="24"/>
          <w:lang w:val="en-US"/>
        </w:rPr>
        <w:t>,v.</w:t>
      </w:r>
      <w:r w:rsidRPr="00657F2A">
        <w:rPr>
          <w:rFonts w:ascii="Arial" w:hAnsi="Arial" w:cs="Arial"/>
          <w:sz w:val="24"/>
          <w:szCs w:val="24"/>
          <w:lang w:val="en-US"/>
        </w:rPr>
        <w:t>10</w:t>
      </w:r>
      <w:r>
        <w:rPr>
          <w:rFonts w:ascii="Arial" w:hAnsi="Arial" w:cs="Arial"/>
          <w:sz w:val="24"/>
          <w:szCs w:val="24"/>
          <w:lang w:val="en-US"/>
        </w:rPr>
        <w:t>, p.</w:t>
      </w:r>
      <w:r w:rsidRPr="00657F2A">
        <w:rPr>
          <w:rFonts w:ascii="Arial" w:hAnsi="Arial" w:cs="Arial"/>
          <w:sz w:val="24"/>
          <w:szCs w:val="24"/>
          <w:lang w:val="en-US"/>
        </w:rPr>
        <w:t xml:space="preserve"> 22</w:t>
      </w:r>
      <w:r>
        <w:rPr>
          <w:rFonts w:ascii="Arial" w:hAnsi="Arial" w:cs="Arial"/>
          <w:sz w:val="24"/>
          <w:szCs w:val="24"/>
          <w:lang w:val="en-US"/>
        </w:rPr>
        <w:t>, 2010.</w:t>
      </w:r>
    </w:p>
    <w:p w14:paraId="100627EC" w14:textId="77777777" w:rsidR="00105DB1" w:rsidRDefault="00105DB1" w:rsidP="008244A4">
      <w:pPr>
        <w:spacing w:before="240" w:after="240" w:line="240" w:lineRule="auto"/>
        <w:rPr>
          <w:rFonts w:ascii="Arial" w:hAnsi="Arial" w:cs="Arial"/>
          <w:sz w:val="24"/>
          <w:szCs w:val="24"/>
          <w:shd w:val="clear" w:color="auto" w:fill="FFFFFF"/>
          <w:lang w:val="en-US"/>
        </w:rPr>
      </w:pPr>
      <w:r w:rsidRPr="00780277">
        <w:rPr>
          <w:rFonts w:ascii="Arial" w:eastAsia="Calibri" w:hAnsi="Arial" w:cs="Arial"/>
          <w:caps/>
          <w:sz w:val="24"/>
          <w:szCs w:val="24"/>
          <w:lang w:val="en-US"/>
        </w:rPr>
        <w:t>Murthy, L., S. Shepperd, M. J. Clarke, S. E. Garner, J. N. Lavis, L. Perrier, N. W. Roberts and S. E. Straus</w:t>
      </w:r>
      <w:r w:rsidRPr="00780277">
        <w:rPr>
          <w:rFonts w:ascii="Arial" w:eastAsia="Calibri" w:hAnsi="Arial" w:cs="Arial"/>
          <w:sz w:val="24"/>
          <w:szCs w:val="24"/>
          <w:lang w:val="en-US"/>
        </w:rPr>
        <w:t xml:space="preserve">. "Interventions to improve the use of systematic reviews in decision-making by health system managers, policy makers and clinicians." </w:t>
      </w:r>
      <w:hyperlink r:id="rId23" w:tooltip="The Cochrane database of systematic reviews." w:history="1">
        <w:r w:rsidRPr="00DB378B">
          <w:rPr>
            <w:rFonts w:ascii="Arial" w:hAnsi="Arial" w:cs="Arial"/>
            <w:b/>
            <w:sz w:val="24"/>
            <w:szCs w:val="24"/>
            <w:shd w:val="clear" w:color="auto" w:fill="FFFFFF"/>
            <w:lang w:val="en-US"/>
          </w:rPr>
          <w:t>Cochrane Database Syst Rev</w:t>
        </w:r>
        <w:r w:rsidRPr="00DB378B">
          <w:rPr>
            <w:rFonts w:ascii="Arial" w:hAnsi="Arial" w:cs="Arial"/>
            <w:sz w:val="24"/>
            <w:szCs w:val="24"/>
            <w:shd w:val="clear" w:color="auto" w:fill="FFFFFF"/>
            <w:lang w:val="en-US"/>
          </w:rPr>
          <w:t>.</w:t>
        </w:r>
      </w:hyperlink>
      <w:r w:rsidRPr="00DB378B">
        <w:rPr>
          <w:rFonts w:ascii="Arial" w:hAnsi="Arial" w:cs="Arial"/>
          <w:sz w:val="24"/>
          <w:szCs w:val="24"/>
          <w:shd w:val="clear" w:color="auto" w:fill="FFFFFF"/>
          <w:lang w:val="en-US"/>
        </w:rPr>
        <w:t> </w:t>
      </w:r>
      <w:r>
        <w:rPr>
          <w:rFonts w:ascii="Arial" w:hAnsi="Arial" w:cs="Arial"/>
          <w:sz w:val="24"/>
          <w:szCs w:val="24"/>
          <w:shd w:val="clear" w:color="auto" w:fill="FFFFFF"/>
          <w:lang w:val="en-US"/>
        </w:rPr>
        <w:t>,</w:t>
      </w:r>
      <w:r w:rsidRPr="00DB378B">
        <w:rPr>
          <w:rFonts w:ascii="Arial" w:hAnsi="Arial" w:cs="Arial"/>
          <w:sz w:val="24"/>
          <w:szCs w:val="24"/>
          <w:shd w:val="clear" w:color="auto" w:fill="FFFFFF"/>
          <w:lang w:val="en-US"/>
        </w:rPr>
        <w:t xml:space="preserve"> </w:t>
      </w:r>
      <w:r>
        <w:rPr>
          <w:rFonts w:ascii="Arial" w:hAnsi="Arial" w:cs="Arial"/>
          <w:sz w:val="24"/>
          <w:szCs w:val="24"/>
          <w:shd w:val="clear" w:color="auto" w:fill="FFFFFF"/>
          <w:lang w:val="en-US"/>
        </w:rPr>
        <w:t>v.</w:t>
      </w:r>
      <w:r w:rsidRPr="00DB378B">
        <w:rPr>
          <w:rFonts w:ascii="Arial" w:hAnsi="Arial" w:cs="Arial"/>
          <w:sz w:val="24"/>
          <w:szCs w:val="24"/>
          <w:shd w:val="clear" w:color="auto" w:fill="FFFFFF"/>
          <w:lang w:val="en-US"/>
        </w:rPr>
        <w:t>12</w:t>
      </w:r>
      <w:r>
        <w:rPr>
          <w:rFonts w:ascii="Arial" w:hAnsi="Arial" w:cs="Arial"/>
          <w:sz w:val="24"/>
          <w:szCs w:val="24"/>
          <w:shd w:val="clear" w:color="auto" w:fill="FFFFFF"/>
          <w:lang w:val="en-US"/>
        </w:rPr>
        <w:t>, n.</w:t>
      </w:r>
      <w:r w:rsidRPr="00DB378B">
        <w:rPr>
          <w:rFonts w:ascii="Arial" w:hAnsi="Arial" w:cs="Arial"/>
          <w:sz w:val="24"/>
          <w:szCs w:val="24"/>
          <w:shd w:val="clear" w:color="auto" w:fill="FFFFFF"/>
          <w:lang w:val="en-US"/>
        </w:rPr>
        <w:t>9</w:t>
      </w:r>
      <w:r>
        <w:rPr>
          <w:rFonts w:ascii="Arial" w:hAnsi="Arial" w:cs="Arial"/>
          <w:sz w:val="24"/>
          <w:szCs w:val="24"/>
          <w:shd w:val="clear" w:color="auto" w:fill="FFFFFF"/>
          <w:lang w:val="en-US"/>
        </w:rPr>
        <w:t>, 2012</w:t>
      </w:r>
      <w:r w:rsidRPr="00DB378B">
        <w:rPr>
          <w:rFonts w:ascii="Arial" w:hAnsi="Arial" w:cs="Arial"/>
          <w:sz w:val="24"/>
          <w:szCs w:val="24"/>
          <w:shd w:val="clear" w:color="auto" w:fill="FFFFFF"/>
          <w:lang w:val="en-US"/>
        </w:rPr>
        <w:t>.</w:t>
      </w:r>
    </w:p>
    <w:p w14:paraId="29610FB1" w14:textId="77777777" w:rsidR="005D579E" w:rsidRPr="00ED0FB7" w:rsidRDefault="005D579E" w:rsidP="00B02433">
      <w:pPr>
        <w:autoSpaceDE w:val="0"/>
        <w:autoSpaceDN w:val="0"/>
        <w:adjustRightInd w:val="0"/>
        <w:spacing w:after="0" w:line="240" w:lineRule="auto"/>
        <w:rPr>
          <w:rFonts w:ascii="Arial" w:hAnsi="Arial" w:cs="Arial"/>
          <w:sz w:val="24"/>
          <w:szCs w:val="24"/>
          <w:lang w:val="en-US"/>
        </w:rPr>
      </w:pPr>
    </w:p>
    <w:p w14:paraId="22B66361" w14:textId="6B41975C" w:rsidR="00AA51FA" w:rsidRPr="00ED0FB7" w:rsidRDefault="00EC6BD6" w:rsidP="00ED0FB7">
      <w:pPr>
        <w:shd w:val="clear" w:color="auto" w:fill="FFFFFF"/>
        <w:rPr>
          <w:rFonts w:ascii="Arial" w:hAnsi="Arial" w:cs="Arial"/>
          <w:color w:val="000000"/>
          <w:sz w:val="24"/>
          <w:szCs w:val="24"/>
          <w:lang w:val="en-US"/>
        </w:rPr>
      </w:pPr>
      <w:hyperlink r:id="rId24" w:history="1">
        <w:r w:rsidR="00ED0FB7" w:rsidRPr="00ED0FB7">
          <w:rPr>
            <w:rStyle w:val="highlight"/>
            <w:rFonts w:ascii="Arial" w:hAnsi="Arial" w:cs="Arial"/>
            <w:lang w:val="en-US"/>
          </w:rPr>
          <w:t>NABULSI</w:t>
        </w:r>
        <w:r w:rsidR="00ED0FB7">
          <w:rPr>
            <w:rStyle w:val="highlight"/>
            <w:rFonts w:ascii="Arial" w:hAnsi="Arial" w:cs="Arial"/>
            <w:lang w:val="en-US"/>
          </w:rPr>
          <w:t>,</w:t>
        </w:r>
        <w:r w:rsidR="00ED0FB7" w:rsidRPr="00ED0FB7">
          <w:rPr>
            <w:rStyle w:val="highlight"/>
            <w:rFonts w:ascii="Arial" w:hAnsi="Arial" w:cs="Arial"/>
            <w:lang w:val="en-US"/>
          </w:rPr>
          <w:t xml:space="preserve"> M</w:t>
        </w:r>
      </w:hyperlink>
      <w:r w:rsidR="00ED0FB7">
        <w:rPr>
          <w:rFonts w:ascii="Arial" w:hAnsi="Arial" w:cs="Arial"/>
          <w:lang w:val="en-US"/>
        </w:rPr>
        <w:t>;</w:t>
      </w:r>
      <w:r w:rsidR="00ED0FB7" w:rsidRPr="00ED0FB7">
        <w:rPr>
          <w:rFonts w:ascii="Arial" w:hAnsi="Arial" w:cs="Arial"/>
          <w:lang w:val="en-US"/>
        </w:rPr>
        <w:t> </w:t>
      </w:r>
      <w:hyperlink r:id="rId25" w:history="1">
        <w:r w:rsidR="00ED0FB7" w:rsidRPr="00ED0FB7">
          <w:rPr>
            <w:rStyle w:val="highlight"/>
            <w:rFonts w:ascii="Arial" w:hAnsi="Arial" w:cs="Arial"/>
            <w:lang w:val="en-US"/>
          </w:rPr>
          <w:t>HARRIS</w:t>
        </w:r>
        <w:r w:rsidR="00ED0FB7">
          <w:rPr>
            <w:rStyle w:val="highlight"/>
            <w:rFonts w:ascii="Arial" w:hAnsi="Arial" w:cs="Arial"/>
            <w:lang w:val="en-US"/>
          </w:rPr>
          <w:t>,</w:t>
        </w:r>
        <w:r w:rsidR="00ED0FB7" w:rsidRPr="00ED0FB7">
          <w:rPr>
            <w:rStyle w:val="highlight"/>
            <w:rFonts w:ascii="Arial" w:hAnsi="Arial" w:cs="Arial"/>
            <w:lang w:val="en-US"/>
          </w:rPr>
          <w:t xml:space="preserve"> J</w:t>
        </w:r>
      </w:hyperlink>
      <w:r w:rsidR="00ED0FB7">
        <w:rPr>
          <w:rFonts w:ascii="Arial" w:hAnsi="Arial" w:cs="Arial"/>
          <w:lang w:val="en-US"/>
        </w:rPr>
        <w:t xml:space="preserve">; </w:t>
      </w:r>
      <w:hyperlink r:id="rId26" w:history="1">
        <w:r w:rsidR="00ED0FB7" w:rsidRPr="00ED0FB7">
          <w:rPr>
            <w:rStyle w:val="highlight"/>
            <w:rFonts w:ascii="Arial" w:hAnsi="Arial" w:cs="Arial"/>
            <w:lang w:val="en-US"/>
          </w:rPr>
          <w:t>LETELIER</w:t>
        </w:r>
        <w:r w:rsidR="00ED0FB7">
          <w:rPr>
            <w:rStyle w:val="highlight"/>
            <w:rFonts w:ascii="Arial" w:hAnsi="Arial" w:cs="Arial"/>
            <w:lang w:val="en-US"/>
          </w:rPr>
          <w:t>,</w:t>
        </w:r>
        <w:r w:rsidR="00ED0FB7" w:rsidRPr="00ED0FB7">
          <w:rPr>
            <w:rStyle w:val="highlight"/>
            <w:rFonts w:ascii="Arial" w:hAnsi="Arial" w:cs="Arial"/>
            <w:lang w:val="en-US"/>
          </w:rPr>
          <w:t xml:space="preserve"> L</w:t>
        </w:r>
      </w:hyperlink>
      <w:r w:rsidR="00ED0FB7">
        <w:rPr>
          <w:rFonts w:ascii="Arial" w:hAnsi="Arial" w:cs="Arial"/>
          <w:lang w:val="en-US"/>
        </w:rPr>
        <w:t xml:space="preserve">; </w:t>
      </w:r>
      <w:hyperlink r:id="rId27" w:history="1">
        <w:r w:rsidR="00ED0FB7" w:rsidRPr="00ED0FB7">
          <w:rPr>
            <w:rStyle w:val="highlight"/>
            <w:rFonts w:ascii="Arial" w:hAnsi="Arial" w:cs="Arial"/>
            <w:lang w:val="en-US"/>
          </w:rPr>
          <w:t>RAMOS</w:t>
        </w:r>
        <w:r w:rsidR="00ED0FB7">
          <w:rPr>
            <w:rStyle w:val="highlight"/>
            <w:rFonts w:ascii="Arial" w:hAnsi="Arial" w:cs="Arial"/>
            <w:lang w:val="en-US"/>
          </w:rPr>
          <w:t>,</w:t>
        </w:r>
        <w:r w:rsidR="00ED0FB7" w:rsidRPr="00ED0FB7">
          <w:rPr>
            <w:rStyle w:val="highlight"/>
            <w:rFonts w:ascii="Arial" w:hAnsi="Arial" w:cs="Arial"/>
            <w:lang w:val="en-US"/>
          </w:rPr>
          <w:t xml:space="preserve"> K</w:t>
        </w:r>
      </w:hyperlink>
      <w:r w:rsidR="00ED0FB7">
        <w:rPr>
          <w:rFonts w:ascii="Arial" w:hAnsi="Arial" w:cs="Arial"/>
          <w:lang w:val="en-US"/>
        </w:rPr>
        <w:t>;</w:t>
      </w:r>
      <w:r w:rsidR="00ED0FB7" w:rsidRPr="00ED0FB7">
        <w:rPr>
          <w:rFonts w:ascii="Arial" w:hAnsi="Arial" w:cs="Arial"/>
          <w:lang w:val="en-US"/>
        </w:rPr>
        <w:t> </w:t>
      </w:r>
      <w:hyperlink r:id="rId28" w:history="1">
        <w:r w:rsidR="00ED0FB7" w:rsidRPr="00ED0FB7">
          <w:rPr>
            <w:rStyle w:val="highlight"/>
            <w:rFonts w:ascii="Arial" w:hAnsi="Arial" w:cs="Arial"/>
            <w:lang w:val="en-US"/>
          </w:rPr>
          <w:t>HOPAYIAN</w:t>
        </w:r>
        <w:r w:rsidR="00ED0FB7">
          <w:rPr>
            <w:rStyle w:val="highlight"/>
            <w:rFonts w:ascii="Arial" w:hAnsi="Arial" w:cs="Arial"/>
            <w:lang w:val="en-US"/>
          </w:rPr>
          <w:t>,</w:t>
        </w:r>
        <w:r w:rsidR="00ED0FB7" w:rsidRPr="00ED0FB7">
          <w:rPr>
            <w:rStyle w:val="highlight"/>
            <w:rFonts w:ascii="Arial" w:hAnsi="Arial" w:cs="Arial"/>
            <w:lang w:val="en-US"/>
          </w:rPr>
          <w:t xml:space="preserve"> K</w:t>
        </w:r>
      </w:hyperlink>
      <w:r w:rsidR="00ED0FB7">
        <w:rPr>
          <w:rFonts w:ascii="Arial" w:hAnsi="Arial" w:cs="Arial"/>
          <w:lang w:val="en-US"/>
        </w:rPr>
        <w:t>;</w:t>
      </w:r>
      <w:r w:rsidR="00ED0FB7" w:rsidRPr="00ED0FB7">
        <w:rPr>
          <w:rFonts w:ascii="Arial" w:hAnsi="Arial" w:cs="Arial"/>
          <w:lang w:val="en-US"/>
        </w:rPr>
        <w:t> </w:t>
      </w:r>
      <w:hyperlink r:id="rId29" w:history="1">
        <w:r w:rsidR="00ED0FB7" w:rsidRPr="00ED0FB7">
          <w:rPr>
            <w:rStyle w:val="highlight"/>
            <w:rFonts w:ascii="Arial" w:hAnsi="Arial" w:cs="Arial"/>
            <w:lang w:val="en-US"/>
          </w:rPr>
          <w:t>PARKIN</w:t>
        </w:r>
        <w:r w:rsidR="00ED0FB7">
          <w:rPr>
            <w:rStyle w:val="highlight"/>
            <w:rFonts w:ascii="Arial" w:hAnsi="Arial" w:cs="Arial"/>
            <w:lang w:val="en-US"/>
          </w:rPr>
          <w:t>,</w:t>
        </w:r>
        <w:r w:rsidR="00ED0FB7" w:rsidRPr="00ED0FB7">
          <w:rPr>
            <w:rStyle w:val="highlight"/>
            <w:rFonts w:ascii="Arial" w:hAnsi="Arial" w:cs="Arial"/>
            <w:lang w:val="en-US"/>
          </w:rPr>
          <w:t xml:space="preserve"> C</w:t>
        </w:r>
      </w:hyperlink>
      <w:r w:rsidR="00ED0FB7">
        <w:rPr>
          <w:rFonts w:ascii="Arial" w:hAnsi="Arial" w:cs="Arial"/>
          <w:lang w:val="en-US"/>
        </w:rPr>
        <w:t>;</w:t>
      </w:r>
      <w:r w:rsidR="00ED0FB7" w:rsidRPr="00ED0FB7">
        <w:rPr>
          <w:rFonts w:ascii="Arial" w:hAnsi="Arial" w:cs="Arial"/>
          <w:lang w:val="en-US"/>
        </w:rPr>
        <w:t> </w:t>
      </w:r>
      <w:hyperlink r:id="rId30" w:history="1">
        <w:r w:rsidR="00ED0FB7" w:rsidRPr="00ED0FB7">
          <w:rPr>
            <w:rStyle w:val="highlight"/>
            <w:rFonts w:ascii="Arial" w:hAnsi="Arial" w:cs="Arial"/>
            <w:lang w:val="en-US"/>
          </w:rPr>
          <w:t>PORZSOLT</w:t>
        </w:r>
        <w:r w:rsidR="00ED0FB7">
          <w:rPr>
            <w:rStyle w:val="highlight"/>
            <w:rFonts w:ascii="Arial" w:hAnsi="Arial" w:cs="Arial"/>
            <w:lang w:val="en-US"/>
          </w:rPr>
          <w:t>,</w:t>
        </w:r>
        <w:r w:rsidR="00ED0FB7" w:rsidRPr="00ED0FB7">
          <w:rPr>
            <w:rStyle w:val="highlight"/>
            <w:rFonts w:ascii="Arial" w:hAnsi="Arial" w:cs="Arial"/>
            <w:lang w:val="en-US"/>
          </w:rPr>
          <w:t xml:space="preserve"> F</w:t>
        </w:r>
      </w:hyperlink>
      <w:r w:rsidR="00ED0FB7">
        <w:rPr>
          <w:rFonts w:ascii="Arial" w:hAnsi="Arial" w:cs="Arial"/>
          <w:lang w:val="en-US"/>
        </w:rPr>
        <w:t>;</w:t>
      </w:r>
      <w:r w:rsidR="00ED0FB7" w:rsidRPr="00ED0FB7">
        <w:rPr>
          <w:rFonts w:ascii="Arial" w:hAnsi="Arial" w:cs="Arial"/>
          <w:lang w:val="en-US"/>
        </w:rPr>
        <w:t> </w:t>
      </w:r>
      <w:hyperlink r:id="rId31" w:history="1">
        <w:r w:rsidR="00ED0FB7" w:rsidRPr="00ED0FB7">
          <w:rPr>
            <w:rStyle w:val="Hyperlink"/>
            <w:rFonts w:ascii="Arial" w:hAnsi="Arial" w:cs="Arial"/>
            <w:color w:val="auto"/>
            <w:u w:val="none"/>
            <w:lang w:val="en-US"/>
          </w:rPr>
          <w:t>SESTINI</w:t>
        </w:r>
        <w:r w:rsidR="00ED0FB7">
          <w:rPr>
            <w:rStyle w:val="Hyperlink"/>
            <w:rFonts w:ascii="Arial" w:hAnsi="Arial" w:cs="Arial"/>
            <w:color w:val="auto"/>
            <w:u w:val="none"/>
            <w:lang w:val="en-US"/>
          </w:rPr>
          <w:t>,</w:t>
        </w:r>
        <w:r w:rsidR="00ED0FB7" w:rsidRPr="00ED0FB7">
          <w:rPr>
            <w:rStyle w:val="Hyperlink"/>
            <w:rFonts w:ascii="Arial" w:hAnsi="Arial" w:cs="Arial"/>
            <w:color w:val="auto"/>
            <w:u w:val="none"/>
            <w:lang w:val="en-US"/>
          </w:rPr>
          <w:t xml:space="preserve"> P</w:t>
        </w:r>
      </w:hyperlink>
      <w:r w:rsidR="00ED0FB7">
        <w:rPr>
          <w:rFonts w:ascii="Arial" w:hAnsi="Arial" w:cs="Arial"/>
          <w:lang w:val="en-US"/>
        </w:rPr>
        <w:t>;</w:t>
      </w:r>
      <w:r w:rsidR="00ED0FB7" w:rsidRPr="00ED0FB7">
        <w:rPr>
          <w:rFonts w:ascii="Arial" w:hAnsi="Arial" w:cs="Arial"/>
          <w:lang w:val="en-US"/>
        </w:rPr>
        <w:t> </w:t>
      </w:r>
      <w:hyperlink r:id="rId32" w:history="1">
        <w:r w:rsidR="00ED0FB7" w:rsidRPr="00ED0FB7">
          <w:rPr>
            <w:rStyle w:val="Hyperlink"/>
            <w:rFonts w:ascii="Arial" w:hAnsi="Arial" w:cs="Arial"/>
            <w:color w:val="auto"/>
            <w:u w:val="none"/>
            <w:lang w:val="en-US"/>
          </w:rPr>
          <w:t>SLAVIN</w:t>
        </w:r>
        <w:r w:rsidR="00ED0FB7">
          <w:rPr>
            <w:rStyle w:val="Hyperlink"/>
            <w:rFonts w:ascii="Arial" w:hAnsi="Arial" w:cs="Arial"/>
            <w:color w:val="auto"/>
            <w:u w:val="none"/>
            <w:lang w:val="en-US"/>
          </w:rPr>
          <w:t>,</w:t>
        </w:r>
        <w:r w:rsidR="00ED0FB7" w:rsidRPr="00ED0FB7">
          <w:rPr>
            <w:rStyle w:val="Hyperlink"/>
            <w:rFonts w:ascii="Arial" w:hAnsi="Arial" w:cs="Arial"/>
            <w:color w:val="auto"/>
            <w:u w:val="none"/>
            <w:lang w:val="en-US"/>
          </w:rPr>
          <w:t xml:space="preserve"> M</w:t>
        </w:r>
      </w:hyperlink>
      <w:r w:rsidR="00ED0FB7">
        <w:rPr>
          <w:rFonts w:ascii="Arial" w:hAnsi="Arial" w:cs="Arial"/>
          <w:lang w:val="en-US"/>
        </w:rPr>
        <w:t>;</w:t>
      </w:r>
      <w:r w:rsidR="00ED0FB7" w:rsidRPr="00ED0FB7">
        <w:rPr>
          <w:rFonts w:ascii="Arial" w:hAnsi="Arial" w:cs="Arial"/>
          <w:lang w:val="en-US"/>
        </w:rPr>
        <w:t> </w:t>
      </w:r>
      <w:hyperlink r:id="rId33" w:history="1">
        <w:r w:rsidR="00ED0FB7" w:rsidRPr="00ED0FB7">
          <w:rPr>
            <w:rStyle w:val="Hyperlink"/>
            <w:rFonts w:ascii="Arial" w:hAnsi="Arial" w:cs="Arial"/>
            <w:color w:val="auto"/>
            <w:u w:val="none"/>
            <w:lang w:val="en-US"/>
          </w:rPr>
          <w:t>SUMMERSKILL</w:t>
        </w:r>
        <w:r w:rsidR="00ED0FB7">
          <w:rPr>
            <w:rStyle w:val="Hyperlink"/>
            <w:rFonts w:ascii="Arial" w:hAnsi="Arial" w:cs="Arial"/>
            <w:color w:val="auto"/>
            <w:u w:val="none"/>
            <w:lang w:val="en-US"/>
          </w:rPr>
          <w:t>,</w:t>
        </w:r>
        <w:r w:rsidR="00ED0FB7" w:rsidRPr="00ED0FB7">
          <w:rPr>
            <w:rStyle w:val="Hyperlink"/>
            <w:rFonts w:ascii="Arial" w:hAnsi="Arial" w:cs="Arial"/>
            <w:color w:val="auto"/>
            <w:u w:val="none"/>
            <w:lang w:val="en-US"/>
          </w:rPr>
          <w:t xml:space="preserve"> W</w:t>
        </w:r>
      </w:hyperlink>
      <w:r w:rsidR="00ED0FB7" w:rsidRPr="00ED0FB7">
        <w:rPr>
          <w:rFonts w:ascii="Arial" w:hAnsi="Arial" w:cs="Arial"/>
          <w:lang w:val="en-US"/>
        </w:rPr>
        <w:t xml:space="preserve">. </w:t>
      </w:r>
      <w:r w:rsidR="005D579E" w:rsidRPr="00ED0FB7">
        <w:rPr>
          <w:rFonts w:ascii="Arial" w:hAnsi="Arial" w:cs="Arial"/>
          <w:color w:val="000000"/>
          <w:sz w:val="24"/>
          <w:szCs w:val="24"/>
          <w:lang w:val="en-US"/>
        </w:rPr>
        <w:t>Effectiveness of education in evidence-based healthcare: the current state of outcome assessments and a framework for future evaluations.</w:t>
      </w:r>
      <w:r w:rsidR="0025777B" w:rsidRPr="00ED0FB7">
        <w:rPr>
          <w:rFonts w:ascii="Arial" w:hAnsi="Arial" w:cs="Arial"/>
          <w:color w:val="000000"/>
          <w:sz w:val="17"/>
          <w:szCs w:val="17"/>
          <w:shd w:val="clear" w:color="auto" w:fill="FFFFFF"/>
          <w:lang w:val="en-US"/>
        </w:rPr>
        <w:t xml:space="preserve"> </w:t>
      </w:r>
      <w:hyperlink r:id="rId34" w:tooltip="International journal of evidence-based healthcare." w:history="1">
        <w:r w:rsidR="0025777B" w:rsidRPr="00ED0FB7">
          <w:rPr>
            <w:rStyle w:val="Hyperlink"/>
            <w:rFonts w:ascii="Arial" w:hAnsi="Arial" w:cs="Arial"/>
            <w:b/>
            <w:color w:val="auto"/>
            <w:sz w:val="24"/>
            <w:szCs w:val="24"/>
            <w:u w:val="none"/>
            <w:shd w:val="clear" w:color="auto" w:fill="FFFFFF"/>
            <w:lang w:val="en-US"/>
          </w:rPr>
          <w:t>Int J Evid Based Healthc.</w:t>
        </w:r>
      </w:hyperlink>
      <w:r w:rsidR="0025777B" w:rsidRPr="00ED0FB7">
        <w:rPr>
          <w:rFonts w:ascii="Arial" w:hAnsi="Arial" w:cs="Arial"/>
          <w:color w:val="000000"/>
          <w:sz w:val="24"/>
          <w:szCs w:val="24"/>
          <w:shd w:val="clear" w:color="auto" w:fill="FFFFFF"/>
          <w:lang w:val="en-US"/>
        </w:rPr>
        <w:t> 2007 Dec;5(4):468-76. doi: 10.1111/j.1479-6988.2007.00084.x.</w:t>
      </w:r>
    </w:p>
    <w:p w14:paraId="5F9109A7" w14:textId="33900B24" w:rsidR="00105DB1" w:rsidRPr="00AA51FA" w:rsidRDefault="00105DB1" w:rsidP="008244A4">
      <w:pPr>
        <w:pStyle w:val="Textodecomentrio"/>
        <w:spacing w:before="240" w:after="240"/>
        <w:rPr>
          <w:rFonts w:ascii="Arial" w:hAnsi="Arial" w:cs="Arial"/>
          <w:sz w:val="24"/>
          <w:szCs w:val="24"/>
          <w:lang w:val="en-US"/>
        </w:rPr>
      </w:pPr>
      <w:r w:rsidRPr="00CB5288">
        <w:rPr>
          <w:rFonts w:ascii="Arial" w:hAnsi="Arial" w:cs="Arial"/>
          <w:sz w:val="24"/>
          <w:szCs w:val="24"/>
          <w:lang w:val="en-US"/>
        </w:rPr>
        <w:t xml:space="preserve">PALLANT, J. </w:t>
      </w:r>
      <w:r w:rsidRPr="00CB5288">
        <w:rPr>
          <w:rFonts w:ascii="Arial" w:hAnsi="Arial" w:cs="Arial"/>
          <w:b/>
          <w:sz w:val="24"/>
          <w:szCs w:val="24"/>
          <w:lang w:val="en-US"/>
        </w:rPr>
        <w:t>SPSS Survival Manual</w:t>
      </w:r>
      <w:r w:rsidRPr="00CB5288">
        <w:rPr>
          <w:rFonts w:ascii="Arial" w:hAnsi="Arial" w:cs="Arial"/>
          <w:sz w:val="24"/>
          <w:szCs w:val="24"/>
          <w:lang w:val="en-US"/>
        </w:rPr>
        <w:t>.</w:t>
      </w:r>
      <w:r w:rsidR="00AA51FA">
        <w:rPr>
          <w:rFonts w:ascii="Arial" w:hAnsi="Arial" w:cs="Arial"/>
          <w:sz w:val="24"/>
          <w:szCs w:val="24"/>
          <w:lang w:val="en-US"/>
        </w:rPr>
        <w:t xml:space="preserve"> </w:t>
      </w:r>
      <w:r w:rsidR="00AA51FA" w:rsidRPr="00AA51FA">
        <w:rPr>
          <w:rFonts w:ascii="Arial" w:hAnsi="Arial" w:cs="Arial"/>
          <w:sz w:val="24"/>
          <w:szCs w:val="24"/>
          <w:lang w:val="en-US"/>
        </w:rPr>
        <w:t>3</w:t>
      </w:r>
      <w:r w:rsidR="00AA51FA" w:rsidRPr="00AA51FA">
        <w:rPr>
          <w:rFonts w:ascii="Arial" w:hAnsi="Arial" w:cs="Arial"/>
          <w:sz w:val="24"/>
          <w:szCs w:val="24"/>
          <w:vertAlign w:val="superscript"/>
          <w:lang w:val="en-US"/>
        </w:rPr>
        <w:t>rd</w:t>
      </w:r>
      <w:r w:rsidR="00AA51FA" w:rsidRPr="00AA51FA">
        <w:rPr>
          <w:rFonts w:ascii="Arial" w:hAnsi="Arial" w:cs="Arial"/>
          <w:sz w:val="24"/>
          <w:szCs w:val="24"/>
          <w:lang w:val="en-US"/>
        </w:rPr>
        <w:t>. ed.</w:t>
      </w:r>
      <w:r w:rsidR="00AA51FA">
        <w:rPr>
          <w:rFonts w:ascii="Arial" w:hAnsi="Arial" w:cs="Arial"/>
          <w:sz w:val="24"/>
          <w:szCs w:val="24"/>
          <w:lang w:val="en-US"/>
        </w:rPr>
        <w:t xml:space="preserve"> New York</w:t>
      </w:r>
      <w:r w:rsidRPr="00AA51FA">
        <w:rPr>
          <w:rFonts w:ascii="Arial" w:hAnsi="Arial" w:cs="Arial"/>
          <w:sz w:val="24"/>
          <w:szCs w:val="24"/>
          <w:lang w:val="en-US"/>
        </w:rPr>
        <w:t>: Open University Press, 2007.</w:t>
      </w:r>
    </w:p>
    <w:p w14:paraId="5A2C4473" w14:textId="4CED961A" w:rsidR="00105DB1" w:rsidRPr="00657F2A" w:rsidRDefault="00105DB1" w:rsidP="008244A4">
      <w:pPr>
        <w:pStyle w:val="Textodecomentrio"/>
        <w:spacing w:before="240" w:after="240"/>
        <w:rPr>
          <w:rFonts w:ascii="Arial" w:hAnsi="Arial" w:cs="Arial"/>
          <w:sz w:val="24"/>
          <w:szCs w:val="24"/>
        </w:rPr>
      </w:pPr>
      <w:r w:rsidRPr="00496894">
        <w:rPr>
          <w:rFonts w:ascii="Arial" w:hAnsi="Arial" w:cs="Arial"/>
          <w:color w:val="000000"/>
          <w:sz w:val="24"/>
          <w:szCs w:val="24"/>
          <w:shd w:val="clear" w:color="auto" w:fill="FFFFFF"/>
        </w:rPr>
        <w:t>PASQUALI L. Princípios de elaboração de escalas psicológi</w:t>
      </w:r>
      <w:r w:rsidRPr="00282D91">
        <w:rPr>
          <w:rFonts w:ascii="Arial" w:hAnsi="Arial" w:cs="Arial"/>
          <w:color w:val="000000"/>
          <w:sz w:val="24"/>
          <w:szCs w:val="24"/>
          <w:shd w:val="clear" w:color="auto" w:fill="FFFFFF"/>
        </w:rPr>
        <w:t xml:space="preserve">cas. </w:t>
      </w:r>
      <w:r w:rsidRPr="00372462">
        <w:rPr>
          <w:rFonts w:ascii="Arial" w:hAnsi="Arial" w:cs="Arial"/>
          <w:b/>
          <w:color w:val="000000"/>
          <w:sz w:val="24"/>
          <w:szCs w:val="24"/>
          <w:shd w:val="clear" w:color="auto" w:fill="FFFFFF"/>
        </w:rPr>
        <w:t>Rev</w:t>
      </w:r>
      <w:r w:rsidRPr="00282D91">
        <w:rPr>
          <w:rFonts w:ascii="Arial" w:hAnsi="Arial" w:cs="Arial"/>
          <w:color w:val="000000"/>
          <w:sz w:val="24"/>
          <w:szCs w:val="24"/>
          <w:shd w:val="clear" w:color="auto" w:fill="FFFFFF"/>
        </w:rPr>
        <w:t xml:space="preserve"> </w:t>
      </w:r>
      <w:r w:rsidR="00AA51FA">
        <w:rPr>
          <w:rFonts w:ascii="Arial" w:hAnsi="Arial" w:cs="Arial"/>
          <w:b/>
          <w:color w:val="000000"/>
          <w:sz w:val="24"/>
          <w:szCs w:val="24"/>
          <w:shd w:val="clear" w:color="auto" w:fill="FFFFFF"/>
        </w:rPr>
        <w:t>Psiquiatr Clin.</w:t>
      </w:r>
      <w:r>
        <w:rPr>
          <w:rFonts w:ascii="Arial" w:hAnsi="Arial" w:cs="Arial"/>
          <w:color w:val="000000"/>
          <w:sz w:val="24"/>
          <w:szCs w:val="24"/>
          <w:shd w:val="clear" w:color="auto" w:fill="FFFFFF"/>
        </w:rPr>
        <w:t>,</w:t>
      </w:r>
      <w:r w:rsidR="00AA51FA">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v.</w:t>
      </w:r>
      <w:r w:rsidRPr="00282D91">
        <w:rPr>
          <w:rFonts w:ascii="Arial" w:hAnsi="Arial" w:cs="Arial"/>
          <w:color w:val="000000"/>
          <w:sz w:val="24"/>
          <w:szCs w:val="24"/>
          <w:shd w:val="clear" w:color="auto" w:fill="FFFFFF"/>
        </w:rPr>
        <w:t>25</w:t>
      </w:r>
      <w:r>
        <w:rPr>
          <w:rFonts w:ascii="Arial" w:hAnsi="Arial" w:cs="Arial"/>
          <w:color w:val="000000"/>
          <w:sz w:val="24"/>
          <w:szCs w:val="24"/>
          <w:shd w:val="clear" w:color="auto" w:fill="FFFFFF"/>
        </w:rPr>
        <w:t>, n.</w:t>
      </w:r>
      <w:r w:rsidRPr="00282D91">
        <w:rPr>
          <w:rFonts w:ascii="Arial" w:hAnsi="Arial" w:cs="Arial"/>
          <w:color w:val="000000"/>
          <w:sz w:val="24"/>
          <w:szCs w:val="24"/>
          <w:shd w:val="clear" w:color="auto" w:fill="FFFFFF"/>
        </w:rPr>
        <w:t>5</w:t>
      </w:r>
      <w:r>
        <w:rPr>
          <w:rFonts w:ascii="Arial" w:hAnsi="Arial" w:cs="Arial"/>
          <w:color w:val="000000"/>
          <w:sz w:val="24"/>
          <w:szCs w:val="24"/>
          <w:shd w:val="clear" w:color="auto" w:fill="FFFFFF"/>
        </w:rPr>
        <w:t>, p.</w:t>
      </w:r>
      <w:r w:rsidRPr="00282D91">
        <w:rPr>
          <w:rFonts w:ascii="Arial" w:hAnsi="Arial" w:cs="Arial"/>
          <w:color w:val="000000"/>
          <w:sz w:val="24"/>
          <w:szCs w:val="24"/>
          <w:shd w:val="clear" w:color="auto" w:fill="FFFFFF"/>
        </w:rPr>
        <w:t>206-</w:t>
      </w:r>
      <w:r>
        <w:rPr>
          <w:rFonts w:ascii="Arial" w:hAnsi="Arial" w:cs="Arial"/>
          <w:color w:val="000000"/>
          <w:sz w:val="24"/>
          <w:szCs w:val="24"/>
          <w:shd w:val="clear" w:color="auto" w:fill="FFFFFF"/>
        </w:rPr>
        <w:t>2</w:t>
      </w:r>
      <w:r w:rsidRPr="00282D91">
        <w:rPr>
          <w:rFonts w:ascii="Arial" w:hAnsi="Arial" w:cs="Arial"/>
          <w:color w:val="000000"/>
          <w:sz w:val="24"/>
          <w:szCs w:val="24"/>
          <w:shd w:val="clear" w:color="auto" w:fill="FFFFFF"/>
        </w:rPr>
        <w:t>13</w:t>
      </w:r>
      <w:r>
        <w:rPr>
          <w:rFonts w:ascii="Arial" w:hAnsi="Arial" w:cs="Arial"/>
          <w:color w:val="000000"/>
          <w:sz w:val="24"/>
          <w:szCs w:val="24"/>
          <w:shd w:val="clear" w:color="auto" w:fill="FFFFFF"/>
        </w:rPr>
        <w:t>, 1998.</w:t>
      </w:r>
    </w:p>
    <w:p w14:paraId="6F4AE87C" w14:textId="77777777" w:rsidR="00105DB1" w:rsidRPr="00141A6C" w:rsidRDefault="00105DB1" w:rsidP="008244A4">
      <w:pPr>
        <w:pStyle w:val="Textodecomentrio"/>
        <w:spacing w:before="240" w:after="240"/>
        <w:rPr>
          <w:rFonts w:ascii="Arial" w:hAnsi="Arial" w:cs="Arial"/>
          <w:caps/>
          <w:sz w:val="24"/>
          <w:szCs w:val="24"/>
        </w:rPr>
      </w:pPr>
      <w:r w:rsidRPr="00AA51FA">
        <w:rPr>
          <w:rFonts w:ascii="Arial" w:hAnsi="Arial" w:cs="Arial"/>
          <w:caps/>
          <w:sz w:val="24"/>
          <w:szCs w:val="24"/>
        </w:rPr>
        <w:t>PORZSOLT, F; Oh</w:t>
      </w:r>
      <w:r w:rsidRPr="00C52BA3">
        <w:rPr>
          <w:rFonts w:ascii="Arial" w:hAnsi="Arial" w:cs="Arial"/>
          <w:caps/>
          <w:sz w:val="24"/>
          <w:szCs w:val="24"/>
          <w:lang w:val="en-US"/>
        </w:rPr>
        <w:t xml:space="preserve">letz, </w:t>
      </w:r>
      <w:r>
        <w:rPr>
          <w:rFonts w:ascii="Arial" w:hAnsi="Arial" w:cs="Arial"/>
          <w:caps/>
          <w:sz w:val="24"/>
          <w:szCs w:val="24"/>
          <w:lang w:val="en-US"/>
        </w:rPr>
        <w:t>A;</w:t>
      </w:r>
      <w:r w:rsidRPr="00C52BA3">
        <w:rPr>
          <w:rFonts w:ascii="Arial" w:hAnsi="Arial" w:cs="Arial"/>
          <w:caps/>
          <w:sz w:val="24"/>
          <w:szCs w:val="24"/>
          <w:lang w:val="en-US"/>
        </w:rPr>
        <w:t xml:space="preserve"> Thi,</w:t>
      </w:r>
      <w:r>
        <w:rPr>
          <w:rFonts w:ascii="Arial" w:hAnsi="Arial" w:cs="Arial"/>
          <w:caps/>
          <w:sz w:val="24"/>
          <w:szCs w:val="24"/>
          <w:lang w:val="en-US"/>
        </w:rPr>
        <w:t>A;</w:t>
      </w:r>
      <w:r w:rsidRPr="00C52BA3">
        <w:rPr>
          <w:rFonts w:ascii="Arial" w:hAnsi="Arial" w:cs="Arial"/>
          <w:caps/>
          <w:sz w:val="24"/>
          <w:szCs w:val="24"/>
          <w:lang w:val="en-US"/>
        </w:rPr>
        <w:t xml:space="preserve"> Gardner,</w:t>
      </w:r>
      <w:r>
        <w:rPr>
          <w:rFonts w:ascii="Arial" w:hAnsi="Arial" w:cs="Arial"/>
          <w:caps/>
          <w:sz w:val="24"/>
          <w:szCs w:val="24"/>
          <w:lang w:val="en-US"/>
        </w:rPr>
        <w:t xml:space="preserve"> D;</w:t>
      </w:r>
      <w:r w:rsidRPr="00C52BA3">
        <w:rPr>
          <w:rFonts w:ascii="Arial" w:hAnsi="Arial" w:cs="Arial"/>
          <w:caps/>
          <w:sz w:val="24"/>
          <w:szCs w:val="24"/>
          <w:lang w:val="en-US"/>
        </w:rPr>
        <w:t xml:space="preserve"> Ruatti,</w:t>
      </w:r>
      <w:r>
        <w:rPr>
          <w:rFonts w:ascii="Arial" w:hAnsi="Arial" w:cs="Arial"/>
          <w:caps/>
          <w:sz w:val="24"/>
          <w:szCs w:val="24"/>
          <w:lang w:val="en-US"/>
        </w:rPr>
        <w:t xml:space="preserve"> H;</w:t>
      </w:r>
      <w:r w:rsidRPr="00C52BA3">
        <w:rPr>
          <w:rFonts w:ascii="Arial" w:hAnsi="Arial" w:cs="Arial"/>
          <w:caps/>
          <w:sz w:val="24"/>
          <w:szCs w:val="24"/>
          <w:lang w:val="en-US"/>
        </w:rPr>
        <w:t xml:space="preserve"> Meier, </w:t>
      </w:r>
      <w:r>
        <w:rPr>
          <w:rFonts w:ascii="Arial" w:hAnsi="Arial" w:cs="Arial"/>
          <w:caps/>
          <w:sz w:val="24"/>
          <w:szCs w:val="24"/>
          <w:lang w:val="en-US"/>
        </w:rPr>
        <w:t>H;</w:t>
      </w:r>
      <w:r w:rsidRPr="00C52BA3">
        <w:rPr>
          <w:rFonts w:ascii="Arial" w:hAnsi="Arial" w:cs="Arial"/>
          <w:caps/>
          <w:sz w:val="24"/>
          <w:szCs w:val="24"/>
          <w:lang w:val="en-US"/>
        </w:rPr>
        <w:t xml:space="preserve"> </w:t>
      </w:r>
      <w:r>
        <w:rPr>
          <w:rFonts w:ascii="Arial" w:hAnsi="Arial" w:cs="Arial"/>
          <w:caps/>
          <w:sz w:val="24"/>
          <w:szCs w:val="24"/>
          <w:lang w:val="en-US"/>
        </w:rPr>
        <w:t>Schlotz-Gorton, N;</w:t>
      </w:r>
      <w:r w:rsidRPr="00C52BA3">
        <w:rPr>
          <w:rFonts w:ascii="Arial" w:hAnsi="Arial" w:cs="Arial"/>
          <w:caps/>
          <w:sz w:val="24"/>
          <w:szCs w:val="24"/>
          <w:lang w:val="en-US"/>
        </w:rPr>
        <w:t xml:space="preserve"> </w:t>
      </w:r>
      <w:r>
        <w:rPr>
          <w:rFonts w:ascii="Arial" w:hAnsi="Arial" w:cs="Arial"/>
          <w:caps/>
          <w:sz w:val="24"/>
          <w:szCs w:val="24"/>
          <w:lang w:val="en-US"/>
        </w:rPr>
        <w:t>Schrott, L.</w:t>
      </w:r>
      <w:r w:rsidRPr="00780277">
        <w:rPr>
          <w:rFonts w:ascii="Arial" w:hAnsi="Arial" w:cs="Arial"/>
          <w:sz w:val="24"/>
          <w:szCs w:val="24"/>
          <w:lang w:val="en-US"/>
        </w:rPr>
        <w:t xml:space="preserve">Evidence-based decision-making: the six step approach.  </w:t>
      </w:r>
      <w:r w:rsidRPr="006451D1">
        <w:rPr>
          <w:rFonts w:ascii="Arial" w:hAnsi="Arial" w:cs="Arial"/>
          <w:b/>
          <w:sz w:val="24"/>
          <w:szCs w:val="24"/>
        </w:rPr>
        <w:t>EBM</w:t>
      </w:r>
      <w:r w:rsidRPr="006451D1">
        <w:rPr>
          <w:rFonts w:ascii="Arial" w:hAnsi="Arial" w:cs="Arial"/>
          <w:i/>
          <w:sz w:val="24"/>
          <w:szCs w:val="24"/>
        </w:rPr>
        <w:t>.</w:t>
      </w:r>
      <w:r w:rsidRPr="006451D1">
        <w:rPr>
          <w:rFonts w:ascii="Arial" w:hAnsi="Arial" w:cs="Arial"/>
          <w:sz w:val="24"/>
          <w:szCs w:val="24"/>
        </w:rPr>
        <w:t>, v.8, p.165-166, 2003.</w:t>
      </w:r>
    </w:p>
    <w:p w14:paraId="27C5CECA" w14:textId="77777777" w:rsidR="00105DB1" w:rsidRPr="002A1FB9"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rPr>
        <w:t xml:space="preserve">PRATA, P R S. </w:t>
      </w:r>
      <w:r w:rsidRPr="00780277">
        <w:rPr>
          <w:rFonts w:ascii="Arial" w:hAnsi="Arial" w:cs="Arial"/>
          <w:b/>
          <w:sz w:val="24"/>
          <w:szCs w:val="24"/>
        </w:rPr>
        <w:t xml:space="preserve">Diretriz Metodológica de elaboração de </w:t>
      </w:r>
      <w:r>
        <w:rPr>
          <w:rFonts w:ascii="Arial" w:hAnsi="Arial" w:cs="Arial"/>
          <w:b/>
          <w:sz w:val="24"/>
          <w:szCs w:val="24"/>
        </w:rPr>
        <w:t>d</w:t>
      </w:r>
      <w:r w:rsidRPr="00780277">
        <w:rPr>
          <w:rFonts w:ascii="Arial" w:hAnsi="Arial" w:cs="Arial"/>
          <w:b/>
          <w:sz w:val="24"/>
          <w:szCs w:val="24"/>
        </w:rPr>
        <w:t xml:space="preserve">iretrizes </w:t>
      </w:r>
      <w:r>
        <w:rPr>
          <w:rFonts w:ascii="Arial" w:hAnsi="Arial" w:cs="Arial"/>
          <w:b/>
          <w:sz w:val="24"/>
          <w:szCs w:val="24"/>
        </w:rPr>
        <w:t>c</w:t>
      </w:r>
      <w:r w:rsidRPr="00780277">
        <w:rPr>
          <w:rFonts w:ascii="Arial" w:hAnsi="Arial" w:cs="Arial"/>
          <w:b/>
          <w:sz w:val="24"/>
          <w:szCs w:val="24"/>
        </w:rPr>
        <w:t>línicas</w:t>
      </w:r>
      <w:r w:rsidRPr="00780277">
        <w:rPr>
          <w:rFonts w:ascii="Arial" w:hAnsi="Arial" w:cs="Arial"/>
          <w:sz w:val="24"/>
          <w:szCs w:val="24"/>
        </w:rPr>
        <w:t>.</w:t>
      </w:r>
      <w:r w:rsidRPr="00372462">
        <w:rPr>
          <w:rFonts w:ascii="Arial" w:hAnsi="Arial" w:cs="Arial"/>
          <w:sz w:val="24"/>
          <w:szCs w:val="24"/>
        </w:rPr>
        <w:t xml:space="preserve"> </w:t>
      </w:r>
      <w:r w:rsidRPr="006451D1">
        <w:rPr>
          <w:rFonts w:ascii="Arial" w:hAnsi="Arial" w:cs="Arial"/>
          <w:sz w:val="24"/>
          <w:szCs w:val="24"/>
          <w:lang w:val="en-US"/>
        </w:rPr>
        <w:t>Ministério da Saúde: CONITEC, 2016</w:t>
      </w:r>
      <w:r>
        <w:rPr>
          <w:rFonts w:ascii="Arial" w:hAnsi="Arial" w:cs="Arial"/>
          <w:sz w:val="24"/>
          <w:szCs w:val="24"/>
          <w:lang w:val="en-US"/>
        </w:rPr>
        <w:t>.</w:t>
      </w:r>
    </w:p>
    <w:p w14:paraId="6A9AEB08" w14:textId="77777777" w:rsidR="00105DB1"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lang w:val="en-US"/>
        </w:rPr>
        <w:t>Ramos, K; Schafer, S; TRACZ,</w:t>
      </w:r>
      <w:r w:rsidRPr="00780277">
        <w:rPr>
          <w:rFonts w:ascii="Arial" w:hAnsi="Arial" w:cs="Arial"/>
          <w:sz w:val="24"/>
          <w:szCs w:val="24"/>
          <w:lang w:val="en-US"/>
        </w:rPr>
        <w:t xml:space="preserve"> S. Validation of the Fresno test of competence in evidence based medicine. </w:t>
      </w:r>
      <w:r w:rsidRPr="00780277">
        <w:rPr>
          <w:rFonts w:ascii="Arial" w:hAnsi="Arial" w:cs="Arial"/>
          <w:b/>
          <w:sz w:val="24"/>
          <w:szCs w:val="24"/>
          <w:lang w:val="en-US"/>
        </w:rPr>
        <w:t>BMJ</w:t>
      </w:r>
      <w:r w:rsidRPr="00780277">
        <w:rPr>
          <w:rFonts w:ascii="Arial" w:hAnsi="Arial" w:cs="Arial"/>
          <w:sz w:val="24"/>
          <w:szCs w:val="24"/>
          <w:lang w:val="en-US"/>
        </w:rPr>
        <w:t xml:space="preserve">, </w:t>
      </w:r>
      <w:r>
        <w:rPr>
          <w:rFonts w:ascii="Arial" w:hAnsi="Arial" w:cs="Arial"/>
          <w:sz w:val="24"/>
          <w:szCs w:val="24"/>
          <w:lang w:val="en-US"/>
        </w:rPr>
        <w:t>v.</w:t>
      </w:r>
      <w:r w:rsidRPr="00780277">
        <w:rPr>
          <w:rFonts w:ascii="Arial" w:hAnsi="Arial" w:cs="Arial"/>
          <w:sz w:val="24"/>
          <w:szCs w:val="24"/>
          <w:lang w:val="en-US"/>
        </w:rPr>
        <w:t>326</w:t>
      </w:r>
      <w:r>
        <w:rPr>
          <w:rFonts w:ascii="Arial" w:hAnsi="Arial" w:cs="Arial"/>
          <w:sz w:val="24"/>
          <w:szCs w:val="24"/>
          <w:lang w:val="en-US"/>
        </w:rPr>
        <w:t>, p.</w:t>
      </w:r>
      <w:r w:rsidRPr="00780277">
        <w:rPr>
          <w:rFonts w:ascii="Arial" w:hAnsi="Arial" w:cs="Arial"/>
          <w:sz w:val="24"/>
          <w:szCs w:val="24"/>
          <w:lang w:val="en-US"/>
        </w:rPr>
        <w:t>319-</w:t>
      </w:r>
      <w:r>
        <w:rPr>
          <w:rFonts w:ascii="Arial" w:hAnsi="Arial" w:cs="Arial"/>
          <w:sz w:val="24"/>
          <w:szCs w:val="24"/>
          <w:lang w:val="en-US"/>
        </w:rPr>
        <w:t>321, 2003</w:t>
      </w:r>
      <w:r w:rsidRPr="00780277">
        <w:rPr>
          <w:rFonts w:ascii="Arial" w:hAnsi="Arial" w:cs="Arial"/>
          <w:sz w:val="24"/>
          <w:szCs w:val="24"/>
          <w:lang w:val="en-US"/>
        </w:rPr>
        <w:t>.</w:t>
      </w:r>
    </w:p>
    <w:p w14:paraId="54376EF7" w14:textId="38083C6B" w:rsidR="00105DB1" w:rsidRPr="00AA51FA" w:rsidRDefault="00105DB1" w:rsidP="008244A4">
      <w:pPr>
        <w:pStyle w:val="Textodecomentrio"/>
        <w:spacing w:before="240" w:after="240"/>
        <w:rPr>
          <w:rFonts w:ascii="Arial" w:hAnsi="Arial" w:cs="Arial"/>
          <w:sz w:val="24"/>
          <w:szCs w:val="24"/>
        </w:rPr>
      </w:pPr>
      <w:r w:rsidRPr="006F54B8">
        <w:rPr>
          <w:rFonts w:ascii="Arial" w:hAnsi="Arial" w:cs="Arial"/>
          <w:caps/>
          <w:sz w:val="24"/>
          <w:szCs w:val="24"/>
          <w:lang w:val="en-US"/>
        </w:rPr>
        <w:t>Raykov,</w:t>
      </w:r>
      <w:r w:rsidRPr="00844904">
        <w:rPr>
          <w:rFonts w:ascii="Arial" w:hAnsi="Arial" w:cs="Arial"/>
          <w:sz w:val="24"/>
          <w:szCs w:val="24"/>
          <w:lang w:val="en-US"/>
        </w:rPr>
        <w:t xml:space="preserve"> T. Scale reliability evaluation with LISREL 8.50. </w:t>
      </w:r>
      <w:r>
        <w:rPr>
          <w:rFonts w:ascii="Arial" w:hAnsi="Arial" w:cs="Arial"/>
          <w:sz w:val="24"/>
          <w:szCs w:val="24"/>
        </w:rPr>
        <w:t xml:space="preserve">Retrieved from, 2003. </w:t>
      </w:r>
      <w:r w:rsidRPr="00372462">
        <w:rPr>
          <w:rFonts w:ascii="Arial" w:hAnsi="Arial" w:cs="Arial"/>
          <w:sz w:val="24"/>
          <w:szCs w:val="24"/>
        </w:rPr>
        <w:t xml:space="preserve">Disponível em: </w:t>
      </w:r>
      <w:r w:rsidR="00AA51FA">
        <w:rPr>
          <w:rFonts w:ascii="Arial" w:hAnsi="Arial" w:cs="Arial"/>
          <w:sz w:val="24"/>
          <w:szCs w:val="24"/>
        </w:rPr>
        <w:t>http://</w:t>
      </w:r>
      <w:hyperlink r:id="rId35" w:history="1">
        <w:r w:rsidRPr="002C362D">
          <w:rPr>
            <w:rStyle w:val="Hyperlink"/>
            <w:rFonts w:ascii="Arial" w:hAnsi="Arial" w:cs="Arial"/>
            <w:sz w:val="24"/>
            <w:szCs w:val="24"/>
          </w:rPr>
          <w:t>www.ssicentral.com/lisrel/techdocs/reliabil.pdf</w:t>
        </w:r>
      </w:hyperlink>
      <w:r w:rsidRPr="00372462">
        <w:rPr>
          <w:rFonts w:ascii="Arial" w:hAnsi="Arial" w:cs="Arial"/>
          <w:sz w:val="24"/>
          <w:szCs w:val="24"/>
        </w:rPr>
        <w:t>.</w:t>
      </w:r>
      <w:r>
        <w:rPr>
          <w:rFonts w:ascii="Arial" w:hAnsi="Arial" w:cs="Arial"/>
          <w:sz w:val="24"/>
          <w:szCs w:val="24"/>
        </w:rPr>
        <w:t xml:space="preserve"> </w:t>
      </w:r>
      <w:r w:rsidRPr="00AA51FA">
        <w:rPr>
          <w:rFonts w:ascii="Arial" w:hAnsi="Arial" w:cs="Arial"/>
          <w:sz w:val="24"/>
          <w:szCs w:val="24"/>
        </w:rPr>
        <w:t>Acesso em: 19 out. 2017.</w:t>
      </w:r>
    </w:p>
    <w:p w14:paraId="6DA8EA7F" w14:textId="15D86393"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caps/>
          <w:color w:val="000000"/>
          <w:sz w:val="24"/>
          <w:szCs w:val="24"/>
          <w:shd w:val="clear" w:color="auto" w:fill="FFFFFF"/>
          <w:lang w:val="en-US"/>
        </w:rPr>
        <w:t>Rosenberg</w:t>
      </w:r>
      <w:r w:rsidRPr="00780277">
        <w:rPr>
          <w:rFonts w:ascii="Arial" w:hAnsi="Arial" w:cs="Arial"/>
          <w:color w:val="000000"/>
          <w:sz w:val="24"/>
          <w:szCs w:val="24"/>
          <w:shd w:val="clear" w:color="auto" w:fill="FFFFFF"/>
          <w:lang w:val="en-US"/>
        </w:rPr>
        <w:t>, W M. Evidence-based medicine: a new approach to teaching the practice of medicine. </w:t>
      </w:r>
      <w:r w:rsidRPr="006F54B8">
        <w:rPr>
          <w:rStyle w:val="ref-journal"/>
          <w:rFonts w:ascii="Arial" w:hAnsi="Arial" w:cs="Arial"/>
          <w:b/>
          <w:color w:val="000000"/>
          <w:sz w:val="24"/>
          <w:szCs w:val="24"/>
          <w:shd w:val="clear" w:color="auto" w:fill="FFFFFF"/>
          <w:lang w:val="en-US"/>
        </w:rPr>
        <w:t>JAMA</w:t>
      </w:r>
      <w:r w:rsidR="00AA51FA">
        <w:rPr>
          <w:rStyle w:val="ref-journal"/>
          <w:rFonts w:ascii="Arial" w:hAnsi="Arial" w:cs="Arial"/>
          <w:color w:val="000000"/>
          <w:sz w:val="24"/>
          <w:szCs w:val="24"/>
          <w:shd w:val="clear" w:color="auto" w:fill="FFFFFF"/>
          <w:lang w:val="en-US"/>
        </w:rPr>
        <w:t>.</w:t>
      </w:r>
      <w:r>
        <w:rPr>
          <w:rStyle w:val="ref-journal"/>
          <w:rFonts w:ascii="Arial" w:hAnsi="Arial" w:cs="Arial"/>
          <w:color w:val="000000"/>
          <w:sz w:val="24"/>
          <w:szCs w:val="24"/>
          <w:shd w:val="clear" w:color="auto" w:fill="FFFFFF"/>
          <w:lang w:val="en-US"/>
        </w:rPr>
        <w:t>,</w:t>
      </w:r>
      <w:r w:rsidRPr="00780277">
        <w:rPr>
          <w:rStyle w:val="ref-vol"/>
          <w:rFonts w:ascii="Arial" w:hAnsi="Arial" w:cs="Arial"/>
          <w:color w:val="000000"/>
          <w:sz w:val="24"/>
          <w:szCs w:val="24"/>
          <w:shd w:val="clear" w:color="auto" w:fill="FFFFFF"/>
          <w:lang w:val="en-US"/>
        </w:rPr>
        <w:t xml:space="preserve"> </w:t>
      </w:r>
      <w:r>
        <w:rPr>
          <w:rStyle w:val="ref-vol"/>
          <w:rFonts w:ascii="Arial" w:hAnsi="Arial" w:cs="Arial"/>
          <w:color w:val="000000"/>
          <w:sz w:val="24"/>
          <w:szCs w:val="24"/>
          <w:shd w:val="clear" w:color="auto" w:fill="FFFFFF"/>
          <w:lang w:val="en-US"/>
        </w:rPr>
        <w:t>v.</w:t>
      </w:r>
      <w:r w:rsidRPr="00780277">
        <w:rPr>
          <w:rStyle w:val="ref-vol"/>
          <w:rFonts w:ascii="Arial" w:hAnsi="Arial" w:cs="Arial"/>
          <w:color w:val="000000"/>
          <w:sz w:val="24"/>
          <w:szCs w:val="24"/>
          <w:shd w:val="clear" w:color="auto" w:fill="FFFFFF"/>
          <w:lang w:val="en-US"/>
        </w:rPr>
        <w:t>268</w:t>
      </w:r>
      <w:r>
        <w:rPr>
          <w:rStyle w:val="ref-vol"/>
          <w:rFonts w:ascii="Arial" w:hAnsi="Arial" w:cs="Arial"/>
          <w:color w:val="000000"/>
          <w:sz w:val="24"/>
          <w:szCs w:val="24"/>
          <w:shd w:val="clear" w:color="auto" w:fill="FFFFFF"/>
          <w:lang w:val="en-US"/>
        </w:rPr>
        <w:t>, p.</w:t>
      </w:r>
      <w:r w:rsidRPr="00780277">
        <w:rPr>
          <w:rStyle w:val="ref-vol"/>
          <w:rFonts w:ascii="Arial" w:hAnsi="Arial" w:cs="Arial"/>
          <w:color w:val="000000"/>
          <w:sz w:val="24"/>
          <w:szCs w:val="24"/>
          <w:shd w:val="clear" w:color="auto" w:fill="FFFFFF"/>
          <w:lang w:val="en-US"/>
        </w:rPr>
        <w:t>2420</w:t>
      </w:r>
      <w:r>
        <w:rPr>
          <w:rFonts w:ascii="Arial" w:hAnsi="Arial" w:cs="Arial"/>
          <w:color w:val="000000"/>
          <w:sz w:val="24"/>
          <w:szCs w:val="24"/>
          <w:shd w:val="clear" w:color="auto" w:fill="FFFFFF"/>
          <w:lang w:val="en-US"/>
        </w:rPr>
        <w:t>-</w:t>
      </w:r>
      <w:r w:rsidRPr="00780277">
        <w:rPr>
          <w:rFonts w:ascii="Arial" w:hAnsi="Arial" w:cs="Arial"/>
          <w:color w:val="000000"/>
          <w:sz w:val="24"/>
          <w:szCs w:val="24"/>
          <w:shd w:val="clear" w:color="auto" w:fill="FFFFFF"/>
          <w:lang w:val="en-US"/>
        </w:rPr>
        <w:t>2425</w:t>
      </w:r>
      <w:r>
        <w:rPr>
          <w:rFonts w:ascii="Arial" w:hAnsi="Arial" w:cs="Arial"/>
          <w:color w:val="000000"/>
          <w:sz w:val="24"/>
          <w:szCs w:val="24"/>
          <w:shd w:val="clear" w:color="auto" w:fill="FFFFFF"/>
          <w:lang w:val="en-US"/>
        </w:rPr>
        <w:t>, 1992.</w:t>
      </w:r>
    </w:p>
    <w:p w14:paraId="0438F224" w14:textId="5B4FCD19" w:rsidR="00105DB1" w:rsidRPr="00AA51FA" w:rsidRDefault="00105DB1" w:rsidP="008244A4">
      <w:pPr>
        <w:spacing w:before="240" w:after="240" w:line="240" w:lineRule="auto"/>
        <w:rPr>
          <w:rFonts w:ascii="Arial" w:hAnsi="Arial" w:cs="Arial"/>
          <w:bCs/>
          <w:sz w:val="24"/>
          <w:szCs w:val="24"/>
          <w:lang w:val="en-US"/>
        </w:rPr>
      </w:pPr>
      <w:r>
        <w:rPr>
          <w:rFonts w:ascii="Arial" w:hAnsi="Arial" w:cs="Arial"/>
          <w:bCs/>
          <w:sz w:val="24"/>
          <w:szCs w:val="24"/>
          <w:lang w:val="en-US"/>
        </w:rPr>
        <w:t>SACKETT, D.</w:t>
      </w:r>
      <w:r w:rsidRPr="00780277">
        <w:rPr>
          <w:rFonts w:ascii="Arial" w:hAnsi="Arial" w:cs="Arial"/>
          <w:bCs/>
          <w:sz w:val="24"/>
          <w:szCs w:val="24"/>
          <w:lang w:val="en-US"/>
        </w:rPr>
        <w:t>L.</w:t>
      </w:r>
      <w:r>
        <w:rPr>
          <w:rFonts w:ascii="Arial" w:hAnsi="Arial" w:cs="Arial"/>
          <w:bCs/>
          <w:sz w:val="24"/>
          <w:szCs w:val="24"/>
          <w:lang w:val="en-US"/>
        </w:rPr>
        <w:t>STRAUS, S.E;</w:t>
      </w:r>
      <w:r w:rsidRPr="00780277">
        <w:rPr>
          <w:rFonts w:ascii="Arial" w:hAnsi="Arial" w:cs="Arial"/>
          <w:bCs/>
          <w:sz w:val="24"/>
          <w:szCs w:val="24"/>
          <w:lang w:val="en-US"/>
        </w:rPr>
        <w:t xml:space="preserve"> </w:t>
      </w:r>
      <w:r w:rsidRPr="001403A4">
        <w:rPr>
          <w:rStyle w:val="mixed-citation"/>
          <w:rFonts w:ascii="Arial" w:hAnsi="Arial" w:cs="Arial"/>
          <w:color w:val="000000"/>
          <w:sz w:val="24"/>
          <w:szCs w:val="24"/>
          <w:shd w:val="clear" w:color="auto" w:fill="FFFFFF"/>
          <w:lang w:val="en-US"/>
        </w:rPr>
        <w:t>RICHARDSON</w:t>
      </w:r>
      <w:r>
        <w:rPr>
          <w:rStyle w:val="mixed-citation"/>
          <w:rFonts w:ascii="Arial" w:hAnsi="Arial" w:cs="Arial"/>
          <w:color w:val="000000"/>
          <w:sz w:val="24"/>
          <w:szCs w:val="24"/>
          <w:shd w:val="clear" w:color="auto" w:fill="FFFFFF"/>
          <w:lang w:val="en-US"/>
        </w:rPr>
        <w:t xml:space="preserve"> W.S; </w:t>
      </w:r>
      <w:r>
        <w:rPr>
          <w:rStyle w:val="mixed-citation"/>
          <w:rFonts w:ascii="Arial" w:hAnsi="Arial" w:cs="Arial"/>
          <w:caps/>
          <w:color w:val="000000"/>
          <w:sz w:val="24"/>
          <w:szCs w:val="24"/>
          <w:shd w:val="clear" w:color="auto" w:fill="FFFFFF"/>
          <w:lang w:val="en-US"/>
        </w:rPr>
        <w:t>Rosenberg, W.</w:t>
      </w:r>
      <w:r w:rsidRPr="00780277">
        <w:rPr>
          <w:rStyle w:val="mixed-citation"/>
          <w:rFonts w:ascii="Arial" w:hAnsi="Arial" w:cs="Arial"/>
          <w:caps/>
          <w:color w:val="000000"/>
          <w:sz w:val="24"/>
          <w:szCs w:val="24"/>
          <w:shd w:val="clear" w:color="auto" w:fill="FFFFFF"/>
          <w:lang w:val="en-US"/>
        </w:rPr>
        <w:t>M;</w:t>
      </w:r>
      <w:r>
        <w:rPr>
          <w:rStyle w:val="mixed-citation"/>
          <w:rFonts w:ascii="Arial" w:hAnsi="Arial" w:cs="Arial"/>
          <w:sz w:val="24"/>
          <w:szCs w:val="24"/>
          <w:shd w:val="clear" w:color="auto" w:fill="FFFFFF"/>
          <w:lang w:val="en-US"/>
        </w:rPr>
        <w:t xml:space="preserve"> </w:t>
      </w:r>
      <w:r w:rsidRPr="001403A4">
        <w:rPr>
          <w:rStyle w:val="mixed-citation"/>
          <w:rFonts w:ascii="Arial" w:hAnsi="Arial" w:cs="Arial"/>
          <w:color w:val="000000"/>
          <w:sz w:val="24"/>
          <w:szCs w:val="24"/>
          <w:shd w:val="clear" w:color="auto" w:fill="FFFFFF"/>
          <w:lang w:val="en-US"/>
        </w:rPr>
        <w:t>HAYNES</w:t>
      </w:r>
      <w:r>
        <w:rPr>
          <w:rStyle w:val="mixed-citation"/>
          <w:rFonts w:ascii="Arial" w:hAnsi="Arial" w:cs="Arial"/>
          <w:color w:val="000000"/>
          <w:sz w:val="24"/>
          <w:szCs w:val="24"/>
          <w:shd w:val="clear" w:color="auto" w:fill="FFFFFF"/>
          <w:lang w:val="en-US"/>
        </w:rPr>
        <w:t xml:space="preserve">, R.B. </w:t>
      </w:r>
      <w:r w:rsidRPr="00780277">
        <w:rPr>
          <w:rFonts w:ascii="Arial" w:hAnsi="Arial" w:cs="Arial"/>
          <w:b/>
          <w:bCs/>
          <w:sz w:val="24"/>
          <w:szCs w:val="24"/>
          <w:lang w:val="en-US"/>
        </w:rPr>
        <w:t xml:space="preserve">Evidence-based medicine: </w:t>
      </w:r>
      <w:r w:rsidRPr="00780277">
        <w:rPr>
          <w:rFonts w:ascii="Arial" w:hAnsi="Arial" w:cs="Arial"/>
          <w:bCs/>
          <w:sz w:val="24"/>
          <w:szCs w:val="24"/>
          <w:lang w:val="en-US"/>
        </w:rPr>
        <w:t xml:space="preserve">how to practice and teach. </w:t>
      </w:r>
      <w:r w:rsidRPr="00AA51FA">
        <w:rPr>
          <w:rFonts w:ascii="Arial" w:hAnsi="Arial" w:cs="Arial"/>
          <w:bCs/>
          <w:sz w:val="24"/>
          <w:szCs w:val="24"/>
          <w:lang w:val="en-US"/>
        </w:rPr>
        <w:t>EBM. 2</w:t>
      </w:r>
      <w:r w:rsidR="00AA51FA" w:rsidRPr="00AA51FA">
        <w:rPr>
          <w:rFonts w:ascii="Arial" w:hAnsi="Arial" w:cs="Arial"/>
          <w:bCs/>
          <w:sz w:val="24"/>
          <w:szCs w:val="24"/>
          <w:lang w:val="en-US"/>
        </w:rPr>
        <w:t>nd</w:t>
      </w:r>
      <w:r w:rsidRPr="00AA51FA">
        <w:rPr>
          <w:rFonts w:ascii="Arial" w:hAnsi="Arial" w:cs="Arial"/>
          <w:bCs/>
          <w:sz w:val="24"/>
          <w:szCs w:val="24"/>
          <w:lang w:val="en-US"/>
        </w:rPr>
        <w:t xml:space="preserve">. ed. </w:t>
      </w:r>
      <w:r w:rsidR="00AA51FA" w:rsidRPr="00AA51FA">
        <w:rPr>
          <w:rFonts w:ascii="Arial" w:hAnsi="Arial" w:cs="Arial"/>
          <w:bCs/>
          <w:sz w:val="24"/>
          <w:szCs w:val="24"/>
          <w:lang w:val="en-US"/>
        </w:rPr>
        <w:t>London</w:t>
      </w:r>
      <w:r w:rsidRPr="00AA51FA">
        <w:rPr>
          <w:rFonts w:ascii="Arial" w:hAnsi="Arial" w:cs="Arial"/>
          <w:bCs/>
          <w:sz w:val="24"/>
          <w:szCs w:val="24"/>
          <w:lang w:val="en-US"/>
        </w:rPr>
        <w:t>: Churchill Livingstone; 2000.</w:t>
      </w:r>
    </w:p>
    <w:p w14:paraId="6B59963E" w14:textId="1A22C3EE" w:rsidR="00AA51FA" w:rsidRPr="00BD0CD7" w:rsidRDefault="00105DB1" w:rsidP="00AA51FA">
      <w:pPr>
        <w:spacing w:before="240" w:after="240" w:line="240" w:lineRule="auto"/>
        <w:rPr>
          <w:rFonts w:ascii="Arial" w:hAnsi="Arial" w:cs="Arial"/>
          <w:color w:val="000000"/>
          <w:sz w:val="24"/>
          <w:szCs w:val="24"/>
          <w:shd w:val="clear" w:color="auto" w:fill="FFFFFF"/>
          <w:lang w:val="en-US"/>
        </w:rPr>
      </w:pPr>
      <w:r w:rsidRPr="00BD0CD7">
        <w:rPr>
          <w:rFonts w:ascii="Arial" w:hAnsi="Arial" w:cs="Arial"/>
          <w:caps/>
          <w:sz w:val="24"/>
          <w:szCs w:val="24"/>
          <w:lang w:val="en-US"/>
        </w:rPr>
        <w:t>Sackett, D.L; Haynes, R.B; Guyatt, G.H; Tugwell, P</w:t>
      </w:r>
      <w:r w:rsidRPr="00BD0CD7">
        <w:rPr>
          <w:rFonts w:ascii="Arial" w:hAnsi="Arial" w:cs="Arial"/>
          <w:sz w:val="24"/>
          <w:szCs w:val="24"/>
          <w:lang w:val="en-US"/>
        </w:rPr>
        <w:t xml:space="preserve">. </w:t>
      </w:r>
      <w:r w:rsidR="00AA51FA" w:rsidRPr="00BD0CD7">
        <w:rPr>
          <w:rFonts w:ascii="Arial" w:hAnsi="Arial" w:cs="Arial"/>
          <w:b/>
          <w:color w:val="000000"/>
          <w:sz w:val="24"/>
          <w:szCs w:val="24"/>
          <w:shd w:val="clear" w:color="auto" w:fill="FFFFFF"/>
          <w:lang w:val="en-US"/>
        </w:rPr>
        <w:t>Clinical Epidemiology</w:t>
      </w:r>
      <w:r w:rsidR="00AA51FA" w:rsidRPr="00BD0CD7">
        <w:rPr>
          <w:rFonts w:ascii="Arial" w:hAnsi="Arial" w:cs="Arial"/>
          <w:color w:val="000000"/>
          <w:sz w:val="24"/>
          <w:szCs w:val="24"/>
          <w:shd w:val="clear" w:color="auto" w:fill="FFFFFF"/>
          <w:lang w:val="en-US"/>
        </w:rPr>
        <w:t>: A Basic Science for Clinical</w:t>
      </w:r>
      <w:r w:rsidR="00AA51FA" w:rsidRPr="00BD0CD7">
        <w:rPr>
          <w:rFonts w:ascii="Arial" w:hAnsi="Arial" w:cs="Arial"/>
          <w:i/>
          <w:iCs/>
          <w:color w:val="000000"/>
          <w:sz w:val="24"/>
          <w:szCs w:val="24"/>
          <w:shd w:val="clear" w:color="auto" w:fill="FFFFFF"/>
          <w:lang w:val="en-US"/>
        </w:rPr>
        <w:t> </w:t>
      </w:r>
      <w:r w:rsidR="00AA51FA" w:rsidRPr="00BD0CD7">
        <w:rPr>
          <w:rFonts w:ascii="Arial" w:hAnsi="Arial" w:cs="Arial"/>
          <w:color w:val="000000"/>
          <w:sz w:val="24"/>
          <w:szCs w:val="24"/>
          <w:shd w:val="clear" w:color="auto" w:fill="FFFFFF"/>
          <w:lang w:val="en-US"/>
        </w:rPr>
        <w:t>Medicine. 2</w:t>
      </w:r>
      <w:r w:rsidR="00AA51FA" w:rsidRPr="00BD0CD7">
        <w:rPr>
          <w:rFonts w:ascii="Arial" w:hAnsi="Arial" w:cs="Arial"/>
          <w:color w:val="000000"/>
          <w:sz w:val="24"/>
          <w:szCs w:val="24"/>
          <w:shd w:val="clear" w:color="auto" w:fill="FFFFFF"/>
          <w:vertAlign w:val="superscript"/>
          <w:lang w:val="en-US"/>
        </w:rPr>
        <w:t>nd</w:t>
      </w:r>
      <w:r w:rsidR="00AA51FA" w:rsidRPr="00BD0CD7">
        <w:rPr>
          <w:rFonts w:ascii="Arial" w:hAnsi="Arial" w:cs="Arial"/>
          <w:color w:val="000000"/>
          <w:sz w:val="24"/>
          <w:szCs w:val="24"/>
          <w:shd w:val="clear" w:color="auto" w:fill="FFFFFF"/>
          <w:lang w:val="en-US"/>
        </w:rPr>
        <w:t> ed. Boston: Little Brown, 1991.</w:t>
      </w:r>
    </w:p>
    <w:p w14:paraId="0A514B80" w14:textId="108EDABC" w:rsidR="00105DB1" w:rsidRPr="00BD0CD7" w:rsidRDefault="00105DB1" w:rsidP="00AA51FA">
      <w:pPr>
        <w:spacing w:before="240" w:after="240" w:line="240" w:lineRule="auto"/>
        <w:rPr>
          <w:rFonts w:ascii="Arial" w:hAnsi="Arial" w:cs="Arial"/>
          <w:sz w:val="24"/>
          <w:szCs w:val="24"/>
          <w:lang w:val="en-US"/>
        </w:rPr>
      </w:pPr>
      <w:r w:rsidRPr="00BD0CD7">
        <w:rPr>
          <w:rFonts w:ascii="Arial" w:hAnsi="Arial" w:cs="Arial"/>
          <w:caps/>
          <w:sz w:val="24"/>
          <w:szCs w:val="24"/>
          <w:lang w:val="en-US"/>
        </w:rPr>
        <w:t>Sackett, D.L; RENNIE D</w:t>
      </w:r>
      <w:r w:rsidRPr="00BD0CD7">
        <w:rPr>
          <w:rFonts w:ascii="Arial" w:hAnsi="Arial" w:cs="Arial"/>
          <w:sz w:val="24"/>
          <w:szCs w:val="24"/>
          <w:lang w:val="en-US"/>
        </w:rPr>
        <w:t xml:space="preserve">. </w:t>
      </w:r>
      <w:r w:rsidR="00BD0CD7" w:rsidRPr="00BD0CD7">
        <w:rPr>
          <w:rStyle w:val="A0"/>
          <w:rFonts w:ascii="Arial" w:hAnsi="Arial" w:cs="Arial"/>
          <w:sz w:val="24"/>
          <w:szCs w:val="24"/>
          <w:lang w:val="en-US"/>
        </w:rPr>
        <w:t>The science of the art of the clinical examination</w:t>
      </w:r>
      <w:r w:rsidRPr="00BD0CD7">
        <w:rPr>
          <w:rFonts w:ascii="Arial" w:hAnsi="Arial" w:cs="Arial"/>
          <w:sz w:val="24"/>
          <w:szCs w:val="24"/>
          <w:lang w:val="en-US"/>
        </w:rPr>
        <w:t xml:space="preserve">. </w:t>
      </w:r>
      <w:r w:rsidR="002C602A">
        <w:rPr>
          <w:rFonts w:ascii="Arial" w:hAnsi="Arial" w:cs="Arial"/>
          <w:b/>
          <w:sz w:val="24"/>
          <w:szCs w:val="24"/>
          <w:lang w:val="en-US"/>
        </w:rPr>
        <w:t>JAMA</w:t>
      </w:r>
      <w:r w:rsidRPr="00BD0CD7">
        <w:rPr>
          <w:rFonts w:ascii="Arial" w:hAnsi="Arial" w:cs="Arial"/>
          <w:sz w:val="24"/>
          <w:szCs w:val="24"/>
          <w:lang w:val="en-US"/>
        </w:rPr>
        <w:t xml:space="preserve">, v. 267, n. 19, </w:t>
      </w:r>
      <w:r w:rsidR="00BD0CD7">
        <w:rPr>
          <w:rFonts w:ascii="Arial" w:hAnsi="Arial" w:cs="Arial"/>
          <w:sz w:val="24"/>
          <w:szCs w:val="24"/>
          <w:lang w:val="en-US"/>
        </w:rPr>
        <w:t xml:space="preserve">p. 250-2652, </w:t>
      </w:r>
      <w:r w:rsidRPr="00BD0CD7">
        <w:rPr>
          <w:rFonts w:ascii="Arial" w:hAnsi="Arial" w:cs="Arial"/>
          <w:sz w:val="24"/>
          <w:szCs w:val="24"/>
          <w:lang w:val="en-US"/>
        </w:rPr>
        <w:t>1992.</w:t>
      </w:r>
    </w:p>
    <w:p w14:paraId="477F048A" w14:textId="19A5A77E" w:rsidR="00105DB1" w:rsidRPr="00780277"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lang w:val="en-US"/>
        </w:rPr>
        <w:lastRenderedPageBreak/>
        <w:t>Sackett, D</w:t>
      </w:r>
      <w:r>
        <w:rPr>
          <w:rFonts w:ascii="Arial" w:hAnsi="Arial" w:cs="Arial"/>
          <w:caps/>
          <w:sz w:val="24"/>
          <w:szCs w:val="24"/>
          <w:lang w:val="en-US"/>
        </w:rPr>
        <w:t>.</w:t>
      </w:r>
      <w:r w:rsidRPr="00780277">
        <w:rPr>
          <w:rFonts w:ascii="Arial" w:hAnsi="Arial" w:cs="Arial"/>
          <w:caps/>
          <w:sz w:val="24"/>
          <w:szCs w:val="24"/>
          <w:lang w:val="en-US"/>
        </w:rPr>
        <w:t>L; Rosenberg, W; Muir Gray, J.; Haynes, R; Richardson, W.</w:t>
      </w:r>
      <w:r w:rsidRPr="00780277">
        <w:rPr>
          <w:rFonts w:ascii="Arial" w:hAnsi="Arial" w:cs="Arial"/>
          <w:sz w:val="24"/>
          <w:szCs w:val="24"/>
          <w:lang w:val="en-US"/>
        </w:rPr>
        <w:t xml:space="preserve"> Evidence based medicine: what it is and what it isn’t. </w:t>
      </w:r>
      <w:r w:rsidRPr="00780277">
        <w:rPr>
          <w:rFonts w:ascii="Arial" w:hAnsi="Arial" w:cs="Arial"/>
          <w:b/>
          <w:sz w:val="24"/>
          <w:szCs w:val="24"/>
          <w:lang w:val="en-US"/>
        </w:rPr>
        <w:t>BMJ</w:t>
      </w:r>
      <w:r w:rsidR="006D4316">
        <w:rPr>
          <w:rFonts w:ascii="Arial" w:hAnsi="Arial" w:cs="Arial"/>
          <w:sz w:val="24"/>
          <w:szCs w:val="24"/>
          <w:lang w:val="en-US"/>
        </w:rPr>
        <w:t>.</w:t>
      </w:r>
      <w:r>
        <w:rPr>
          <w:rFonts w:ascii="Arial" w:hAnsi="Arial" w:cs="Arial"/>
          <w:sz w:val="24"/>
          <w:szCs w:val="24"/>
          <w:lang w:val="en-US"/>
        </w:rPr>
        <w:t>, v.312,n.</w:t>
      </w:r>
      <w:r w:rsidR="00BD0CD7">
        <w:rPr>
          <w:rFonts w:ascii="Arial" w:hAnsi="Arial" w:cs="Arial"/>
          <w:sz w:val="24"/>
          <w:szCs w:val="24"/>
          <w:lang w:val="en-US"/>
        </w:rPr>
        <w:t xml:space="preserve"> </w:t>
      </w:r>
      <w:r>
        <w:rPr>
          <w:rFonts w:ascii="Arial" w:hAnsi="Arial" w:cs="Arial"/>
          <w:sz w:val="24"/>
          <w:szCs w:val="24"/>
          <w:lang w:val="en-US"/>
        </w:rPr>
        <w:t>7023, p.71-72, 1996.</w:t>
      </w:r>
    </w:p>
    <w:p w14:paraId="6EDE00C4" w14:textId="7D00EA1E" w:rsidR="00105DB1" w:rsidRPr="00141A6C" w:rsidRDefault="00105DB1" w:rsidP="008244A4">
      <w:pPr>
        <w:autoSpaceDE w:val="0"/>
        <w:autoSpaceDN w:val="0"/>
        <w:adjustRightInd w:val="0"/>
        <w:spacing w:before="240" w:after="240" w:line="240" w:lineRule="auto"/>
        <w:rPr>
          <w:rFonts w:ascii="Arial" w:hAnsi="Arial" w:cs="Arial"/>
          <w:sz w:val="24"/>
          <w:szCs w:val="24"/>
        </w:rPr>
      </w:pPr>
      <w:r w:rsidRPr="00780277">
        <w:rPr>
          <w:rFonts w:ascii="Arial" w:hAnsi="Arial" w:cs="Arial"/>
          <w:caps/>
          <w:sz w:val="24"/>
          <w:szCs w:val="24"/>
          <w:lang w:val="en-US"/>
        </w:rPr>
        <w:t>Salbach, N</w:t>
      </w:r>
      <w:r>
        <w:rPr>
          <w:rFonts w:ascii="Arial" w:hAnsi="Arial" w:cs="Arial"/>
          <w:caps/>
          <w:sz w:val="24"/>
          <w:szCs w:val="24"/>
          <w:lang w:val="en-US"/>
        </w:rPr>
        <w:t>.</w:t>
      </w:r>
      <w:r w:rsidRPr="00780277">
        <w:rPr>
          <w:rFonts w:ascii="Arial" w:hAnsi="Arial" w:cs="Arial"/>
          <w:caps/>
          <w:sz w:val="24"/>
          <w:szCs w:val="24"/>
          <w:lang w:val="en-US"/>
        </w:rPr>
        <w:t>M; Jaglal</w:t>
      </w:r>
      <w:r>
        <w:rPr>
          <w:rFonts w:ascii="Arial" w:hAnsi="Arial" w:cs="Arial"/>
          <w:caps/>
          <w:sz w:val="24"/>
          <w:szCs w:val="24"/>
          <w:lang w:val="en-US"/>
        </w:rPr>
        <w:t>,</w:t>
      </w:r>
      <w:r w:rsidRPr="00780277">
        <w:rPr>
          <w:rFonts w:ascii="Arial" w:hAnsi="Arial" w:cs="Arial"/>
          <w:caps/>
          <w:sz w:val="24"/>
          <w:szCs w:val="24"/>
          <w:lang w:val="en-US"/>
        </w:rPr>
        <w:t xml:space="preserve"> S</w:t>
      </w:r>
      <w:r>
        <w:rPr>
          <w:rFonts w:ascii="Arial" w:hAnsi="Arial" w:cs="Arial"/>
          <w:caps/>
          <w:sz w:val="24"/>
          <w:szCs w:val="24"/>
          <w:lang w:val="en-US"/>
        </w:rPr>
        <w:t>.</w:t>
      </w:r>
      <w:r w:rsidRPr="00780277">
        <w:rPr>
          <w:rFonts w:ascii="Arial" w:hAnsi="Arial" w:cs="Arial"/>
          <w:caps/>
          <w:sz w:val="24"/>
          <w:szCs w:val="24"/>
          <w:lang w:val="en-US"/>
        </w:rPr>
        <w:t>B.</w:t>
      </w:r>
      <w:r w:rsidRPr="00780277">
        <w:rPr>
          <w:rFonts w:ascii="Arial" w:hAnsi="Arial" w:cs="Arial"/>
          <w:sz w:val="24"/>
          <w:szCs w:val="24"/>
          <w:lang w:val="en-US"/>
        </w:rPr>
        <w:t xml:space="preserve"> Creation and validation of the evidence-based practice confidence scale for health care professionals. </w:t>
      </w:r>
      <w:r w:rsidR="00BD0CD7">
        <w:rPr>
          <w:rFonts w:ascii="Arial" w:hAnsi="Arial" w:cs="Arial"/>
          <w:b/>
          <w:sz w:val="24"/>
          <w:szCs w:val="24"/>
        </w:rPr>
        <w:t>J Eval Clin Pract</w:t>
      </w:r>
      <w:r w:rsidRPr="00141A6C">
        <w:rPr>
          <w:rFonts w:ascii="Arial" w:hAnsi="Arial" w:cs="Arial"/>
          <w:b/>
          <w:sz w:val="24"/>
          <w:szCs w:val="24"/>
        </w:rPr>
        <w:t xml:space="preserve">., </w:t>
      </w:r>
      <w:r w:rsidRPr="00141A6C">
        <w:rPr>
          <w:rFonts w:ascii="Arial" w:hAnsi="Arial" w:cs="Arial"/>
          <w:sz w:val="24"/>
          <w:szCs w:val="24"/>
        </w:rPr>
        <w:t>v.17, n.4, p.794-800, 2010.</w:t>
      </w:r>
    </w:p>
    <w:p w14:paraId="55D048DA" w14:textId="77777777" w:rsidR="00105DB1" w:rsidRPr="0001279A" w:rsidRDefault="00105DB1" w:rsidP="008244A4">
      <w:pPr>
        <w:pStyle w:val="Textodecomentrio"/>
        <w:spacing w:before="240" w:after="240"/>
        <w:rPr>
          <w:rFonts w:ascii="Arial" w:hAnsi="Arial" w:cs="Arial"/>
          <w:color w:val="FF0000"/>
          <w:sz w:val="24"/>
          <w:szCs w:val="24"/>
        </w:rPr>
      </w:pPr>
      <w:r w:rsidRPr="003D74C2">
        <w:rPr>
          <w:rFonts w:ascii="Arial" w:hAnsi="Arial" w:cs="Arial"/>
          <w:sz w:val="24"/>
          <w:szCs w:val="24"/>
        </w:rPr>
        <w:t xml:space="preserve">SANTOS, V.C.C. </w:t>
      </w:r>
      <w:r w:rsidRPr="003D74C2">
        <w:rPr>
          <w:rFonts w:ascii="Arial" w:hAnsi="Arial" w:cs="Arial"/>
          <w:b/>
          <w:sz w:val="24"/>
          <w:szCs w:val="24"/>
        </w:rPr>
        <w:t xml:space="preserve">As análises econômicas na incorporação de tecnologias em saúde </w:t>
      </w:r>
      <w:r w:rsidRPr="003D74C2">
        <w:rPr>
          <w:rFonts w:ascii="Arial" w:hAnsi="Arial" w:cs="Arial"/>
          <w:sz w:val="24"/>
          <w:szCs w:val="24"/>
        </w:rPr>
        <w:t xml:space="preserve">: reflexões sobre a experiência brasileira. 2010. 132f. Dissertação (Mestrado em Saúde Pública) – Escola Nacional de Saúde Pública Sérgio Arouca, Rio de Janeiro, 2010       </w:t>
      </w:r>
    </w:p>
    <w:p w14:paraId="3287B188" w14:textId="2343004F" w:rsidR="00105DB1" w:rsidRPr="00DC2AE9" w:rsidRDefault="00DC2AE9" w:rsidP="00DC2AE9">
      <w:pPr>
        <w:pStyle w:val="Ttulo1"/>
        <w:shd w:val="clear" w:color="auto" w:fill="FFFFFF"/>
        <w:spacing w:before="120" w:after="120" w:line="300" w:lineRule="atLeast"/>
        <w:rPr>
          <w:rFonts w:ascii="Arial" w:hAnsi="Arial" w:cs="Arial"/>
          <w:color w:val="auto"/>
          <w:sz w:val="24"/>
          <w:szCs w:val="24"/>
          <w:lang w:val="en-US"/>
        </w:rPr>
      </w:pPr>
      <w:r w:rsidRPr="00DC2AE9">
        <w:rPr>
          <w:rFonts w:ascii="Arial" w:hAnsi="Arial" w:cs="Arial"/>
          <w:color w:val="auto"/>
          <w:sz w:val="24"/>
          <w:szCs w:val="24"/>
          <w:lang w:val="en-US"/>
        </w:rPr>
        <w:t xml:space="preserve">SESTINI P, SLAVIN M, SUMMERSKILL </w:t>
      </w:r>
      <w:r w:rsidR="00105DB1" w:rsidRPr="00DC2AE9">
        <w:rPr>
          <w:rFonts w:ascii="Arial" w:hAnsi="Arial" w:cs="Arial"/>
          <w:color w:val="auto"/>
          <w:sz w:val="24"/>
          <w:szCs w:val="24"/>
          <w:lang w:val="en-US"/>
        </w:rPr>
        <w:t>W: Effectiveness of education in evidence</w:t>
      </w:r>
      <w:r w:rsidR="0035187F">
        <w:rPr>
          <w:rFonts w:ascii="Arial" w:hAnsi="Arial" w:cs="Arial"/>
          <w:color w:val="auto"/>
          <w:sz w:val="24"/>
          <w:szCs w:val="24"/>
          <w:lang w:val="en-US"/>
        </w:rPr>
        <w:t xml:space="preserve"> </w:t>
      </w:r>
      <w:r w:rsidR="00105DB1" w:rsidRPr="00DC2AE9">
        <w:rPr>
          <w:rFonts w:ascii="Arial" w:hAnsi="Arial" w:cs="Arial"/>
          <w:color w:val="auto"/>
          <w:sz w:val="24"/>
          <w:szCs w:val="24"/>
          <w:lang w:val="en-US"/>
        </w:rPr>
        <w:t>based healthcare: the current state of outcome assessments and a</w:t>
      </w:r>
      <w:r w:rsidRPr="00DC2AE9">
        <w:rPr>
          <w:rFonts w:ascii="Arial" w:hAnsi="Arial" w:cs="Arial"/>
          <w:color w:val="auto"/>
          <w:sz w:val="24"/>
          <w:szCs w:val="24"/>
          <w:lang w:val="en-US"/>
        </w:rPr>
        <w:t xml:space="preserve"> framework for future evaluations.</w:t>
      </w:r>
      <w:r w:rsidRPr="00DC2AE9">
        <w:rPr>
          <w:rFonts w:ascii="Arial" w:hAnsi="Arial" w:cs="Arial"/>
          <w:color w:val="auto"/>
          <w:sz w:val="24"/>
          <w:szCs w:val="24"/>
          <w:shd w:val="clear" w:color="auto" w:fill="FFFFFF"/>
          <w:lang w:val="en-US"/>
        </w:rPr>
        <w:t xml:space="preserve"> </w:t>
      </w:r>
      <w:r w:rsidRPr="00DC2AE9">
        <w:rPr>
          <w:rFonts w:ascii="Arial" w:hAnsi="Arial" w:cs="Arial"/>
          <w:b/>
          <w:color w:val="auto"/>
          <w:sz w:val="24"/>
          <w:szCs w:val="24"/>
          <w:shd w:val="clear" w:color="auto" w:fill="FFFFFF"/>
          <w:lang w:val="en-US"/>
        </w:rPr>
        <w:t>Int J Evid Based Healthc.</w:t>
      </w:r>
      <w:r w:rsidRPr="00DC2AE9">
        <w:rPr>
          <w:rFonts w:ascii="Arial" w:hAnsi="Arial" w:cs="Arial"/>
          <w:color w:val="auto"/>
          <w:sz w:val="24"/>
          <w:szCs w:val="24"/>
          <w:shd w:val="clear" w:color="auto" w:fill="FFFFFF"/>
          <w:lang w:val="en-US"/>
        </w:rPr>
        <w:t> </w:t>
      </w:r>
      <w:r w:rsidR="0035187F">
        <w:rPr>
          <w:rFonts w:ascii="Arial" w:hAnsi="Arial" w:cs="Arial"/>
          <w:color w:val="auto"/>
          <w:sz w:val="24"/>
          <w:szCs w:val="24"/>
          <w:shd w:val="clear" w:color="auto" w:fill="FFFFFF"/>
          <w:lang w:val="en-US"/>
        </w:rPr>
        <w:t>v</w:t>
      </w:r>
      <w:r w:rsidRPr="00DC2AE9">
        <w:rPr>
          <w:rFonts w:ascii="Arial" w:hAnsi="Arial" w:cs="Arial"/>
          <w:color w:val="auto"/>
          <w:sz w:val="24"/>
          <w:szCs w:val="24"/>
          <w:shd w:val="clear" w:color="auto" w:fill="FFFFFF"/>
          <w:lang w:val="en-US"/>
        </w:rPr>
        <w:t xml:space="preserve">.5, n.4, p. </w:t>
      </w:r>
      <w:r>
        <w:rPr>
          <w:rFonts w:ascii="Arial" w:hAnsi="Arial" w:cs="Arial"/>
          <w:color w:val="auto"/>
          <w:sz w:val="24"/>
          <w:szCs w:val="24"/>
          <w:shd w:val="clear" w:color="auto" w:fill="FFFFFF"/>
          <w:lang w:val="en-US"/>
        </w:rPr>
        <w:t xml:space="preserve">468-476, </w:t>
      </w:r>
      <w:r w:rsidRPr="00DC2AE9">
        <w:rPr>
          <w:rFonts w:ascii="Arial" w:hAnsi="Arial" w:cs="Arial"/>
          <w:color w:val="auto"/>
          <w:sz w:val="24"/>
          <w:szCs w:val="24"/>
          <w:shd w:val="clear" w:color="auto" w:fill="FFFFFF"/>
          <w:lang w:val="en-US"/>
        </w:rPr>
        <w:t>2007</w:t>
      </w:r>
      <w:r>
        <w:rPr>
          <w:rFonts w:ascii="Arial" w:hAnsi="Arial" w:cs="Arial"/>
          <w:color w:val="auto"/>
          <w:sz w:val="24"/>
          <w:szCs w:val="24"/>
          <w:shd w:val="clear" w:color="auto" w:fill="FFFFFF"/>
          <w:lang w:val="en-US"/>
        </w:rPr>
        <w:t>.</w:t>
      </w:r>
      <w:r w:rsidRPr="00DC2AE9">
        <w:rPr>
          <w:rFonts w:ascii="Arial" w:hAnsi="Arial" w:cs="Arial"/>
          <w:color w:val="auto"/>
          <w:sz w:val="24"/>
          <w:szCs w:val="24"/>
          <w:shd w:val="clear" w:color="auto" w:fill="FFFFFF"/>
          <w:lang w:val="en-US"/>
        </w:rPr>
        <w:t xml:space="preserve"> </w:t>
      </w:r>
    </w:p>
    <w:p w14:paraId="1AB27C2F" w14:textId="77777777" w:rsidR="00105DB1" w:rsidRPr="00780277" w:rsidRDefault="00105DB1" w:rsidP="008244A4">
      <w:pPr>
        <w:spacing w:before="240" w:after="240" w:line="240" w:lineRule="auto"/>
        <w:rPr>
          <w:rFonts w:ascii="Arial" w:hAnsi="Arial" w:cs="Arial"/>
          <w:sz w:val="24"/>
          <w:szCs w:val="24"/>
          <w:lang w:val="en-US"/>
        </w:rPr>
      </w:pPr>
      <w:r w:rsidRPr="00780277">
        <w:rPr>
          <w:rFonts w:ascii="Arial" w:hAnsi="Arial" w:cs="Arial"/>
          <w:sz w:val="24"/>
          <w:szCs w:val="24"/>
          <w:lang w:val="en-US"/>
        </w:rPr>
        <w:t>SHAH, H</w:t>
      </w:r>
      <w:r>
        <w:rPr>
          <w:rFonts w:ascii="Arial" w:hAnsi="Arial" w:cs="Arial"/>
          <w:sz w:val="24"/>
          <w:szCs w:val="24"/>
          <w:lang w:val="en-US"/>
        </w:rPr>
        <w:t>.</w:t>
      </w:r>
      <w:r w:rsidRPr="00780277">
        <w:rPr>
          <w:rFonts w:ascii="Arial" w:hAnsi="Arial" w:cs="Arial"/>
          <w:sz w:val="24"/>
          <w:szCs w:val="24"/>
          <w:lang w:val="en-US"/>
        </w:rPr>
        <w:t>M; CHUNG, K</w:t>
      </w:r>
      <w:r>
        <w:rPr>
          <w:rFonts w:ascii="Arial" w:hAnsi="Arial" w:cs="Arial"/>
          <w:sz w:val="24"/>
          <w:szCs w:val="24"/>
          <w:lang w:val="en-US"/>
        </w:rPr>
        <w:t>.</w:t>
      </w:r>
      <w:r w:rsidRPr="00780277">
        <w:rPr>
          <w:rFonts w:ascii="Arial" w:hAnsi="Arial" w:cs="Arial"/>
          <w:sz w:val="24"/>
          <w:szCs w:val="24"/>
          <w:lang w:val="en-US"/>
        </w:rPr>
        <w:t xml:space="preserve">C. Archie </w:t>
      </w:r>
      <w:r>
        <w:rPr>
          <w:rFonts w:ascii="Arial" w:hAnsi="Arial" w:cs="Arial"/>
          <w:sz w:val="24"/>
          <w:szCs w:val="24"/>
          <w:lang w:val="en-US"/>
        </w:rPr>
        <w:t>c</w:t>
      </w:r>
      <w:r w:rsidRPr="00780277">
        <w:rPr>
          <w:rFonts w:ascii="Arial" w:hAnsi="Arial" w:cs="Arial"/>
          <w:sz w:val="24"/>
          <w:szCs w:val="24"/>
          <w:lang w:val="en-US"/>
        </w:rPr>
        <w:t xml:space="preserve">ochrane and his vision for evidence-based medicine. </w:t>
      </w:r>
      <w:hyperlink r:id="rId36" w:tgtFrame="pmc_ext" w:history="1">
        <w:r w:rsidRPr="00F361CA">
          <w:rPr>
            <w:rStyle w:val="cit"/>
            <w:rFonts w:ascii="Arial" w:hAnsi="Arial" w:cs="Arial"/>
            <w:b/>
            <w:sz w:val="24"/>
            <w:szCs w:val="24"/>
            <w:shd w:val="clear" w:color="auto" w:fill="FFFFFF"/>
            <w:lang w:val="en-US"/>
          </w:rPr>
          <w:t>Plast Reconstr Surg</w:t>
        </w:r>
        <w:r w:rsidRPr="00F361CA">
          <w:rPr>
            <w:rStyle w:val="cit"/>
            <w:rFonts w:ascii="Arial" w:hAnsi="Arial" w:cs="Arial"/>
            <w:sz w:val="24"/>
            <w:szCs w:val="24"/>
            <w:shd w:val="clear" w:color="auto" w:fill="FFFFFF"/>
            <w:lang w:val="en-US"/>
          </w:rPr>
          <w:t>., v.124, n.3, p. 982-988, 2009</w:t>
        </w:r>
      </w:hyperlink>
      <w:r>
        <w:rPr>
          <w:rStyle w:val="cit"/>
          <w:rFonts w:ascii="Arial" w:hAnsi="Arial" w:cs="Arial"/>
          <w:sz w:val="24"/>
          <w:szCs w:val="24"/>
          <w:u w:val="single"/>
          <w:shd w:val="clear" w:color="auto" w:fill="FFFFFF"/>
          <w:lang w:val="en-US"/>
        </w:rPr>
        <w:t>.</w:t>
      </w:r>
    </w:p>
    <w:p w14:paraId="4C52DF61" w14:textId="77777777" w:rsidR="00105DB1" w:rsidRPr="00E8294C" w:rsidRDefault="00105DB1" w:rsidP="008244A4">
      <w:pPr>
        <w:pStyle w:val="Textodecomentrio"/>
        <w:spacing w:before="240" w:after="240"/>
        <w:rPr>
          <w:rFonts w:ascii="Arial" w:hAnsi="Arial" w:cs="Arial"/>
          <w:sz w:val="24"/>
          <w:szCs w:val="24"/>
          <w:lang w:val="en-US"/>
        </w:rPr>
      </w:pPr>
      <w:r w:rsidRPr="00780277">
        <w:rPr>
          <w:rFonts w:ascii="Arial" w:hAnsi="Arial" w:cs="Arial"/>
          <w:caps/>
          <w:sz w:val="24"/>
          <w:szCs w:val="24"/>
          <w:lang w:val="en-US"/>
        </w:rPr>
        <w:t>Shaneyfelt</w:t>
      </w:r>
      <w:r w:rsidRPr="00780277">
        <w:rPr>
          <w:rFonts w:ascii="Arial" w:hAnsi="Arial" w:cs="Arial"/>
          <w:sz w:val="24"/>
          <w:szCs w:val="24"/>
          <w:lang w:val="en-US"/>
        </w:rPr>
        <w:t>, T</w:t>
      </w:r>
      <w:r>
        <w:rPr>
          <w:rFonts w:ascii="Arial" w:hAnsi="Arial" w:cs="Arial"/>
          <w:sz w:val="24"/>
          <w:szCs w:val="24"/>
          <w:lang w:val="en-US"/>
        </w:rPr>
        <w:t xml:space="preserve">; </w:t>
      </w:r>
      <w:r w:rsidRPr="00F20F2F">
        <w:rPr>
          <w:rFonts w:ascii="Arial" w:hAnsi="Arial" w:cs="Arial"/>
          <w:sz w:val="24"/>
          <w:szCs w:val="24"/>
          <w:lang w:val="en-US"/>
        </w:rPr>
        <w:t>BAUM,</w:t>
      </w:r>
      <w:r>
        <w:rPr>
          <w:rFonts w:ascii="Arial" w:hAnsi="Arial" w:cs="Arial"/>
          <w:sz w:val="24"/>
          <w:szCs w:val="24"/>
          <w:lang w:val="en-US"/>
        </w:rPr>
        <w:t xml:space="preserve"> K.D;</w:t>
      </w:r>
      <w:r w:rsidRPr="00F20F2F">
        <w:rPr>
          <w:rFonts w:ascii="Arial" w:hAnsi="Arial" w:cs="Arial"/>
          <w:sz w:val="24"/>
          <w:szCs w:val="24"/>
          <w:lang w:val="en-US"/>
        </w:rPr>
        <w:t xml:space="preserve"> BELL, </w:t>
      </w:r>
      <w:r>
        <w:rPr>
          <w:rFonts w:ascii="Arial" w:hAnsi="Arial" w:cs="Arial"/>
          <w:sz w:val="24"/>
          <w:szCs w:val="24"/>
          <w:lang w:val="en-US"/>
        </w:rPr>
        <w:t>D;</w:t>
      </w:r>
      <w:r>
        <w:rPr>
          <w:rFonts w:ascii="Arial" w:hAnsi="Arial" w:cs="Arial"/>
          <w:color w:val="FF0000"/>
          <w:sz w:val="24"/>
          <w:szCs w:val="24"/>
          <w:lang w:val="en-US"/>
        </w:rPr>
        <w:t xml:space="preserve"> </w:t>
      </w:r>
      <w:r w:rsidRPr="00F20F2F">
        <w:rPr>
          <w:rFonts w:ascii="Arial" w:hAnsi="Arial" w:cs="Arial"/>
          <w:sz w:val="24"/>
          <w:szCs w:val="24"/>
          <w:lang w:val="en-US"/>
        </w:rPr>
        <w:t>FELDSTEIN</w:t>
      </w:r>
      <w:r>
        <w:rPr>
          <w:rFonts w:ascii="Arial" w:hAnsi="Arial" w:cs="Arial"/>
          <w:sz w:val="24"/>
          <w:szCs w:val="24"/>
          <w:lang w:val="en-US"/>
        </w:rPr>
        <w:t>, D;</w:t>
      </w:r>
      <w:r>
        <w:rPr>
          <w:rFonts w:ascii="Arial" w:hAnsi="Arial" w:cs="Arial"/>
          <w:color w:val="FF0000"/>
          <w:sz w:val="24"/>
          <w:szCs w:val="24"/>
          <w:lang w:val="en-US"/>
        </w:rPr>
        <w:t xml:space="preserve"> </w:t>
      </w:r>
      <w:r w:rsidRPr="00F20F2F">
        <w:rPr>
          <w:rFonts w:ascii="Arial" w:hAnsi="Arial" w:cs="Arial"/>
          <w:sz w:val="24"/>
          <w:szCs w:val="24"/>
          <w:lang w:val="en-US"/>
        </w:rPr>
        <w:t>HOUSTON, T.K; KAATZ,</w:t>
      </w:r>
      <w:r>
        <w:rPr>
          <w:rFonts w:ascii="Arial" w:hAnsi="Arial" w:cs="Arial"/>
          <w:sz w:val="24"/>
          <w:szCs w:val="24"/>
          <w:lang w:val="en-US"/>
        </w:rPr>
        <w:t xml:space="preserve"> S; </w:t>
      </w:r>
      <w:r w:rsidRPr="00F20F2F">
        <w:rPr>
          <w:rFonts w:ascii="Arial" w:hAnsi="Arial" w:cs="Arial"/>
          <w:sz w:val="24"/>
          <w:szCs w:val="24"/>
          <w:lang w:val="en-US"/>
        </w:rPr>
        <w:t xml:space="preserve">WHELAN, </w:t>
      </w:r>
      <w:r>
        <w:rPr>
          <w:rFonts w:ascii="Arial" w:hAnsi="Arial" w:cs="Arial"/>
          <w:sz w:val="24"/>
          <w:szCs w:val="24"/>
          <w:lang w:val="en-US"/>
        </w:rPr>
        <w:t xml:space="preserve">C; </w:t>
      </w:r>
      <w:r w:rsidRPr="00F20F2F">
        <w:rPr>
          <w:rFonts w:ascii="Arial" w:hAnsi="Arial" w:cs="Arial"/>
          <w:sz w:val="24"/>
          <w:szCs w:val="24"/>
          <w:lang w:val="en-US"/>
        </w:rPr>
        <w:t>GREEN</w:t>
      </w:r>
      <w:r>
        <w:rPr>
          <w:rFonts w:ascii="Arial" w:hAnsi="Arial" w:cs="Arial"/>
          <w:sz w:val="24"/>
          <w:szCs w:val="24"/>
          <w:lang w:val="en-US"/>
        </w:rPr>
        <w:t xml:space="preserve">, M. </w:t>
      </w:r>
      <w:r w:rsidRPr="00780277">
        <w:rPr>
          <w:rFonts w:ascii="Arial" w:hAnsi="Arial" w:cs="Arial"/>
          <w:sz w:val="24"/>
          <w:szCs w:val="24"/>
          <w:lang w:val="en-US"/>
        </w:rPr>
        <w:t xml:space="preserve">Instruments for </w:t>
      </w:r>
      <w:r>
        <w:rPr>
          <w:rFonts w:ascii="Arial" w:hAnsi="Arial" w:cs="Arial"/>
          <w:sz w:val="24"/>
          <w:szCs w:val="24"/>
          <w:lang w:val="en-US"/>
        </w:rPr>
        <w:t>e</w:t>
      </w:r>
      <w:r w:rsidRPr="00780277">
        <w:rPr>
          <w:rFonts w:ascii="Arial" w:hAnsi="Arial" w:cs="Arial"/>
          <w:sz w:val="24"/>
          <w:szCs w:val="24"/>
          <w:lang w:val="en-US"/>
        </w:rPr>
        <w:t xml:space="preserve">valuating </w:t>
      </w:r>
      <w:r>
        <w:rPr>
          <w:rFonts w:ascii="Arial" w:hAnsi="Arial" w:cs="Arial"/>
          <w:sz w:val="24"/>
          <w:szCs w:val="24"/>
          <w:lang w:val="en-US"/>
        </w:rPr>
        <w:t>e</w:t>
      </w:r>
      <w:r w:rsidRPr="00780277">
        <w:rPr>
          <w:rFonts w:ascii="Arial" w:hAnsi="Arial" w:cs="Arial"/>
          <w:sz w:val="24"/>
          <w:szCs w:val="24"/>
          <w:lang w:val="en-US"/>
        </w:rPr>
        <w:t xml:space="preserve">ducation in </w:t>
      </w:r>
      <w:r>
        <w:rPr>
          <w:rFonts w:ascii="Arial" w:hAnsi="Arial" w:cs="Arial"/>
          <w:sz w:val="24"/>
          <w:szCs w:val="24"/>
          <w:lang w:val="en-US"/>
        </w:rPr>
        <w:t>e</w:t>
      </w:r>
      <w:r w:rsidRPr="00780277">
        <w:rPr>
          <w:rFonts w:ascii="Arial" w:hAnsi="Arial" w:cs="Arial"/>
          <w:sz w:val="24"/>
          <w:szCs w:val="24"/>
          <w:lang w:val="en-US"/>
        </w:rPr>
        <w:t>vidence-</w:t>
      </w:r>
      <w:r>
        <w:rPr>
          <w:rFonts w:ascii="Arial" w:hAnsi="Arial" w:cs="Arial"/>
          <w:sz w:val="24"/>
          <w:szCs w:val="24"/>
          <w:lang w:val="en-US"/>
        </w:rPr>
        <w:t>b</w:t>
      </w:r>
      <w:r w:rsidRPr="00780277">
        <w:rPr>
          <w:rFonts w:ascii="Arial" w:hAnsi="Arial" w:cs="Arial"/>
          <w:sz w:val="24"/>
          <w:szCs w:val="24"/>
          <w:lang w:val="en-US"/>
        </w:rPr>
        <w:t xml:space="preserve">ased </w:t>
      </w:r>
      <w:r>
        <w:rPr>
          <w:rFonts w:ascii="Arial" w:hAnsi="Arial" w:cs="Arial"/>
          <w:sz w:val="24"/>
          <w:szCs w:val="24"/>
          <w:lang w:val="en-US"/>
        </w:rPr>
        <w:t>p</w:t>
      </w:r>
      <w:r w:rsidRPr="00780277">
        <w:rPr>
          <w:rFonts w:ascii="Arial" w:hAnsi="Arial" w:cs="Arial"/>
          <w:sz w:val="24"/>
          <w:szCs w:val="24"/>
          <w:lang w:val="en-US"/>
        </w:rPr>
        <w:t xml:space="preserve">ractice A </w:t>
      </w:r>
      <w:r>
        <w:rPr>
          <w:rFonts w:ascii="Arial" w:hAnsi="Arial" w:cs="Arial"/>
          <w:sz w:val="24"/>
          <w:szCs w:val="24"/>
          <w:lang w:val="en-US"/>
        </w:rPr>
        <w:t>s</w:t>
      </w:r>
      <w:r w:rsidRPr="00780277">
        <w:rPr>
          <w:rFonts w:ascii="Arial" w:hAnsi="Arial" w:cs="Arial"/>
          <w:sz w:val="24"/>
          <w:szCs w:val="24"/>
          <w:lang w:val="en-US"/>
        </w:rPr>
        <w:t xml:space="preserve">ystematic </w:t>
      </w:r>
      <w:r>
        <w:rPr>
          <w:rFonts w:ascii="Arial" w:hAnsi="Arial" w:cs="Arial"/>
          <w:sz w:val="24"/>
          <w:szCs w:val="24"/>
          <w:lang w:val="en-US"/>
        </w:rPr>
        <w:t>r</w:t>
      </w:r>
      <w:r w:rsidRPr="00780277">
        <w:rPr>
          <w:rFonts w:ascii="Arial" w:hAnsi="Arial" w:cs="Arial"/>
          <w:sz w:val="24"/>
          <w:szCs w:val="24"/>
          <w:lang w:val="en-US"/>
        </w:rPr>
        <w:t xml:space="preserve">eview. </w:t>
      </w:r>
      <w:r w:rsidRPr="00E8294C">
        <w:rPr>
          <w:rFonts w:ascii="Arial" w:hAnsi="Arial" w:cs="Arial"/>
          <w:b/>
          <w:sz w:val="24"/>
          <w:szCs w:val="24"/>
          <w:lang w:val="en-US"/>
        </w:rPr>
        <w:t>JAMA</w:t>
      </w:r>
      <w:r w:rsidRPr="00E8294C">
        <w:rPr>
          <w:rFonts w:ascii="Arial" w:hAnsi="Arial" w:cs="Arial"/>
          <w:sz w:val="24"/>
          <w:szCs w:val="24"/>
          <w:lang w:val="en-US"/>
        </w:rPr>
        <w:t xml:space="preserve">, </w:t>
      </w:r>
      <w:r>
        <w:rPr>
          <w:rFonts w:ascii="Arial" w:hAnsi="Arial" w:cs="Arial"/>
          <w:sz w:val="24"/>
          <w:szCs w:val="24"/>
          <w:lang w:val="en-US"/>
        </w:rPr>
        <w:t>v.</w:t>
      </w:r>
      <w:r w:rsidRPr="00E8294C">
        <w:rPr>
          <w:rFonts w:ascii="Arial" w:hAnsi="Arial" w:cs="Arial"/>
          <w:sz w:val="24"/>
          <w:szCs w:val="24"/>
          <w:lang w:val="en-US"/>
        </w:rPr>
        <w:t xml:space="preserve"> 296, </w:t>
      </w:r>
      <w:r>
        <w:rPr>
          <w:rFonts w:ascii="Arial" w:hAnsi="Arial" w:cs="Arial"/>
          <w:sz w:val="24"/>
          <w:szCs w:val="24"/>
          <w:lang w:val="en-US"/>
        </w:rPr>
        <w:t>n.9, 2006</w:t>
      </w:r>
    </w:p>
    <w:p w14:paraId="225070F2" w14:textId="112BA3A3" w:rsidR="00105DB1" w:rsidRPr="00465BA4" w:rsidRDefault="00105DB1" w:rsidP="008244A4">
      <w:pPr>
        <w:pStyle w:val="Textodecomentrio"/>
        <w:spacing w:before="240" w:after="240"/>
        <w:rPr>
          <w:rFonts w:ascii="Arial" w:hAnsi="Arial" w:cs="Arial"/>
          <w:sz w:val="24"/>
          <w:szCs w:val="24"/>
          <w:lang w:val="en-US"/>
        </w:rPr>
      </w:pPr>
      <w:r w:rsidRPr="00E8294C">
        <w:rPr>
          <w:rFonts w:ascii="Arial" w:hAnsi="Arial" w:cs="Arial"/>
          <w:sz w:val="24"/>
          <w:szCs w:val="24"/>
          <w:lang w:val="en-US"/>
        </w:rPr>
        <w:t xml:space="preserve">SHI, Q; </w:t>
      </w:r>
      <w:r>
        <w:rPr>
          <w:rFonts w:ascii="Arial" w:hAnsi="Arial" w:cs="Arial"/>
          <w:sz w:val="24"/>
          <w:szCs w:val="24"/>
          <w:lang w:val="en-US"/>
        </w:rPr>
        <w:t>CHESWORTH, B.M; LAW</w:t>
      </w:r>
      <w:r w:rsidRPr="00064F8D">
        <w:rPr>
          <w:rFonts w:ascii="Arial" w:hAnsi="Arial" w:cs="Arial"/>
          <w:sz w:val="24"/>
          <w:szCs w:val="24"/>
          <w:lang w:val="en-US"/>
        </w:rPr>
        <w:t>,</w:t>
      </w:r>
      <w:r>
        <w:rPr>
          <w:rFonts w:ascii="Arial" w:hAnsi="Arial" w:cs="Arial"/>
          <w:sz w:val="24"/>
          <w:szCs w:val="24"/>
          <w:lang w:val="en-US"/>
        </w:rPr>
        <w:t xml:space="preserve"> M; HAYNES, R.B; </w:t>
      </w:r>
      <w:r w:rsidRPr="00064F8D">
        <w:rPr>
          <w:rFonts w:ascii="Arial" w:hAnsi="Arial" w:cs="Arial"/>
          <w:sz w:val="24"/>
          <w:szCs w:val="24"/>
          <w:lang w:val="en-US"/>
        </w:rPr>
        <w:t>MACDERMID</w:t>
      </w:r>
      <w:r>
        <w:rPr>
          <w:rFonts w:ascii="Arial" w:hAnsi="Arial" w:cs="Arial"/>
          <w:sz w:val="24"/>
          <w:szCs w:val="24"/>
          <w:lang w:val="en-US"/>
        </w:rPr>
        <w:t>, J.C.</w:t>
      </w:r>
      <w:r w:rsidRPr="00E8294C">
        <w:rPr>
          <w:rFonts w:ascii="Arial" w:hAnsi="Arial" w:cs="Arial"/>
          <w:sz w:val="24"/>
          <w:szCs w:val="24"/>
          <w:lang w:val="en-US"/>
        </w:rPr>
        <w:t>A modified evidence-based practice knowledge,attitudes, behaviour and decisions/outcomes questionnaire is valid across multiple professions involved in pain management</w:t>
      </w:r>
      <w:r w:rsidRPr="00E8294C">
        <w:rPr>
          <w:rFonts w:ascii="Arial" w:hAnsi="Arial" w:cs="Arial"/>
          <w:b/>
          <w:sz w:val="24"/>
          <w:szCs w:val="24"/>
          <w:lang w:val="en-US"/>
        </w:rPr>
        <w:t xml:space="preserve">. </w:t>
      </w:r>
      <w:r w:rsidR="00DC2AE9">
        <w:rPr>
          <w:rFonts w:ascii="Arial" w:hAnsi="Arial" w:cs="Arial"/>
          <w:b/>
          <w:sz w:val="24"/>
          <w:szCs w:val="24"/>
          <w:lang w:val="en-US"/>
        </w:rPr>
        <w:t>BMC Med Educ.</w:t>
      </w:r>
      <w:r w:rsidRPr="00141A6C">
        <w:rPr>
          <w:rFonts w:ascii="Arial" w:hAnsi="Arial" w:cs="Arial"/>
          <w:sz w:val="24"/>
          <w:szCs w:val="24"/>
          <w:lang w:val="en-US"/>
        </w:rPr>
        <w:t>, v.14, p.263- 271, 2014.</w:t>
      </w:r>
    </w:p>
    <w:p w14:paraId="0309AC30" w14:textId="4FE74901" w:rsidR="00105DB1" w:rsidRPr="00DC2AE9" w:rsidRDefault="00DC2AE9" w:rsidP="008244A4">
      <w:pPr>
        <w:pStyle w:val="Textodecomentrio"/>
        <w:spacing w:before="240" w:after="240"/>
        <w:rPr>
          <w:rFonts w:ascii="Arial" w:hAnsi="Arial" w:cs="Arial"/>
          <w:sz w:val="24"/>
          <w:szCs w:val="24"/>
          <w:lang w:val="en-US"/>
        </w:rPr>
      </w:pPr>
      <w:r w:rsidRPr="00DC2AE9">
        <w:rPr>
          <w:rFonts w:ascii="Arial" w:hAnsi="Arial" w:cs="Arial"/>
          <w:sz w:val="24"/>
          <w:szCs w:val="24"/>
          <w:lang w:val="en-US"/>
        </w:rPr>
        <w:t>SCOTTISH INTERCOLLEGIATE GUIDELINES NETWORK (SIGN).</w:t>
      </w:r>
      <w:r w:rsidRPr="00DC2AE9">
        <w:rPr>
          <w:lang w:val="en-US"/>
        </w:rPr>
        <w:t xml:space="preserve"> </w:t>
      </w:r>
      <w:r w:rsidRPr="00DC2AE9">
        <w:rPr>
          <w:rFonts w:ascii="Arial" w:hAnsi="Arial" w:cs="Arial"/>
          <w:b/>
          <w:sz w:val="24"/>
          <w:szCs w:val="24"/>
          <w:lang w:val="en-US"/>
        </w:rPr>
        <w:t>SIGN 50</w:t>
      </w:r>
      <w:r w:rsidRPr="00DC2AE9">
        <w:rPr>
          <w:rFonts w:ascii="Arial" w:hAnsi="Arial" w:cs="Arial"/>
          <w:sz w:val="24"/>
          <w:szCs w:val="24"/>
          <w:lang w:val="en-US"/>
        </w:rPr>
        <w:t>: a guideline developer’s handbook.</w:t>
      </w:r>
      <w:r w:rsidRPr="00DC2AE9">
        <w:rPr>
          <w:lang w:val="en-US"/>
        </w:rPr>
        <w:t xml:space="preserve"> </w:t>
      </w:r>
      <w:r w:rsidRPr="00DC2AE9">
        <w:rPr>
          <w:rFonts w:ascii="Arial" w:hAnsi="Arial" w:cs="Arial"/>
          <w:sz w:val="24"/>
          <w:szCs w:val="24"/>
          <w:lang w:val="en-US"/>
        </w:rPr>
        <w:t>Edinburgh: SIGN; 20</w:t>
      </w:r>
      <w:r>
        <w:rPr>
          <w:rFonts w:ascii="Arial" w:hAnsi="Arial" w:cs="Arial"/>
          <w:sz w:val="24"/>
          <w:szCs w:val="24"/>
          <w:lang w:val="en-US"/>
        </w:rPr>
        <w:t>08</w:t>
      </w:r>
      <w:r w:rsidRPr="00DC2AE9">
        <w:rPr>
          <w:rFonts w:ascii="Arial" w:hAnsi="Arial" w:cs="Arial"/>
          <w:sz w:val="24"/>
          <w:szCs w:val="24"/>
          <w:lang w:val="en-US"/>
        </w:rPr>
        <w:t xml:space="preserve">. (SIGN publication no. 50). </w:t>
      </w:r>
      <w:r>
        <w:rPr>
          <w:rFonts w:ascii="Arial" w:hAnsi="Arial" w:cs="Arial"/>
          <w:sz w:val="24"/>
          <w:szCs w:val="24"/>
          <w:lang w:val="en-US"/>
        </w:rPr>
        <w:t>Disponível em</w:t>
      </w:r>
      <w:r w:rsidRPr="00DC2AE9">
        <w:rPr>
          <w:rFonts w:ascii="Arial" w:hAnsi="Arial" w:cs="Arial"/>
          <w:sz w:val="24"/>
          <w:szCs w:val="24"/>
          <w:lang w:val="en-US"/>
        </w:rPr>
        <w:t>: http://www.sign.ac.uk</w:t>
      </w:r>
    </w:p>
    <w:p w14:paraId="42344765" w14:textId="77777777" w:rsidR="00105DB1" w:rsidRPr="00780277" w:rsidRDefault="00105DB1" w:rsidP="008244A4">
      <w:pPr>
        <w:spacing w:before="240" w:after="240" w:line="240" w:lineRule="auto"/>
        <w:rPr>
          <w:rFonts w:ascii="Arial" w:eastAsia="Times New Roman" w:hAnsi="Arial" w:cs="Arial"/>
          <w:color w:val="000000"/>
          <w:sz w:val="24"/>
          <w:szCs w:val="24"/>
          <w:lang w:val="en-US" w:eastAsia="pt-BR"/>
        </w:rPr>
      </w:pPr>
      <w:r w:rsidRPr="00780277">
        <w:rPr>
          <w:rFonts w:ascii="Arial" w:hAnsi="Arial" w:cs="Arial"/>
          <w:sz w:val="24"/>
          <w:szCs w:val="24"/>
          <w:lang w:val="en-US"/>
        </w:rPr>
        <w:t>SKELLY, A C; CHAPMAN, J. Evidence-based medicine (EBM): origins and modern application to spine care.</w:t>
      </w:r>
      <w:r w:rsidRPr="00780277">
        <w:rPr>
          <w:rFonts w:ascii="Arial" w:eastAsia="Times New Roman" w:hAnsi="Arial" w:cs="Arial"/>
          <w:b/>
          <w:sz w:val="24"/>
          <w:szCs w:val="24"/>
          <w:lang w:val="en-US" w:eastAsia="pt-BR"/>
        </w:rPr>
        <w:t xml:space="preserve"> </w:t>
      </w:r>
      <w:hyperlink r:id="rId37" w:history="1">
        <w:r w:rsidRPr="00460474">
          <w:rPr>
            <w:rFonts w:ascii="Arial" w:eastAsia="Times New Roman" w:hAnsi="Arial" w:cs="Arial"/>
            <w:b/>
            <w:sz w:val="24"/>
            <w:szCs w:val="24"/>
            <w:lang w:val="en-US" w:eastAsia="pt-BR"/>
          </w:rPr>
          <w:t>Evid Based Spine Care J</w:t>
        </w:r>
      </w:hyperlink>
      <w:r w:rsidRPr="00460474">
        <w:rPr>
          <w:rFonts w:ascii="Arial" w:eastAsia="Times New Roman" w:hAnsi="Arial" w:cs="Arial"/>
          <w:color w:val="000000"/>
          <w:sz w:val="24"/>
          <w:szCs w:val="24"/>
          <w:lang w:val="en-US" w:eastAsia="pt-BR"/>
        </w:rPr>
        <w:t>.</w:t>
      </w:r>
      <w:r>
        <w:rPr>
          <w:rFonts w:ascii="Arial" w:eastAsia="Times New Roman" w:hAnsi="Arial" w:cs="Arial"/>
          <w:color w:val="000000"/>
          <w:sz w:val="24"/>
          <w:szCs w:val="24"/>
          <w:lang w:val="en-US" w:eastAsia="pt-BR"/>
        </w:rPr>
        <w:t>,</w:t>
      </w:r>
      <w:r w:rsidRPr="00460474">
        <w:rPr>
          <w:rFonts w:ascii="Arial" w:eastAsia="Times New Roman" w:hAnsi="Arial" w:cs="Arial"/>
          <w:color w:val="000000"/>
          <w:sz w:val="24"/>
          <w:szCs w:val="24"/>
          <w:lang w:val="en-US" w:eastAsia="pt-BR"/>
        </w:rPr>
        <w:t xml:space="preserve"> </w:t>
      </w:r>
      <w:r>
        <w:rPr>
          <w:rFonts w:ascii="Arial" w:eastAsia="Times New Roman" w:hAnsi="Arial" w:cs="Arial"/>
          <w:color w:val="000000"/>
          <w:sz w:val="24"/>
          <w:szCs w:val="24"/>
          <w:lang w:val="en-US" w:eastAsia="pt-BR"/>
        </w:rPr>
        <w:t>v.</w:t>
      </w:r>
      <w:r w:rsidRPr="00460474">
        <w:rPr>
          <w:rFonts w:ascii="Arial" w:eastAsia="Times New Roman" w:hAnsi="Arial" w:cs="Arial"/>
          <w:color w:val="000000"/>
          <w:sz w:val="24"/>
          <w:szCs w:val="24"/>
          <w:lang w:val="en-US" w:eastAsia="pt-BR"/>
        </w:rPr>
        <w:t>2</w:t>
      </w:r>
      <w:r>
        <w:rPr>
          <w:rFonts w:ascii="Arial" w:eastAsia="Times New Roman" w:hAnsi="Arial" w:cs="Arial"/>
          <w:color w:val="000000"/>
          <w:sz w:val="24"/>
          <w:szCs w:val="24"/>
          <w:lang w:val="en-US" w:eastAsia="pt-BR"/>
        </w:rPr>
        <w:t>, n.</w:t>
      </w:r>
      <w:r w:rsidRPr="00460474">
        <w:rPr>
          <w:rFonts w:ascii="Arial" w:eastAsia="Times New Roman" w:hAnsi="Arial" w:cs="Arial"/>
          <w:color w:val="000000"/>
          <w:sz w:val="24"/>
          <w:szCs w:val="24"/>
          <w:lang w:val="en-US" w:eastAsia="pt-BR"/>
        </w:rPr>
        <w:t>1</w:t>
      </w:r>
      <w:r>
        <w:rPr>
          <w:rFonts w:ascii="Arial" w:eastAsia="Times New Roman" w:hAnsi="Arial" w:cs="Arial"/>
          <w:color w:val="000000"/>
          <w:sz w:val="24"/>
          <w:szCs w:val="24"/>
          <w:lang w:val="en-US" w:eastAsia="pt-BR"/>
        </w:rPr>
        <w:t>, p.</w:t>
      </w:r>
      <w:r w:rsidRPr="00460474">
        <w:rPr>
          <w:rFonts w:ascii="Arial" w:eastAsia="Times New Roman" w:hAnsi="Arial" w:cs="Arial"/>
          <w:color w:val="000000"/>
          <w:sz w:val="24"/>
          <w:szCs w:val="24"/>
          <w:lang w:val="en-US" w:eastAsia="pt-BR"/>
        </w:rPr>
        <w:t>11</w:t>
      </w:r>
      <w:r>
        <w:rPr>
          <w:rFonts w:ascii="Arial" w:eastAsia="Times New Roman" w:hAnsi="Arial" w:cs="Arial"/>
          <w:color w:val="000000"/>
          <w:sz w:val="24"/>
          <w:szCs w:val="24"/>
          <w:lang w:val="en-US" w:eastAsia="pt-BR"/>
        </w:rPr>
        <w:t>-</w:t>
      </w:r>
      <w:r w:rsidRPr="00460474">
        <w:rPr>
          <w:rFonts w:ascii="Arial" w:eastAsia="Times New Roman" w:hAnsi="Arial" w:cs="Arial"/>
          <w:color w:val="000000"/>
          <w:sz w:val="24"/>
          <w:szCs w:val="24"/>
          <w:lang w:val="en-US" w:eastAsia="pt-BR"/>
        </w:rPr>
        <w:t>16</w:t>
      </w:r>
      <w:r>
        <w:rPr>
          <w:rFonts w:ascii="Arial" w:eastAsia="Times New Roman" w:hAnsi="Arial" w:cs="Arial"/>
          <w:color w:val="000000"/>
          <w:sz w:val="24"/>
          <w:szCs w:val="24"/>
          <w:lang w:val="en-US" w:eastAsia="pt-BR"/>
        </w:rPr>
        <w:t>, 2011.</w:t>
      </w:r>
    </w:p>
    <w:p w14:paraId="6AA3C488" w14:textId="77777777" w:rsidR="00105DB1" w:rsidRPr="006451D1" w:rsidRDefault="00105DB1" w:rsidP="008244A4">
      <w:pPr>
        <w:pStyle w:val="Textodecomentrio"/>
        <w:spacing w:before="240" w:after="240"/>
        <w:rPr>
          <w:rFonts w:ascii="Arial" w:hAnsi="Arial" w:cs="Arial"/>
          <w:color w:val="FF0000"/>
          <w:sz w:val="24"/>
          <w:szCs w:val="24"/>
          <w:lang w:val="en-US"/>
        </w:rPr>
      </w:pPr>
      <w:r w:rsidRPr="00780277">
        <w:rPr>
          <w:rFonts w:ascii="Arial" w:hAnsi="Arial" w:cs="Arial"/>
          <w:caps/>
          <w:sz w:val="24"/>
          <w:szCs w:val="24"/>
          <w:lang w:val="en-US"/>
        </w:rPr>
        <w:t>Starr, M; Chalmers, I</w:t>
      </w:r>
      <w:r w:rsidRPr="00780277">
        <w:rPr>
          <w:rFonts w:ascii="Arial" w:hAnsi="Arial" w:cs="Arial"/>
          <w:sz w:val="24"/>
          <w:szCs w:val="24"/>
          <w:lang w:val="en-US"/>
        </w:rPr>
        <w:t>.</w:t>
      </w:r>
      <w:r>
        <w:rPr>
          <w:rFonts w:ascii="Arial" w:hAnsi="Arial" w:cs="Arial"/>
          <w:sz w:val="24"/>
          <w:szCs w:val="24"/>
          <w:lang w:val="en-US"/>
        </w:rPr>
        <w:t xml:space="preserve">; CLARKE, M.; OXMAN, A.D. </w:t>
      </w:r>
      <w:r w:rsidRPr="00782896">
        <w:rPr>
          <w:rFonts w:ascii="Arial" w:hAnsi="Arial" w:cs="Arial"/>
          <w:sz w:val="24"/>
          <w:szCs w:val="24"/>
          <w:lang w:val="en-US"/>
        </w:rPr>
        <w:t>The origins, evolution, and future of the Cochrane database of systematic reviews .</w:t>
      </w:r>
      <w:r w:rsidRPr="00782896">
        <w:rPr>
          <w:rFonts w:ascii="Arial" w:hAnsi="Arial" w:cs="Arial"/>
          <w:b/>
          <w:sz w:val="24"/>
          <w:szCs w:val="24"/>
          <w:lang w:val="en-US"/>
        </w:rPr>
        <w:t xml:space="preserve"> Int J Technol</w:t>
      </w:r>
      <w:r w:rsidRPr="00782896">
        <w:rPr>
          <w:rFonts w:ascii="Arial" w:hAnsi="Arial" w:cs="Arial"/>
          <w:sz w:val="24"/>
          <w:szCs w:val="24"/>
          <w:lang w:val="en-US"/>
        </w:rPr>
        <w:t xml:space="preserve"> </w:t>
      </w:r>
      <w:r w:rsidRPr="00420955">
        <w:rPr>
          <w:rFonts w:ascii="Arial" w:hAnsi="Arial" w:cs="Arial"/>
          <w:b/>
          <w:sz w:val="24"/>
          <w:szCs w:val="24"/>
          <w:lang w:val="en-US"/>
        </w:rPr>
        <w:t>Assess Health Care</w:t>
      </w:r>
      <w:r>
        <w:rPr>
          <w:rFonts w:ascii="Arial" w:hAnsi="Arial" w:cs="Arial"/>
          <w:sz w:val="24"/>
          <w:szCs w:val="24"/>
          <w:lang w:val="en-US"/>
        </w:rPr>
        <w:t>, v.25, supl 1, p. 182-195, 2009.</w:t>
      </w:r>
    </w:p>
    <w:p w14:paraId="27B78341" w14:textId="03173E3B" w:rsidR="00105DB1" w:rsidRPr="00780277" w:rsidRDefault="00105DB1" w:rsidP="008244A4">
      <w:pPr>
        <w:pStyle w:val="Ttulo1"/>
        <w:shd w:val="clear" w:color="auto" w:fill="FFFFFF"/>
        <w:spacing w:after="240" w:line="240" w:lineRule="auto"/>
        <w:rPr>
          <w:rFonts w:ascii="Arial" w:hAnsi="Arial" w:cs="Arial"/>
          <w:sz w:val="24"/>
          <w:szCs w:val="24"/>
          <w:lang w:val="en-US"/>
        </w:rPr>
      </w:pPr>
      <w:r w:rsidRPr="00780277">
        <w:rPr>
          <w:rFonts w:ascii="Arial" w:hAnsi="Arial" w:cs="Arial"/>
          <w:caps/>
          <w:color w:val="auto"/>
          <w:sz w:val="24"/>
          <w:szCs w:val="24"/>
          <w:lang w:val="en-US"/>
        </w:rPr>
        <w:t xml:space="preserve">SUR, </w:t>
      </w:r>
      <w:hyperlink r:id="rId38" w:history="1">
        <w:r w:rsidRPr="00780277">
          <w:rPr>
            <w:rStyle w:val="Hyperlink"/>
            <w:rFonts w:ascii="Arial" w:hAnsi="Arial" w:cs="Arial"/>
            <w:caps/>
            <w:color w:val="auto"/>
            <w:sz w:val="24"/>
            <w:szCs w:val="24"/>
            <w:lang w:val="en-US"/>
          </w:rPr>
          <w:t>R</w:t>
        </w:r>
        <w:r>
          <w:rPr>
            <w:rStyle w:val="Hyperlink"/>
            <w:rFonts w:ascii="Arial" w:hAnsi="Arial" w:cs="Arial"/>
            <w:caps/>
            <w:color w:val="auto"/>
            <w:sz w:val="24"/>
            <w:szCs w:val="24"/>
            <w:lang w:val="en-US"/>
          </w:rPr>
          <w:t>.</w:t>
        </w:r>
        <w:r w:rsidRPr="00780277">
          <w:rPr>
            <w:rStyle w:val="Hyperlink"/>
            <w:rFonts w:ascii="Arial" w:hAnsi="Arial" w:cs="Arial"/>
            <w:caps/>
            <w:color w:val="auto"/>
            <w:sz w:val="24"/>
            <w:szCs w:val="24"/>
            <w:lang w:val="en-US"/>
          </w:rPr>
          <w:t>L; DAHM,</w:t>
        </w:r>
      </w:hyperlink>
      <w:r w:rsidRPr="00780277">
        <w:rPr>
          <w:rStyle w:val="Hyperlink"/>
          <w:rFonts w:ascii="Arial" w:hAnsi="Arial" w:cs="Arial"/>
          <w:caps/>
          <w:color w:val="auto"/>
          <w:sz w:val="24"/>
          <w:szCs w:val="24"/>
          <w:lang w:val="en-US"/>
        </w:rPr>
        <w:t xml:space="preserve"> P.</w:t>
      </w:r>
      <w:r w:rsidRPr="00780277">
        <w:rPr>
          <w:rFonts w:ascii="Arial" w:hAnsi="Arial" w:cs="Arial"/>
          <w:color w:val="auto"/>
          <w:sz w:val="24"/>
          <w:szCs w:val="24"/>
          <w:vertAlign w:val="superscript"/>
          <w:lang w:val="en-US"/>
        </w:rPr>
        <w:t xml:space="preserve"> </w:t>
      </w:r>
      <w:r w:rsidRPr="00780277">
        <w:rPr>
          <w:rStyle w:val="Hyperlink"/>
          <w:rFonts w:ascii="Arial" w:hAnsi="Arial" w:cs="Arial"/>
          <w:color w:val="auto"/>
          <w:sz w:val="24"/>
          <w:szCs w:val="24"/>
          <w:lang w:val="en-US"/>
        </w:rPr>
        <w:t xml:space="preserve"> </w:t>
      </w:r>
      <w:r w:rsidRPr="00780277">
        <w:rPr>
          <w:rFonts w:ascii="Arial" w:hAnsi="Arial" w:cs="Arial"/>
          <w:color w:val="auto"/>
          <w:sz w:val="24"/>
          <w:szCs w:val="24"/>
          <w:lang w:val="en-US"/>
        </w:rPr>
        <w:t xml:space="preserve">History of evidence-based medicine. </w:t>
      </w:r>
      <w:r w:rsidRPr="00780277">
        <w:rPr>
          <w:rFonts w:ascii="Arial" w:hAnsi="Arial" w:cs="Arial"/>
          <w:b/>
          <w:color w:val="auto"/>
          <w:sz w:val="24"/>
          <w:szCs w:val="24"/>
          <w:lang w:val="en-US"/>
        </w:rPr>
        <w:t>I</w:t>
      </w:r>
      <w:hyperlink r:id="rId39" w:history="1">
        <w:r w:rsidRPr="00780277">
          <w:rPr>
            <w:rStyle w:val="Hyperlink"/>
            <w:rFonts w:ascii="Arial" w:hAnsi="Arial" w:cs="Arial"/>
            <w:b/>
            <w:color w:val="auto"/>
            <w:sz w:val="24"/>
            <w:szCs w:val="24"/>
            <w:u w:val="none"/>
            <w:lang w:val="en-US"/>
          </w:rPr>
          <w:t>ndian J Urol</w:t>
        </w:r>
      </w:hyperlink>
      <w:r w:rsidRPr="00780277">
        <w:rPr>
          <w:rStyle w:val="Hyperlink"/>
          <w:rFonts w:ascii="Arial" w:hAnsi="Arial" w:cs="Arial"/>
          <w:color w:val="auto"/>
          <w:sz w:val="24"/>
          <w:szCs w:val="24"/>
          <w:lang w:val="en-US"/>
        </w:rPr>
        <w:t xml:space="preserve">, </w:t>
      </w:r>
      <w:r w:rsidRPr="00780277">
        <w:rPr>
          <w:rStyle w:val="cit"/>
          <w:rFonts w:ascii="Arial" w:hAnsi="Arial" w:cs="Arial"/>
          <w:color w:val="auto"/>
          <w:sz w:val="24"/>
          <w:szCs w:val="24"/>
          <w:lang w:val="en-US"/>
        </w:rPr>
        <w:t xml:space="preserve"> </w:t>
      </w:r>
      <w:r>
        <w:rPr>
          <w:rStyle w:val="cit"/>
          <w:rFonts w:ascii="Arial" w:hAnsi="Arial" w:cs="Arial"/>
          <w:color w:val="auto"/>
          <w:sz w:val="24"/>
          <w:szCs w:val="24"/>
          <w:lang w:val="en-US"/>
        </w:rPr>
        <w:t>v.</w:t>
      </w:r>
      <w:r w:rsidRPr="00780277">
        <w:rPr>
          <w:rStyle w:val="cit"/>
          <w:rFonts w:ascii="Arial" w:hAnsi="Arial" w:cs="Arial"/>
          <w:color w:val="auto"/>
          <w:sz w:val="24"/>
          <w:szCs w:val="24"/>
          <w:lang w:val="en-US"/>
        </w:rPr>
        <w:t>27</w:t>
      </w:r>
      <w:r>
        <w:rPr>
          <w:rStyle w:val="cit"/>
          <w:rFonts w:ascii="Arial" w:hAnsi="Arial" w:cs="Arial"/>
          <w:color w:val="auto"/>
          <w:sz w:val="24"/>
          <w:szCs w:val="24"/>
          <w:lang w:val="en-US"/>
        </w:rPr>
        <w:t>, n.</w:t>
      </w:r>
      <w:r w:rsidRPr="00780277">
        <w:rPr>
          <w:rStyle w:val="cit"/>
          <w:rFonts w:ascii="Arial" w:hAnsi="Arial" w:cs="Arial"/>
          <w:color w:val="auto"/>
          <w:sz w:val="24"/>
          <w:szCs w:val="24"/>
          <w:lang w:val="en-US"/>
        </w:rPr>
        <w:t>4</w:t>
      </w:r>
      <w:r>
        <w:rPr>
          <w:rStyle w:val="cit"/>
          <w:rFonts w:ascii="Arial" w:hAnsi="Arial" w:cs="Arial"/>
          <w:color w:val="auto"/>
          <w:sz w:val="24"/>
          <w:szCs w:val="24"/>
          <w:lang w:val="en-US"/>
        </w:rPr>
        <w:t>, p.</w:t>
      </w:r>
      <w:r w:rsidRPr="00780277">
        <w:rPr>
          <w:rStyle w:val="cit"/>
          <w:rFonts w:ascii="Arial" w:hAnsi="Arial" w:cs="Arial"/>
          <w:color w:val="auto"/>
          <w:sz w:val="24"/>
          <w:szCs w:val="24"/>
          <w:lang w:val="en-US"/>
        </w:rPr>
        <w:t xml:space="preserve"> 487</w:t>
      </w:r>
      <w:r>
        <w:rPr>
          <w:rStyle w:val="cit"/>
          <w:rFonts w:ascii="Arial" w:hAnsi="Arial" w:cs="Arial"/>
          <w:color w:val="auto"/>
          <w:sz w:val="24"/>
          <w:szCs w:val="24"/>
          <w:lang w:val="en-US"/>
        </w:rPr>
        <w:t>- 489, 2011</w:t>
      </w:r>
      <w:r w:rsidR="006D4316">
        <w:rPr>
          <w:rStyle w:val="cit"/>
          <w:rFonts w:ascii="Arial" w:hAnsi="Arial" w:cs="Arial"/>
          <w:color w:val="auto"/>
          <w:sz w:val="24"/>
          <w:szCs w:val="24"/>
          <w:lang w:val="en-US"/>
        </w:rPr>
        <w:t>.</w:t>
      </w:r>
      <w:r w:rsidRPr="00780277">
        <w:rPr>
          <w:rStyle w:val="cit"/>
          <w:rFonts w:ascii="Arial" w:hAnsi="Arial" w:cs="Arial"/>
          <w:color w:val="auto"/>
          <w:sz w:val="24"/>
          <w:szCs w:val="24"/>
          <w:lang w:val="en-US"/>
        </w:rPr>
        <w:t xml:space="preserve"> </w:t>
      </w:r>
    </w:p>
    <w:p w14:paraId="46331307" w14:textId="77777777" w:rsidR="00105DB1" w:rsidRPr="00780277" w:rsidRDefault="00105DB1" w:rsidP="008244A4">
      <w:pPr>
        <w:spacing w:before="240" w:after="240" w:line="240" w:lineRule="auto"/>
        <w:rPr>
          <w:rFonts w:ascii="Arial" w:hAnsi="Arial" w:cs="Arial"/>
          <w:sz w:val="24"/>
          <w:szCs w:val="24"/>
          <w:lang w:val="en-US"/>
        </w:rPr>
      </w:pPr>
      <w:r w:rsidRPr="00E8294C">
        <w:rPr>
          <w:rFonts w:ascii="Arial" w:hAnsi="Arial" w:cs="Arial"/>
          <w:sz w:val="24"/>
          <w:szCs w:val="24"/>
          <w:lang w:val="en-US"/>
        </w:rPr>
        <w:t xml:space="preserve">TABACHNICK, B.; FIDELL, L. </w:t>
      </w:r>
      <w:r w:rsidRPr="006D4316">
        <w:rPr>
          <w:rFonts w:ascii="Arial" w:hAnsi="Arial" w:cs="Arial"/>
          <w:b/>
          <w:sz w:val="24"/>
          <w:szCs w:val="24"/>
          <w:lang w:val="en-US"/>
        </w:rPr>
        <w:t>Using multivariate analysis</w:t>
      </w:r>
      <w:r>
        <w:rPr>
          <w:rFonts w:ascii="Arial" w:hAnsi="Arial" w:cs="Arial"/>
          <w:sz w:val="24"/>
          <w:szCs w:val="24"/>
          <w:lang w:val="en-US"/>
        </w:rPr>
        <w:t>. Needham Heights: Allyn &amp;</w:t>
      </w:r>
      <w:r w:rsidRPr="00E8294C">
        <w:rPr>
          <w:rFonts w:ascii="Arial" w:hAnsi="Arial" w:cs="Arial"/>
          <w:sz w:val="24"/>
          <w:szCs w:val="24"/>
          <w:lang w:val="en-US"/>
        </w:rPr>
        <w:t>Bacon, 2007.</w:t>
      </w:r>
    </w:p>
    <w:p w14:paraId="306DD926" w14:textId="3B3193A2" w:rsidR="00105DB1" w:rsidRDefault="00105DB1" w:rsidP="008244A4">
      <w:pPr>
        <w:spacing w:before="240" w:after="240" w:line="240" w:lineRule="auto"/>
        <w:rPr>
          <w:rFonts w:ascii="Arial" w:hAnsi="Arial" w:cs="Arial"/>
          <w:sz w:val="24"/>
          <w:szCs w:val="24"/>
          <w:lang w:val="en-US"/>
        </w:rPr>
      </w:pPr>
      <w:r w:rsidRPr="00780277">
        <w:rPr>
          <w:rFonts w:ascii="Arial" w:eastAsia="Calibri" w:hAnsi="Arial" w:cs="Arial"/>
          <w:sz w:val="24"/>
          <w:szCs w:val="24"/>
          <w:lang w:val="en-US"/>
        </w:rPr>
        <w:t>TILSON, J</w:t>
      </w:r>
      <w:r>
        <w:rPr>
          <w:rFonts w:ascii="Arial" w:eastAsia="Calibri" w:hAnsi="Arial" w:cs="Arial"/>
          <w:sz w:val="24"/>
          <w:szCs w:val="24"/>
          <w:lang w:val="en-US"/>
        </w:rPr>
        <w:t>.</w:t>
      </w:r>
      <w:r w:rsidRPr="00780277">
        <w:rPr>
          <w:rFonts w:ascii="Arial" w:eastAsia="Calibri" w:hAnsi="Arial" w:cs="Arial"/>
          <w:sz w:val="24"/>
          <w:szCs w:val="24"/>
          <w:lang w:val="en-US"/>
        </w:rPr>
        <w:t>K</w:t>
      </w:r>
      <w:r>
        <w:rPr>
          <w:rFonts w:ascii="Arial" w:eastAsia="Calibri" w:hAnsi="Arial" w:cs="Arial"/>
          <w:sz w:val="24"/>
          <w:szCs w:val="24"/>
          <w:lang w:val="en-US"/>
        </w:rPr>
        <w:t xml:space="preserve">; </w:t>
      </w:r>
      <w:r w:rsidRPr="0079749B">
        <w:rPr>
          <w:rFonts w:ascii="Arial" w:eastAsia="Calibri" w:hAnsi="Arial" w:cs="Arial"/>
          <w:sz w:val="24"/>
          <w:szCs w:val="24"/>
          <w:lang w:val="en-US"/>
        </w:rPr>
        <w:t>KAPLAN</w:t>
      </w:r>
      <w:r>
        <w:rPr>
          <w:rFonts w:ascii="Arial" w:eastAsia="Calibri" w:hAnsi="Arial" w:cs="Arial"/>
          <w:sz w:val="24"/>
          <w:szCs w:val="24"/>
          <w:lang w:val="en-US"/>
        </w:rPr>
        <w:t>,</w:t>
      </w:r>
      <w:r w:rsidRPr="0079749B">
        <w:rPr>
          <w:rFonts w:ascii="Arial" w:eastAsia="Calibri" w:hAnsi="Arial" w:cs="Arial"/>
          <w:sz w:val="24"/>
          <w:szCs w:val="24"/>
          <w:lang w:val="en-US"/>
        </w:rPr>
        <w:t xml:space="preserve"> S</w:t>
      </w:r>
      <w:r>
        <w:rPr>
          <w:rFonts w:ascii="Arial" w:eastAsia="Calibri" w:hAnsi="Arial" w:cs="Arial"/>
          <w:sz w:val="24"/>
          <w:szCs w:val="24"/>
          <w:lang w:val="en-US"/>
        </w:rPr>
        <w:t>.L;</w:t>
      </w:r>
      <w:r w:rsidRPr="0079749B">
        <w:rPr>
          <w:rFonts w:ascii="Arial" w:eastAsia="Calibri" w:hAnsi="Arial" w:cs="Arial"/>
          <w:sz w:val="24"/>
          <w:szCs w:val="24"/>
          <w:lang w:val="en-US"/>
        </w:rPr>
        <w:t xml:space="preserve"> HARRIS J</w:t>
      </w:r>
      <w:r>
        <w:rPr>
          <w:rFonts w:ascii="Arial" w:eastAsia="Calibri" w:hAnsi="Arial" w:cs="Arial"/>
          <w:sz w:val="24"/>
          <w:szCs w:val="24"/>
          <w:lang w:val="en-US"/>
        </w:rPr>
        <w:t>.L;</w:t>
      </w:r>
      <w:r w:rsidRPr="0079749B">
        <w:rPr>
          <w:rFonts w:ascii="Arial" w:eastAsia="Calibri" w:hAnsi="Arial" w:cs="Arial"/>
          <w:sz w:val="24"/>
          <w:szCs w:val="24"/>
          <w:lang w:val="en-US"/>
        </w:rPr>
        <w:t xml:space="preserve"> HUTCHINSON</w:t>
      </w:r>
      <w:r>
        <w:rPr>
          <w:rFonts w:ascii="Arial" w:eastAsia="Calibri" w:hAnsi="Arial" w:cs="Arial"/>
          <w:sz w:val="24"/>
          <w:szCs w:val="24"/>
          <w:lang w:val="en-US"/>
        </w:rPr>
        <w:t>,</w:t>
      </w:r>
      <w:r w:rsidRPr="0079749B">
        <w:rPr>
          <w:rFonts w:ascii="Arial" w:eastAsia="Calibri" w:hAnsi="Arial" w:cs="Arial"/>
          <w:sz w:val="24"/>
          <w:szCs w:val="24"/>
          <w:lang w:val="en-US"/>
        </w:rPr>
        <w:t xml:space="preserve"> </w:t>
      </w:r>
      <w:r>
        <w:rPr>
          <w:rFonts w:ascii="Arial" w:eastAsia="Calibri" w:hAnsi="Arial" w:cs="Arial"/>
          <w:sz w:val="24"/>
          <w:szCs w:val="24"/>
          <w:lang w:val="en-US"/>
        </w:rPr>
        <w:t>A;</w:t>
      </w:r>
      <w:r w:rsidRPr="0079749B">
        <w:rPr>
          <w:rFonts w:ascii="Arial" w:eastAsia="Calibri" w:hAnsi="Arial" w:cs="Arial"/>
          <w:sz w:val="24"/>
          <w:szCs w:val="24"/>
          <w:lang w:val="en-US"/>
        </w:rPr>
        <w:t xml:space="preserve"> ILIC</w:t>
      </w:r>
      <w:r>
        <w:rPr>
          <w:rFonts w:ascii="Arial" w:eastAsia="Calibri" w:hAnsi="Arial" w:cs="Arial"/>
          <w:sz w:val="24"/>
          <w:szCs w:val="24"/>
          <w:lang w:val="en-US"/>
        </w:rPr>
        <w:t>,</w:t>
      </w:r>
      <w:r w:rsidRPr="0079749B">
        <w:rPr>
          <w:rFonts w:ascii="Arial" w:eastAsia="Calibri" w:hAnsi="Arial" w:cs="Arial"/>
          <w:sz w:val="24"/>
          <w:szCs w:val="24"/>
          <w:lang w:val="en-US"/>
        </w:rPr>
        <w:t xml:space="preserve"> </w:t>
      </w:r>
      <w:r>
        <w:rPr>
          <w:rFonts w:ascii="Arial" w:eastAsia="Calibri" w:hAnsi="Arial" w:cs="Arial"/>
          <w:sz w:val="24"/>
          <w:szCs w:val="24"/>
          <w:lang w:val="en-US"/>
        </w:rPr>
        <w:t>D;</w:t>
      </w:r>
      <w:r w:rsidRPr="0079749B">
        <w:rPr>
          <w:rFonts w:ascii="Arial" w:eastAsia="Calibri" w:hAnsi="Arial" w:cs="Arial"/>
          <w:sz w:val="24"/>
          <w:szCs w:val="24"/>
          <w:lang w:val="en-US"/>
        </w:rPr>
        <w:t xml:space="preserve"> NIEDERMAN</w:t>
      </w:r>
      <w:r>
        <w:rPr>
          <w:rFonts w:ascii="Arial" w:eastAsia="Calibri" w:hAnsi="Arial" w:cs="Arial"/>
          <w:sz w:val="24"/>
          <w:szCs w:val="24"/>
          <w:lang w:val="en-US"/>
        </w:rPr>
        <w:t>, R;</w:t>
      </w:r>
      <w:r w:rsidRPr="0079749B">
        <w:rPr>
          <w:rFonts w:ascii="Arial" w:eastAsia="Calibri" w:hAnsi="Arial" w:cs="Arial"/>
          <w:sz w:val="24"/>
          <w:szCs w:val="24"/>
          <w:lang w:val="en-US"/>
        </w:rPr>
        <w:t xml:space="preserve"> POTOMKOVA</w:t>
      </w:r>
      <w:r>
        <w:rPr>
          <w:rFonts w:ascii="Arial" w:eastAsia="Calibri" w:hAnsi="Arial" w:cs="Arial"/>
          <w:sz w:val="24"/>
          <w:szCs w:val="24"/>
          <w:lang w:val="en-US"/>
        </w:rPr>
        <w:t>, J;</w:t>
      </w:r>
      <w:r w:rsidRPr="0079749B">
        <w:rPr>
          <w:rFonts w:ascii="Arial" w:eastAsia="Calibri" w:hAnsi="Arial" w:cs="Arial"/>
          <w:sz w:val="24"/>
          <w:szCs w:val="24"/>
          <w:lang w:val="en-US"/>
        </w:rPr>
        <w:t xml:space="preserve"> ZWOLSMAN</w:t>
      </w:r>
      <w:r>
        <w:rPr>
          <w:rFonts w:ascii="Arial" w:eastAsia="Calibri" w:hAnsi="Arial" w:cs="Arial"/>
          <w:sz w:val="24"/>
          <w:szCs w:val="24"/>
          <w:lang w:val="en-US"/>
        </w:rPr>
        <w:t>,</w:t>
      </w:r>
      <w:r w:rsidRPr="0079749B">
        <w:rPr>
          <w:rFonts w:ascii="Arial" w:eastAsia="Calibri" w:hAnsi="Arial" w:cs="Arial"/>
          <w:sz w:val="24"/>
          <w:szCs w:val="24"/>
          <w:lang w:val="en-US"/>
        </w:rPr>
        <w:t xml:space="preserve"> S</w:t>
      </w:r>
      <w:r>
        <w:rPr>
          <w:rFonts w:ascii="Arial" w:eastAsia="Calibri" w:hAnsi="Arial" w:cs="Arial"/>
          <w:sz w:val="24"/>
          <w:szCs w:val="24"/>
          <w:lang w:val="en-US"/>
        </w:rPr>
        <w:t>.E</w:t>
      </w:r>
      <w:r w:rsidRPr="00780277">
        <w:rPr>
          <w:rFonts w:ascii="Arial" w:eastAsia="Calibri" w:hAnsi="Arial" w:cs="Arial"/>
          <w:sz w:val="24"/>
          <w:szCs w:val="24"/>
          <w:lang w:val="en-US"/>
        </w:rPr>
        <w:t xml:space="preserve">. </w:t>
      </w:r>
      <w:r w:rsidRPr="00780277">
        <w:rPr>
          <w:rFonts w:ascii="Arial" w:hAnsi="Arial" w:cs="Arial"/>
          <w:sz w:val="24"/>
          <w:szCs w:val="24"/>
          <w:lang w:val="en-US"/>
        </w:rPr>
        <w:t xml:space="preserve">Sicily statement on </w:t>
      </w:r>
      <w:r w:rsidRPr="00780277">
        <w:rPr>
          <w:rFonts w:ascii="Arial" w:hAnsi="Arial" w:cs="Arial"/>
          <w:sz w:val="24"/>
          <w:szCs w:val="24"/>
          <w:lang w:val="en-US"/>
        </w:rPr>
        <w:lastRenderedPageBreak/>
        <w:t>classification and</w:t>
      </w:r>
      <w:r>
        <w:rPr>
          <w:rFonts w:ascii="Arial" w:hAnsi="Arial" w:cs="Arial"/>
          <w:sz w:val="24"/>
          <w:szCs w:val="24"/>
          <w:lang w:val="en-US"/>
        </w:rPr>
        <w:t xml:space="preserve"> </w:t>
      </w:r>
      <w:r w:rsidRPr="00780277">
        <w:rPr>
          <w:rFonts w:ascii="Arial" w:hAnsi="Arial" w:cs="Arial"/>
          <w:sz w:val="24"/>
          <w:szCs w:val="24"/>
          <w:lang w:val="en-US"/>
        </w:rPr>
        <w:t>development of evidence-based practice learning</w:t>
      </w:r>
      <w:r w:rsidR="006D4316">
        <w:rPr>
          <w:rFonts w:ascii="Arial" w:hAnsi="Arial" w:cs="Arial"/>
          <w:sz w:val="24"/>
          <w:szCs w:val="24"/>
          <w:lang w:val="en-US"/>
        </w:rPr>
        <w:t xml:space="preserve"> </w:t>
      </w:r>
      <w:r w:rsidRPr="00780277">
        <w:rPr>
          <w:rFonts w:ascii="Arial" w:hAnsi="Arial" w:cs="Arial"/>
          <w:sz w:val="24"/>
          <w:szCs w:val="24"/>
          <w:lang w:val="en-US"/>
        </w:rPr>
        <w:t xml:space="preserve">assessment tools. </w:t>
      </w:r>
      <w:r w:rsidR="006D4316">
        <w:rPr>
          <w:rFonts w:ascii="Arial" w:hAnsi="Arial" w:cs="Arial"/>
          <w:b/>
          <w:sz w:val="24"/>
          <w:szCs w:val="24"/>
          <w:lang w:val="en-US"/>
        </w:rPr>
        <w:t>Med  Educ.</w:t>
      </w:r>
      <w:r w:rsidRPr="00780277">
        <w:rPr>
          <w:rFonts w:ascii="Arial" w:hAnsi="Arial" w:cs="Arial"/>
          <w:sz w:val="24"/>
          <w:szCs w:val="24"/>
          <w:lang w:val="en-US"/>
        </w:rPr>
        <w:t xml:space="preserve">, </w:t>
      </w:r>
      <w:r>
        <w:rPr>
          <w:rFonts w:ascii="Arial" w:hAnsi="Arial" w:cs="Arial"/>
          <w:sz w:val="24"/>
          <w:szCs w:val="24"/>
          <w:lang w:val="en-US"/>
        </w:rPr>
        <w:t>v.</w:t>
      </w:r>
      <w:r w:rsidRPr="00780277">
        <w:rPr>
          <w:rFonts w:ascii="Arial" w:hAnsi="Arial" w:cs="Arial"/>
          <w:sz w:val="24"/>
          <w:szCs w:val="24"/>
          <w:lang w:val="en-US"/>
        </w:rPr>
        <w:t>11</w:t>
      </w:r>
      <w:r>
        <w:rPr>
          <w:rFonts w:ascii="Arial" w:hAnsi="Arial" w:cs="Arial"/>
          <w:sz w:val="24"/>
          <w:szCs w:val="24"/>
          <w:lang w:val="en-US"/>
        </w:rPr>
        <w:t xml:space="preserve">, </w:t>
      </w:r>
      <w:r w:rsidRPr="00646C39">
        <w:rPr>
          <w:rFonts w:ascii="Arial" w:hAnsi="Arial" w:cs="Arial"/>
          <w:sz w:val="24"/>
          <w:szCs w:val="24"/>
          <w:lang w:val="en-US"/>
        </w:rPr>
        <w:t xml:space="preserve">p.78-88, </w:t>
      </w:r>
      <w:r>
        <w:rPr>
          <w:rFonts w:ascii="Arial" w:hAnsi="Arial" w:cs="Arial"/>
          <w:sz w:val="24"/>
          <w:szCs w:val="24"/>
          <w:lang w:val="en-US"/>
        </w:rPr>
        <w:t>2011</w:t>
      </w:r>
    </w:p>
    <w:p w14:paraId="013045F9" w14:textId="77777777" w:rsidR="00105DB1" w:rsidRPr="00DB378B" w:rsidRDefault="00105DB1" w:rsidP="008244A4">
      <w:pPr>
        <w:pStyle w:val="Textodecomentrio"/>
        <w:spacing w:before="240" w:after="240"/>
        <w:rPr>
          <w:rFonts w:ascii="Arial" w:hAnsi="Arial" w:cs="Arial"/>
          <w:sz w:val="24"/>
          <w:szCs w:val="24"/>
        </w:rPr>
      </w:pPr>
      <w:r w:rsidRPr="00780277">
        <w:rPr>
          <w:rFonts w:ascii="Arial" w:hAnsi="Arial" w:cs="Arial"/>
          <w:caps/>
          <w:sz w:val="24"/>
          <w:szCs w:val="24"/>
          <w:lang w:val="en-US"/>
        </w:rPr>
        <w:t>Upton, D; Upton P</w:t>
      </w:r>
      <w:r>
        <w:rPr>
          <w:rFonts w:ascii="Arial" w:hAnsi="Arial" w:cs="Arial"/>
          <w:sz w:val="24"/>
          <w:szCs w:val="24"/>
          <w:lang w:val="en-US"/>
        </w:rPr>
        <w:t>.</w:t>
      </w:r>
      <w:r w:rsidRPr="00780277">
        <w:rPr>
          <w:rFonts w:ascii="Arial" w:hAnsi="Arial" w:cs="Arial"/>
          <w:sz w:val="24"/>
          <w:szCs w:val="24"/>
          <w:lang w:val="en-US"/>
        </w:rPr>
        <w:t xml:space="preserve">Development of an evidence-based practice questionnaire for nurses. </w:t>
      </w:r>
      <w:r w:rsidRPr="00DB378B">
        <w:rPr>
          <w:rFonts w:ascii="Arial" w:hAnsi="Arial" w:cs="Arial"/>
          <w:b/>
          <w:sz w:val="24"/>
          <w:szCs w:val="24"/>
        </w:rPr>
        <w:t>J</w:t>
      </w:r>
      <w:r>
        <w:rPr>
          <w:rFonts w:ascii="Arial" w:hAnsi="Arial" w:cs="Arial"/>
          <w:b/>
          <w:sz w:val="24"/>
          <w:szCs w:val="24"/>
        </w:rPr>
        <w:t xml:space="preserve"> </w:t>
      </w:r>
      <w:r w:rsidRPr="00DB378B">
        <w:rPr>
          <w:rFonts w:ascii="Arial" w:hAnsi="Arial" w:cs="Arial"/>
          <w:b/>
          <w:sz w:val="24"/>
          <w:szCs w:val="24"/>
        </w:rPr>
        <w:t>Adv</w:t>
      </w:r>
      <w:r>
        <w:rPr>
          <w:rFonts w:ascii="Arial" w:hAnsi="Arial" w:cs="Arial"/>
          <w:b/>
          <w:sz w:val="24"/>
          <w:szCs w:val="24"/>
        </w:rPr>
        <w:t xml:space="preserve"> </w:t>
      </w:r>
      <w:r w:rsidRPr="00DB378B">
        <w:rPr>
          <w:rFonts w:ascii="Arial" w:hAnsi="Arial" w:cs="Arial"/>
          <w:b/>
          <w:sz w:val="24"/>
          <w:szCs w:val="24"/>
        </w:rPr>
        <w:t>Nurs</w:t>
      </w:r>
      <w:r w:rsidRPr="00DB378B">
        <w:rPr>
          <w:rFonts w:ascii="Arial" w:hAnsi="Arial" w:cs="Arial"/>
          <w:sz w:val="24"/>
          <w:szCs w:val="24"/>
        </w:rPr>
        <w:t xml:space="preserve">, </w:t>
      </w:r>
      <w:r>
        <w:rPr>
          <w:rFonts w:ascii="Arial" w:hAnsi="Arial" w:cs="Arial"/>
          <w:sz w:val="24"/>
          <w:szCs w:val="24"/>
        </w:rPr>
        <w:t>v.</w:t>
      </w:r>
      <w:r w:rsidRPr="00DB378B">
        <w:rPr>
          <w:rFonts w:ascii="Arial" w:hAnsi="Arial" w:cs="Arial"/>
          <w:sz w:val="24"/>
          <w:szCs w:val="24"/>
        </w:rPr>
        <w:t>53</w:t>
      </w:r>
      <w:r>
        <w:rPr>
          <w:rFonts w:ascii="Arial" w:hAnsi="Arial" w:cs="Arial"/>
          <w:sz w:val="24"/>
          <w:szCs w:val="24"/>
        </w:rPr>
        <w:t>,n.</w:t>
      </w:r>
      <w:r w:rsidRPr="00DB378B">
        <w:rPr>
          <w:rFonts w:ascii="Arial" w:hAnsi="Arial" w:cs="Arial"/>
          <w:sz w:val="24"/>
          <w:szCs w:val="24"/>
        </w:rPr>
        <w:t>4</w:t>
      </w:r>
      <w:r>
        <w:rPr>
          <w:rFonts w:ascii="Arial" w:hAnsi="Arial" w:cs="Arial"/>
          <w:sz w:val="24"/>
          <w:szCs w:val="24"/>
        </w:rPr>
        <w:t xml:space="preserve">, </w:t>
      </w:r>
      <w:r w:rsidRPr="0079749B">
        <w:rPr>
          <w:rFonts w:ascii="Arial" w:hAnsi="Arial" w:cs="Arial"/>
          <w:sz w:val="24"/>
          <w:szCs w:val="24"/>
        </w:rPr>
        <w:t>p.454- 462</w:t>
      </w:r>
      <w:r>
        <w:rPr>
          <w:rFonts w:ascii="Arial" w:hAnsi="Arial" w:cs="Arial"/>
          <w:sz w:val="24"/>
          <w:szCs w:val="24"/>
        </w:rPr>
        <w:t>, 2006.</w:t>
      </w:r>
    </w:p>
    <w:p w14:paraId="33F919A8" w14:textId="45DABDBC" w:rsidR="00105DB1" w:rsidRPr="006451D1" w:rsidRDefault="00105DB1" w:rsidP="008244A4">
      <w:pPr>
        <w:pStyle w:val="Textodecomentrio"/>
        <w:spacing w:before="240" w:after="240"/>
        <w:rPr>
          <w:rFonts w:ascii="Arial" w:hAnsi="Arial" w:cs="Arial"/>
          <w:sz w:val="24"/>
          <w:szCs w:val="24"/>
          <w:lang w:val="en-US"/>
        </w:rPr>
      </w:pPr>
      <w:r w:rsidRPr="00780277">
        <w:rPr>
          <w:rFonts w:ascii="Arial" w:hAnsi="Arial" w:cs="Arial"/>
          <w:sz w:val="24"/>
          <w:szCs w:val="24"/>
        </w:rPr>
        <w:t xml:space="preserve">VIANNA, H. M. </w:t>
      </w:r>
      <w:r w:rsidRPr="00780277">
        <w:rPr>
          <w:rFonts w:ascii="Arial" w:hAnsi="Arial" w:cs="Arial"/>
          <w:b/>
          <w:sz w:val="24"/>
          <w:szCs w:val="24"/>
        </w:rPr>
        <w:t>Testes em educação</w:t>
      </w:r>
      <w:r w:rsidRPr="00780277">
        <w:rPr>
          <w:rFonts w:ascii="Arial" w:hAnsi="Arial" w:cs="Arial"/>
          <w:sz w:val="24"/>
          <w:szCs w:val="24"/>
        </w:rPr>
        <w:t xml:space="preserve">. </w:t>
      </w:r>
      <w:r w:rsidRPr="006451D1">
        <w:rPr>
          <w:rFonts w:ascii="Arial" w:hAnsi="Arial" w:cs="Arial"/>
          <w:sz w:val="24"/>
          <w:szCs w:val="24"/>
          <w:lang w:val="en-US"/>
        </w:rPr>
        <w:t>2. ed. São Paulo: Ibrasa, 1976</w:t>
      </w:r>
      <w:r w:rsidR="00EA3039">
        <w:rPr>
          <w:rFonts w:ascii="Arial" w:hAnsi="Arial" w:cs="Arial"/>
          <w:sz w:val="24"/>
          <w:szCs w:val="24"/>
          <w:lang w:val="en-US"/>
        </w:rPr>
        <w:t>.</w:t>
      </w:r>
    </w:p>
    <w:p w14:paraId="7659FE59" w14:textId="73ADC11E" w:rsidR="00105DB1" w:rsidRPr="006451D1" w:rsidRDefault="00105DB1" w:rsidP="008244A4">
      <w:pPr>
        <w:spacing w:before="240" w:after="240" w:line="240" w:lineRule="auto"/>
        <w:rPr>
          <w:rFonts w:ascii="Arial" w:hAnsi="Arial" w:cs="Arial"/>
          <w:color w:val="FF0000"/>
          <w:sz w:val="24"/>
          <w:szCs w:val="24"/>
          <w:lang w:val="en-US"/>
        </w:rPr>
      </w:pPr>
      <w:r w:rsidRPr="00E754E4">
        <w:rPr>
          <w:rFonts w:ascii="Arial" w:hAnsi="Arial" w:cs="Arial"/>
          <w:sz w:val="24"/>
          <w:szCs w:val="24"/>
          <w:lang w:val="en-US"/>
        </w:rPr>
        <w:t>WIEDENMAYER, SUMMERS R.S, MACK</w:t>
      </w:r>
      <w:r>
        <w:rPr>
          <w:rFonts w:ascii="Arial" w:hAnsi="Arial" w:cs="Arial"/>
          <w:sz w:val="24"/>
          <w:szCs w:val="24"/>
          <w:lang w:val="en-US"/>
        </w:rPr>
        <w:t>L</w:t>
      </w:r>
      <w:r w:rsidRPr="00E754E4">
        <w:rPr>
          <w:rFonts w:ascii="Arial" w:hAnsi="Arial" w:cs="Arial"/>
          <w:sz w:val="24"/>
          <w:szCs w:val="24"/>
          <w:lang w:val="en-US"/>
        </w:rPr>
        <w:t>E</w:t>
      </w:r>
      <w:r>
        <w:rPr>
          <w:rFonts w:ascii="Arial" w:hAnsi="Arial" w:cs="Arial"/>
          <w:sz w:val="24"/>
          <w:szCs w:val="24"/>
          <w:lang w:val="en-US"/>
        </w:rPr>
        <w:t>,</w:t>
      </w:r>
      <w:r w:rsidRPr="00E754E4">
        <w:rPr>
          <w:rFonts w:ascii="Arial" w:hAnsi="Arial" w:cs="Arial"/>
          <w:sz w:val="24"/>
          <w:szCs w:val="24"/>
          <w:lang w:val="en-US"/>
        </w:rPr>
        <w:t xml:space="preserve"> C.A, GOUS</w:t>
      </w:r>
      <w:r>
        <w:rPr>
          <w:rFonts w:ascii="Arial" w:hAnsi="Arial" w:cs="Arial"/>
          <w:sz w:val="24"/>
          <w:szCs w:val="24"/>
          <w:lang w:val="en-US"/>
        </w:rPr>
        <w:t>,</w:t>
      </w:r>
      <w:r w:rsidRPr="00E754E4">
        <w:rPr>
          <w:rFonts w:ascii="Arial" w:hAnsi="Arial" w:cs="Arial"/>
          <w:sz w:val="24"/>
          <w:szCs w:val="24"/>
          <w:lang w:val="en-US"/>
        </w:rPr>
        <w:t xml:space="preserve"> A</w:t>
      </w:r>
      <w:r>
        <w:rPr>
          <w:rFonts w:ascii="Arial" w:hAnsi="Arial" w:cs="Arial"/>
          <w:sz w:val="24"/>
          <w:szCs w:val="24"/>
          <w:lang w:val="en-US"/>
        </w:rPr>
        <w:t>.</w:t>
      </w:r>
      <w:r w:rsidRPr="00E754E4">
        <w:rPr>
          <w:rFonts w:ascii="Arial" w:hAnsi="Arial" w:cs="Arial"/>
          <w:sz w:val="24"/>
          <w:szCs w:val="24"/>
          <w:lang w:val="en-US"/>
        </w:rPr>
        <w:t>G</w:t>
      </w:r>
      <w:r>
        <w:rPr>
          <w:rFonts w:ascii="Arial" w:hAnsi="Arial" w:cs="Arial"/>
          <w:sz w:val="24"/>
          <w:szCs w:val="24"/>
          <w:lang w:val="en-US"/>
        </w:rPr>
        <w:t>.</w:t>
      </w:r>
      <w:r w:rsidRPr="00E754E4">
        <w:rPr>
          <w:rFonts w:ascii="Arial" w:hAnsi="Arial" w:cs="Arial"/>
          <w:sz w:val="24"/>
          <w:szCs w:val="24"/>
          <w:lang w:val="en-US"/>
        </w:rPr>
        <w:t>S</w:t>
      </w:r>
      <w:r>
        <w:rPr>
          <w:rFonts w:ascii="Arial" w:hAnsi="Arial" w:cs="Arial"/>
          <w:sz w:val="24"/>
          <w:szCs w:val="24"/>
          <w:lang w:val="en-US"/>
        </w:rPr>
        <w:t>;</w:t>
      </w:r>
      <w:r w:rsidRPr="00E754E4">
        <w:rPr>
          <w:rFonts w:ascii="Arial" w:hAnsi="Arial" w:cs="Arial"/>
          <w:sz w:val="24"/>
          <w:szCs w:val="24"/>
          <w:lang w:val="en-US"/>
        </w:rPr>
        <w:t xml:space="preserve"> EVER</w:t>
      </w:r>
      <w:r>
        <w:rPr>
          <w:rFonts w:ascii="Arial" w:hAnsi="Arial" w:cs="Arial"/>
          <w:sz w:val="24"/>
          <w:szCs w:val="24"/>
          <w:lang w:val="en-US"/>
        </w:rPr>
        <w:t>AR</w:t>
      </w:r>
      <w:r w:rsidRPr="00E754E4">
        <w:rPr>
          <w:rFonts w:ascii="Arial" w:hAnsi="Arial" w:cs="Arial"/>
          <w:sz w:val="24"/>
          <w:szCs w:val="24"/>
          <w:lang w:val="en-US"/>
        </w:rPr>
        <w:t>D</w:t>
      </w:r>
      <w:r>
        <w:rPr>
          <w:rFonts w:ascii="Arial" w:hAnsi="Arial" w:cs="Arial"/>
          <w:sz w:val="24"/>
          <w:szCs w:val="24"/>
          <w:lang w:val="en-US"/>
        </w:rPr>
        <w:t>,</w:t>
      </w:r>
      <w:r w:rsidRPr="00E754E4">
        <w:rPr>
          <w:rFonts w:ascii="Arial" w:hAnsi="Arial" w:cs="Arial"/>
          <w:sz w:val="24"/>
          <w:szCs w:val="24"/>
          <w:lang w:val="en-US"/>
        </w:rPr>
        <w:t xml:space="preserve"> M.</w:t>
      </w:r>
      <w:r>
        <w:rPr>
          <w:rFonts w:ascii="Arial" w:hAnsi="Arial" w:cs="Arial"/>
          <w:sz w:val="24"/>
          <w:szCs w:val="24"/>
          <w:lang w:val="en-US"/>
        </w:rPr>
        <w:t>; TROMP, D.</w:t>
      </w:r>
      <w:r w:rsidRPr="00E754E4">
        <w:rPr>
          <w:rFonts w:ascii="Arial" w:hAnsi="Arial" w:cs="Arial"/>
          <w:sz w:val="24"/>
          <w:szCs w:val="24"/>
          <w:lang w:val="en-US"/>
        </w:rPr>
        <w:t xml:space="preserve"> </w:t>
      </w:r>
      <w:r w:rsidRPr="00D33209">
        <w:rPr>
          <w:rFonts w:ascii="Arial" w:hAnsi="Arial" w:cs="Arial"/>
          <w:b/>
          <w:sz w:val="24"/>
          <w:szCs w:val="24"/>
          <w:lang w:val="en-US"/>
        </w:rPr>
        <w:t>Developing pharmacy practice</w:t>
      </w:r>
      <w:r w:rsidRPr="00780277">
        <w:rPr>
          <w:rFonts w:ascii="Arial" w:hAnsi="Arial" w:cs="Arial"/>
          <w:b/>
          <w:sz w:val="24"/>
          <w:szCs w:val="24"/>
          <w:lang w:val="en-US"/>
        </w:rPr>
        <w:t xml:space="preserve">: </w:t>
      </w:r>
      <w:r w:rsidRPr="00B27ECF">
        <w:rPr>
          <w:rFonts w:ascii="Arial" w:hAnsi="Arial" w:cs="Arial"/>
          <w:sz w:val="24"/>
          <w:szCs w:val="24"/>
          <w:lang w:val="en-US"/>
        </w:rPr>
        <w:t>a focus on patient care</w:t>
      </w:r>
      <w:r>
        <w:rPr>
          <w:rFonts w:ascii="Arial" w:hAnsi="Arial" w:cs="Arial"/>
          <w:sz w:val="24"/>
          <w:szCs w:val="24"/>
          <w:lang w:val="en-US"/>
        </w:rPr>
        <w:t>. Geneva:</w:t>
      </w:r>
      <w:r w:rsidR="00EA3039">
        <w:rPr>
          <w:rFonts w:ascii="Arial" w:hAnsi="Arial" w:cs="Arial"/>
          <w:sz w:val="24"/>
          <w:szCs w:val="24"/>
          <w:lang w:val="en-US"/>
        </w:rPr>
        <w:t xml:space="preserve"> </w:t>
      </w:r>
      <w:r>
        <w:rPr>
          <w:rFonts w:ascii="Arial" w:hAnsi="Arial" w:cs="Arial"/>
          <w:sz w:val="24"/>
          <w:szCs w:val="24"/>
          <w:lang w:val="en-US"/>
        </w:rPr>
        <w:t xml:space="preserve">World Health Organization, 2006. </w:t>
      </w:r>
    </w:p>
    <w:p w14:paraId="757F8A23" w14:textId="77777777" w:rsidR="00105DB1" w:rsidRPr="00BA7976" w:rsidRDefault="00105DB1" w:rsidP="008244A4">
      <w:pPr>
        <w:pStyle w:val="Textodecomentrio"/>
        <w:spacing w:before="240" w:after="240"/>
        <w:rPr>
          <w:rFonts w:ascii="Arial" w:hAnsi="Arial" w:cs="Arial"/>
          <w:b/>
          <w:sz w:val="24"/>
          <w:szCs w:val="24"/>
          <w:lang w:val="en-US"/>
        </w:rPr>
      </w:pPr>
      <w:r w:rsidRPr="00780277">
        <w:rPr>
          <w:rFonts w:ascii="Arial" w:hAnsi="Arial" w:cs="Arial"/>
          <w:sz w:val="24"/>
          <w:szCs w:val="24"/>
          <w:lang w:val="en-US"/>
        </w:rPr>
        <w:t xml:space="preserve">ZIMERMAN, AL. Evidence-Based Medicine: </w:t>
      </w:r>
      <w:r>
        <w:rPr>
          <w:rFonts w:ascii="Arial" w:hAnsi="Arial" w:cs="Arial"/>
          <w:sz w:val="24"/>
          <w:szCs w:val="24"/>
          <w:lang w:val="en-US"/>
        </w:rPr>
        <w:t>a</w:t>
      </w:r>
      <w:r w:rsidRPr="00780277">
        <w:rPr>
          <w:rFonts w:ascii="Arial" w:hAnsi="Arial" w:cs="Arial"/>
          <w:sz w:val="24"/>
          <w:szCs w:val="24"/>
          <w:lang w:val="en-US"/>
        </w:rPr>
        <w:t xml:space="preserve"> </w:t>
      </w:r>
      <w:r>
        <w:rPr>
          <w:rFonts w:ascii="Arial" w:hAnsi="Arial" w:cs="Arial"/>
          <w:sz w:val="24"/>
          <w:szCs w:val="24"/>
          <w:lang w:val="en-US"/>
        </w:rPr>
        <w:t>s</w:t>
      </w:r>
      <w:r w:rsidRPr="00780277">
        <w:rPr>
          <w:rFonts w:ascii="Arial" w:hAnsi="Arial" w:cs="Arial"/>
          <w:sz w:val="24"/>
          <w:szCs w:val="24"/>
          <w:lang w:val="en-US"/>
        </w:rPr>
        <w:t xml:space="preserve">hort </w:t>
      </w:r>
      <w:r>
        <w:rPr>
          <w:rFonts w:ascii="Arial" w:hAnsi="Arial" w:cs="Arial"/>
          <w:sz w:val="24"/>
          <w:szCs w:val="24"/>
          <w:lang w:val="en-US"/>
        </w:rPr>
        <w:t>h</w:t>
      </w:r>
      <w:r w:rsidRPr="00780277">
        <w:rPr>
          <w:rFonts w:ascii="Arial" w:hAnsi="Arial" w:cs="Arial"/>
          <w:sz w:val="24"/>
          <w:szCs w:val="24"/>
          <w:lang w:val="en-US"/>
        </w:rPr>
        <w:t xml:space="preserve">istory of a </w:t>
      </w:r>
      <w:r>
        <w:rPr>
          <w:rFonts w:ascii="Arial" w:hAnsi="Arial" w:cs="Arial"/>
          <w:sz w:val="24"/>
          <w:szCs w:val="24"/>
          <w:lang w:val="en-US"/>
        </w:rPr>
        <w:t>m</w:t>
      </w:r>
      <w:r w:rsidRPr="00780277">
        <w:rPr>
          <w:rFonts w:ascii="Arial" w:hAnsi="Arial" w:cs="Arial"/>
          <w:sz w:val="24"/>
          <w:szCs w:val="24"/>
          <w:lang w:val="en-US"/>
        </w:rPr>
        <w:t xml:space="preserve">odern </w:t>
      </w:r>
      <w:r>
        <w:rPr>
          <w:rFonts w:ascii="Arial" w:hAnsi="Arial" w:cs="Arial"/>
          <w:sz w:val="24"/>
          <w:szCs w:val="24"/>
          <w:lang w:val="en-US"/>
        </w:rPr>
        <w:t>m</w:t>
      </w:r>
      <w:r w:rsidRPr="00780277">
        <w:rPr>
          <w:rFonts w:ascii="Arial" w:hAnsi="Arial" w:cs="Arial"/>
          <w:sz w:val="24"/>
          <w:szCs w:val="24"/>
          <w:lang w:val="en-US"/>
        </w:rPr>
        <w:t xml:space="preserve">edical </w:t>
      </w:r>
      <w:r>
        <w:rPr>
          <w:rFonts w:ascii="Arial" w:hAnsi="Arial" w:cs="Arial"/>
          <w:sz w:val="24"/>
          <w:szCs w:val="24"/>
          <w:lang w:val="en-US"/>
        </w:rPr>
        <w:t>m</w:t>
      </w:r>
      <w:r w:rsidRPr="00780277">
        <w:rPr>
          <w:rFonts w:ascii="Arial" w:hAnsi="Arial" w:cs="Arial"/>
          <w:sz w:val="24"/>
          <w:szCs w:val="24"/>
          <w:lang w:val="en-US"/>
        </w:rPr>
        <w:t xml:space="preserve">ovement. </w:t>
      </w:r>
      <w:r w:rsidRPr="00BA7976">
        <w:rPr>
          <w:rFonts w:ascii="Arial" w:hAnsi="Arial" w:cs="Arial"/>
          <w:b/>
          <w:sz w:val="24"/>
          <w:szCs w:val="24"/>
          <w:lang w:val="en-US"/>
        </w:rPr>
        <w:t>Virtual Mentor</w:t>
      </w:r>
      <w:r w:rsidRPr="00BA7976">
        <w:rPr>
          <w:rFonts w:ascii="Arial" w:hAnsi="Arial" w:cs="Arial"/>
          <w:sz w:val="24"/>
          <w:szCs w:val="24"/>
          <w:lang w:val="en-US"/>
        </w:rPr>
        <w:t xml:space="preserve">., v.15, n.1, p.71-76, 2013. </w:t>
      </w:r>
    </w:p>
    <w:p w14:paraId="1FA03C73" w14:textId="77777777" w:rsidR="002750A7" w:rsidRPr="00BA7976" w:rsidRDefault="002750A7" w:rsidP="00155FA8">
      <w:pPr>
        <w:spacing w:line="360" w:lineRule="auto"/>
        <w:jc w:val="both"/>
        <w:rPr>
          <w:rFonts w:ascii="Arial" w:hAnsi="Arial" w:cs="Arial"/>
          <w:b/>
          <w:sz w:val="24"/>
          <w:szCs w:val="24"/>
          <w:lang w:val="en-US"/>
        </w:rPr>
      </w:pPr>
    </w:p>
    <w:p w14:paraId="45784CA0" w14:textId="77777777" w:rsidR="00B820B7" w:rsidRPr="00BA7976" w:rsidRDefault="00B820B7" w:rsidP="00155FA8">
      <w:pPr>
        <w:spacing w:line="360" w:lineRule="auto"/>
        <w:jc w:val="both"/>
        <w:rPr>
          <w:rFonts w:ascii="Arial" w:hAnsi="Arial" w:cs="Arial"/>
          <w:b/>
          <w:sz w:val="24"/>
          <w:szCs w:val="24"/>
          <w:lang w:val="en-US"/>
        </w:rPr>
      </w:pPr>
    </w:p>
    <w:p w14:paraId="33207177" w14:textId="77777777" w:rsidR="00B820B7" w:rsidRPr="00BA7976" w:rsidRDefault="00B820B7" w:rsidP="00155FA8">
      <w:pPr>
        <w:spacing w:line="360" w:lineRule="auto"/>
        <w:jc w:val="both"/>
        <w:rPr>
          <w:rFonts w:ascii="Arial" w:hAnsi="Arial" w:cs="Arial"/>
          <w:b/>
          <w:sz w:val="24"/>
          <w:szCs w:val="24"/>
          <w:lang w:val="en-US"/>
        </w:rPr>
      </w:pPr>
    </w:p>
    <w:p w14:paraId="7EADA5D0" w14:textId="77777777" w:rsidR="00B820B7" w:rsidRPr="00BA7976" w:rsidRDefault="00B820B7" w:rsidP="00155FA8">
      <w:pPr>
        <w:spacing w:line="360" w:lineRule="auto"/>
        <w:jc w:val="both"/>
        <w:rPr>
          <w:rFonts w:ascii="Arial" w:hAnsi="Arial" w:cs="Arial"/>
          <w:b/>
          <w:sz w:val="24"/>
          <w:szCs w:val="24"/>
          <w:lang w:val="en-US"/>
        </w:rPr>
      </w:pPr>
    </w:p>
    <w:p w14:paraId="66BF169E" w14:textId="77777777" w:rsidR="00B820B7" w:rsidRPr="00BA7976" w:rsidRDefault="00B820B7" w:rsidP="00155FA8">
      <w:pPr>
        <w:spacing w:line="360" w:lineRule="auto"/>
        <w:jc w:val="both"/>
        <w:rPr>
          <w:rFonts w:ascii="Arial" w:hAnsi="Arial" w:cs="Arial"/>
          <w:b/>
          <w:sz w:val="24"/>
          <w:szCs w:val="24"/>
          <w:lang w:val="en-US"/>
        </w:rPr>
      </w:pPr>
    </w:p>
    <w:p w14:paraId="4BD3A78E" w14:textId="77777777" w:rsidR="00B820B7" w:rsidRPr="00BA7976" w:rsidRDefault="00B820B7" w:rsidP="00155FA8">
      <w:pPr>
        <w:spacing w:line="360" w:lineRule="auto"/>
        <w:jc w:val="both"/>
        <w:rPr>
          <w:rFonts w:ascii="Arial" w:hAnsi="Arial" w:cs="Arial"/>
          <w:b/>
          <w:sz w:val="24"/>
          <w:szCs w:val="24"/>
          <w:lang w:val="en-US"/>
        </w:rPr>
      </w:pPr>
    </w:p>
    <w:p w14:paraId="11CFCB9B" w14:textId="77777777" w:rsidR="00B820B7" w:rsidRPr="00BA7976" w:rsidRDefault="00B820B7" w:rsidP="00155FA8">
      <w:pPr>
        <w:spacing w:line="360" w:lineRule="auto"/>
        <w:jc w:val="both"/>
        <w:rPr>
          <w:rFonts w:ascii="Arial" w:hAnsi="Arial" w:cs="Arial"/>
          <w:b/>
          <w:sz w:val="24"/>
          <w:szCs w:val="24"/>
          <w:lang w:val="en-US"/>
        </w:rPr>
      </w:pPr>
    </w:p>
    <w:p w14:paraId="6BC2A4B1" w14:textId="77777777" w:rsidR="00B820B7" w:rsidRPr="00BA7976" w:rsidRDefault="00B820B7" w:rsidP="00155FA8">
      <w:pPr>
        <w:spacing w:line="360" w:lineRule="auto"/>
        <w:jc w:val="both"/>
        <w:rPr>
          <w:rFonts w:ascii="Arial" w:hAnsi="Arial" w:cs="Arial"/>
          <w:b/>
          <w:sz w:val="24"/>
          <w:szCs w:val="24"/>
          <w:lang w:val="en-US"/>
        </w:rPr>
      </w:pPr>
    </w:p>
    <w:p w14:paraId="2534FAA9" w14:textId="77777777" w:rsidR="00B820B7" w:rsidRDefault="00B820B7" w:rsidP="00155FA8">
      <w:pPr>
        <w:spacing w:line="360" w:lineRule="auto"/>
        <w:jc w:val="both"/>
        <w:rPr>
          <w:rFonts w:ascii="Arial" w:hAnsi="Arial" w:cs="Arial"/>
          <w:b/>
          <w:sz w:val="24"/>
          <w:szCs w:val="24"/>
          <w:lang w:val="en-US"/>
        </w:rPr>
      </w:pPr>
    </w:p>
    <w:p w14:paraId="79717D99" w14:textId="77777777" w:rsidR="00541D0D" w:rsidRDefault="00541D0D" w:rsidP="00155FA8">
      <w:pPr>
        <w:spacing w:line="360" w:lineRule="auto"/>
        <w:jc w:val="both"/>
        <w:rPr>
          <w:rFonts w:ascii="Arial" w:hAnsi="Arial" w:cs="Arial"/>
          <w:b/>
          <w:sz w:val="24"/>
          <w:szCs w:val="24"/>
          <w:lang w:val="en-US"/>
        </w:rPr>
      </w:pPr>
    </w:p>
    <w:p w14:paraId="11EC5CEE" w14:textId="77777777" w:rsidR="00541D0D" w:rsidRDefault="00541D0D" w:rsidP="00155FA8">
      <w:pPr>
        <w:spacing w:line="360" w:lineRule="auto"/>
        <w:jc w:val="both"/>
        <w:rPr>
          <w:rFonts w:ascii="Arial" w:hAnsi="Arial" w:cs="Arial"/>
          <w:b/>
          <w:sz w:val="24"/>
          <w:szCs w:val="24"/>
          <w:lang w:val="en-US"/>
        </w:rPr>
      </w:pPr>
    </w:p>
    <w:p w14:paraId="33B5E42A" w14:textId="77777777" w:rsidR="00541D0D" w:rsidRDefault="00541D0D" w:rsidP="00155FA8">
      <w:pPr>
        <w:spacing w:line="360" w:lineRule="auto"/>
        <w:jc w:val="both"/>
        <w:rPr>
          <w:rFonts w:ascii="Arial" w:hAnsi="Arial" w:cs="Arial"/>
          <w:b/>
          <w:sz w:val="24"/>
          <w:szCs w:val="24"/>
          <w:lang w:val="en-US"/>
        </w:rPr>
      </w:pPr>
    </w:p>
    <w:p w14:paraId="63FEE098" w14:textId="77777777" w:rsidR="00541D0D" w:rsidRDefault="00541D0D" w:rsidP="00155FA8">
      <w:pPr>
        <w:spacing w:line="360" w:lineRule="auto"/>
        <w:jc w:val="both"/>
        <w:rPr>
          <w:rFonts w:ascii="Arial" w:hAnsi="Arial" w:cs="Arial"/>
          <w:b/>
          <w:sz w:val="24"/>
          <w:szCs w:val="24"/>
          <w:lang w:val="en-US"/>
        </w:rPr>
      </w:pPr>
    </w:p>
    <w:p w14:paraId="43FB100B" w14:textId="77777777" w:rsidR="00541D0D" w:rsidRDefault="00541D0D" w:rsidP="00155FA8">
      <w:pPr>
        <w:spacing w:line="360" w:lineRule="auto"/>
        <w:jc w:val="both"/>
        <w:rPr>
          <w:rFonts w:ascii="Arial" w:hAnsi="Arial" w:cs="Arial"/>
          <w:b/>
          <w:sz w:val="24"/>
          <w:szCs w:val="24"/>
          <w:lang w:val="en-US"/>
        </w:rPr>
      </w:pPr>
    </w:p>
    <w:p w14:paraId="11A35442" w14:textId="77777777" w:rsidR="00541D0D" w:rsidRDefault="00541D0D" w:rsidP="00155FA8">
      <w:pPr>
        <w:spacing w:line="360" w:lineRule="auto"/>
        <w:jc w:val="both"/>
        <w:rPr>
          <w:rFonts w:ascii="Arial" w:hAnsi="Arial" w:cs="Arial"/>
          <w:b/>
          <w:sz w:val="24"/>
          <w:szCs w:val="24"/>
          <w:lang w:val="en-US"/>
        </w:rPr>
      </w:pPr>
    </w:p>
    <w:p w14:paraId="41E42EC9" w14:textId="77777777" w:rsidR="00541D0D" w:rsidRDefault="00541D0D" w:rsidP="00155FA8">
      <w:pPr>
        <w:spacing w:line="360" w:lineRule="auto"/>
        <w:jc w:val="both"/>
        <w:rPr>
          <w:rFonts w:ascii="Arial" w:hAnsi="Arial" w:cs="Arial"/>
          <w:b/>
          <w:sz w:val="24"/>
          <w:szCs w:val="24"/>
          <w:lang w:val="en-US"/>
        </w:rPr>
      </w:pPr>
    </w:p>
    <w:p w14:paraId="19EB8029" w14:textId="77777777" w:rsidR="00541D0D" w:rsidRPr="00BA7976" w:rsidRDefault="00541D0D" w:rsidP="00155FA8">
      <w:pPr>
        <w:spacing w:line="360" w:lineRule="auto"/>
        <w:jc w:val="both"/>
        <w:rPr>
          <w:rFonts w:ascii="Arial" w:hAnsi="Arial" w:cs="Arial"/>
          <w:b/>
          <w:sz w:val="24"/>
          <w:szCs w:val="24"/>
          <w:lang w:val="en-US"/>
        </w:rPr>
      </w:pPr>
    </w:p>
    <w:p w14:paraId="7C80EFA5" w14:textId="77777777" w:rsidR="00B820B7" w:rsidRPr="00BA7976" w:rsidRDefault="00B820B7" w:rsidP="00155FA8">
      <w:pPr>
        <w:spacing w:line="360" w:lineRule="auto"/>
        <w:jc w:val="both"/>
        <w:rPr>
          <w:rFonts w:ascii="Arial" w:hAnsi="Arial" w:cs="Arial"/>
          <w:b/>
          <w:sz w:val="24"/>
          <w:szCs w:val="24"/>
          <w:lang w:val="en-US"/>
        </w:rPr>
      </w:pPr>
    </w:p>
    <w:p w14:paraId="79768D5E" w14:textId="77777777" w:rsidR="00B820B7" w:rsidRPr="00BA7976" w:rsidRDefault="00B820B7" w:rsidP="00155FA8">
      <w:pPr>
        <w:spacing w:line="360" w:lineRule="auto"/>
        <w:jc w:val="both"/>
        <w:rPr>
          <w:rFonts w:ascii="Arial" w:hAnsi="Arial" w:cs="Arial"/>
          <w:b/>
          <w:sz w:val="24"/>
          <w:szCs w:val="24"/>
          <w:lang w:val="en-US"/>
        </w:rPr>
      </w:pPr>
    </w:p>
    <w:p w14:paraId="541A35E0" w14:textId="77777777" w:rsidR="00B820B7" w:rsidRPr="00BA7976" w:rsidRDefault="00B820B7" w:rsidP="00155FA8">
      <w:pPr>
        <w:spacing w:line="360" w:lineRule="auto"/>
        <w:jc w:val="both"/>
        <w:rPr>
          <w:rFonts w:ascii="Arial" w:hAnsi="Arial" w:cs="Arial"/>
          <w:b/>
          <w:sz w:val="24"/>
          <w:szCs w:val="24"/>
          <w:lang w:val="en-US"/>
        </w:rPr>
      </w:pPr>
    </w:p>
    <w:p w14:paraId="4FBB925D" w14:textId="77777777" w:rsidR="00B820B7" w:rsidRPr="00BA7976" w:rsidRDefault="00B820B7" w:rsidP="00155FA8">
      <w:pPr>
        <w:spacing w:line="360" w:lineRule="auto"/>
        <w:jc w:val="both"/>
        <w:rPr>
          <w:rFonts w:ascii="Arial" w:hAnsi="Arial" w:cs="Arial"/>
          <w:b/>
          <w:sz w:val="24"/>
          <w:szCs w:val="24"/>
          <w:lang w:val="en-US"/>
        </w:rPr>
      </w:pPr>
    </w:p>
    <w:p w14:paraId="57C1BBEF" w14:textId="4CC989F0" w:rsidR="00D26A09" w:rsidRDefault="00D26A09" w:rsidP="00155FA8">
      <w:pPr>
        <w:spacing w:line="360" w:lineRule="auto"/>
        <w:jc w:val="both"/>
        <w:rPr>
          <w:rFonts w:ascii="Arial" w:hAnsi="Arial" w:cs="Arial"/>
          <w:b/>
          <w:sz w:val="24"/>
          <w:szCs w:val="24"/>
        </w:rPr>
      </w:pPr>
      <w:r>
        <w:rPr>
          <w:rFonts w:ascii="Arial" w:hAnsi="Arial" w:cs="Arial"/>
          <w:b/>
          <w:sz w:val="24"/>
          <w:szCs w:val="24"/>
        </w:rPr>
        <w:t>ANEXO 1-</w:t>
      </w:r>
      <w:r w:rsidRPr="00D26A09">
        <w:rPr>
          <w:rFonts w:ascii="Arial" w:hAnsi="Arial" w:cs="Arial"/>
          <w:b/>
          <w:sz w:val="24"/>
          <w:szCs w:val="24"/>
        </w:rPr>
        <w:t>Autorização da Faculdade de Ciências Farmacêuticas para a realização deste estudo.</w:t>
      </w:r>
    </w:p>
    <w:p w14:paraId="3E53A115" w14:textId="25152EEA" w:rsidR="00D26A09" w:rsidRDefault="00D26A09" w:rsidP="00155FA8">
      <w:pPr>
        <w:spacing w:line="360" w:lineRule="auto"/>
        <w:jc w:val="both"/>
        <w:rPr>
          <w:rFonts w:ascii="Arial" w:hAnsi="Arial" w:cs="Arial"/>
          <w:b/>
          <w:sz w:val="24"/>
          <w:szCs w:val="24"/>
        </w:rPr>
      </w:pPr>
      <w:r w:rsidRPr="00C7461F">
        <w:rPr>
          <w:noProof/>
          <w:lang w:eastAsia="pt-BR"/>
        </w:rPr>
        <w:drawing>
          <wp:inline distT="0" distB="0" distL="0" distR="0" wp14:anchorId="38B59CF4" wp14:editId="2A52FD3B">
            <wp:extent cx="5057775" cy="5638800"/>
            <wp:effectExtent l="0" t="0" r="9525"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57775" cy="5638800"/>
                    </a:xfrm>
                    <a:prstGeom prst="rect">
                      <a:avLst/>
                    </a:prstGeom>
                    <a:noFill/>
                    <a:ln>
                      <a:noFill/>
                    </a:ln>
                  </pic:spPr>
                </pic:pic>
              </a:graphicData>
            </a:graphic>
          </wp:inline>
        </w:drawing>
      </w:r>
    </w:p>
    <w:p w14:paraId="295773A1" w14:textId="77777777" w:rsidR="00D26A09" w:rsidRDefault="00D26A09" w:rsidP="00155FA8">
      <w:pPr>
        <w:spacing w:line="360" w:lineRule="auto"/>
        <w:jc w:val="both"/>
        <w:rPr>
          <w:rFonts w:ascii="Arial" w:hAnsi="Arial" w:cs="Arial"/>
          <w:b/>
          <w:sz w:val="24"/>
          <w:szCs w:val="24"/>
        </w:rPr>
      </w:pPr>
    </w:p>
    <w:p w14:paraId="1AFBA887" w14:textId="7BCA3647" w:rsidR="00D26A09" w:rsidRDefault="00D26A09" w:rsidP="00155FA8">
      <w:pPr>
        <w:spacing w:line="360" w:lineRule="auto"/>
        <w:jc w:val="both"/>
        <w:rPr>
          <w:rFonts w:ascii="Arial" w:hAnsi="Arial" w:cs="Arial"/>
          <w:b/>
          <w:sz w:val="24"/>
          <w:szCs w:val="24"/>
        </w:rPr>
      </w:pPr>
      <w:r w:rsidRPr="00C7461F">
        <w:rPr>
          <w:noProof/>
          <w:lang w:eastAsia="pt-BR"/>
        </w:rPr>
        <w:lastRenderedPageBreak/>
        <w:drawing>
          <wp:inline distT="0" distB="0" distL="0" distR="0" wp14:anchorId="17913749" wp14:editId="390297CE">
            <wp:extent cx="5057775" cy="4933950"/>
            <wp:effectExtent l="0" t="0" r="9525"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57775" cy="4933950"/>
                    </a:xfrm>
                    <a:prstGeom prst="rect">
                      <a:avLst/>
                    </a:prstGeom>
                    <a:noFill/>
                    <a:ln>
                      <a:noFill/>
                    </a:ln>
                  </pic:spPr>
                </pic:pic>
              </a:graphicData>
            </a:graphic>
          </wp:inline>
        </w:drawing>
      </w:r>
    </w:p>
    <w:p w14:paraId="437D0FFF" w14:textId="77777777" w:rsidR="00D26A09" w:rsidRDefault="00D26A09" w:rsidP="00155FA8">
      <w:pPr>
        <w:spacing w:line="360" w:lineRule="auto"/>
        <w:jc w:val="both"/>
        <w:rPr>
          <w:rFonts w:ascii="Arial" w:hAnsi="Arial" w:cs="Arial"/>
          <w:b/>
          <w:sz w:val="24"/>
          <w:szCs w:val="24"/>
        </w:rPr>
      </w:pPr>
    </w:p>
    <w:p w14:paraId="2FDB7205" w14:textId="77777777" w:rsidR="00D26A09" w:rsidRDefault="00D26A09" w:rsidP="00155FA8">
      <w:pPr>
        <w:spacing w:line="360" w:lineRule="auto"/>
        <w:jc w:val="both"/>
        <w:rPr>
          <w:rFonts w:ascii="Arial" w:hAnsi="Arial" w:cs="Arial"/>
          <w:b/>
          <w:sz w:val="24"/>
          <w:szCs w:val="24"/>
        </w:rPr>
      </w:pPr>
    </w:p>
    <w:p w14:paraId="10B1EF21" w14:textId="77777777" w:rsidR="00D26A09" w:rsidRDefault="00D26A09" w:rsidP="00155FA8">
      <w:pPr>
        <w:spacing w:line="360" w:lineRule="auto"/>
        <w:jc w:val="both"/>
        <w:rPr>
          <w:rFonts w:ascii="Arial" w:hAnsi="Arial" w:cs="Arial"/>
          <w:b/>
          <w:sz w:val="24"/>
          <w:szCs w:val="24"/>
        </w:rPr>
      </w:pPr>
    </w:p>
    <w:p w14:paraId="152F7924" w14:textId="77777777" w:rsidR="00D26A09" w:rsidRDefault="00D26A09" w:rsidP="00155FA8">
      <w:pPr>
        <w:spacing w:line="360" w:lineRule="auto"/>
        <w:jc w:val="both"/>
        <w:rPr>
          <w:rFonts w:ascii="Arial" w:hAnsi="Arial" w:cs="Arial"/>
          <w:b/>
          <w:sz w:val="24"/>
          <w:szCs w:val="24"/>
        </w:rPr>
      </w:pPr>
    </w:p>
    <w:p w14:paraId="59471DBD" w14:textId="77777777" w:rsidR="00D26A09" w:rsidRDefault="00D26A09" w:rsidP="00155FA8">
      <w:pPr>
        <w:spacing w:line="360" w:lineRule="auto"/>
        <w:jc w:val="both"/>
        <w:rPr>
          <w:rFonts w:ascii="Arial" w:hAnsi="Arial" w:cs="Arial"/>
          <w:b/>
          <w:sz w:val="24"/>
          <w:szCs w:val="24"/>
        </w:rPr>
      </w:pPr>
    </w:p>
    <w:p w14:paraId="184CB653" w14:textId="77777777" w:rsidR="00D26A09" w:rsidRDefault="00D26A09" w:rsidP="00155FA8">
      <w:pPr>
        <w:spacing w:line="360" w:lineRule="auto"/>
        <w:jc w:val="both"/>
        <w:rPr>
          <w:rFonts w:ascii="Arial" w:hAnsi="Arial" w:cs="Arial"/>
          <w:b/>
          <w:sz w:val="24"/>
          <w:szCs w:val="24"/>
        </w:rPr>
      </w:pPr>
    </w:p>
    <w:p w14:paraId="51FB5FC0" w14:textId="77777777" w:rsidR="00D26A09" w:rsidRDefault="00D26A09" w:rsidP="00155FA8">
      <w:pPr>
        <w:spacing w:line="360" w:lineRule="auto"/>
        <w:jc w:val="both"/>
        <w:rPr>
          <w:rFonts w:ascii="Arial" w:hAnsi="Arial" w:cs="Arial"/>
          <w:b/>
          <w:sz w:val="24"/>
          <w:szCs w:val="24"/>
        </w:rPr>
      </w:pPr>
    </w:p>
    <w:p w14:paraId="33951B2C" w14:textId="77777777" w:rsidR="00D26A09" w:rsidRDefault="00D26A09" w:rsidP="00155FA8">
      <w:pPr>
        <w:spacing w:line="360" w:lineRule="auto"/>
        <w:jc w:val="both"/>
        <w:rPr>
          <w:rFonts w:ascii="Arial" w:hAnsi="Arial" w:cs="Arial"/>
          <w:b/>
          <w:sz w:val="24"/>
          <w:szCs w:val="24"/>
        </w:rPr>
      </w:pPr>
    </w:p>
    <w:p w14:paraId="33867ABA" w14:textId="77777777" w:rsidR="00D26A09" w:rsidRDefault="00D26A09" w:rsidP="00155FA8">
      <w:pPr>
        <w:spacing w:line="360" w:lineRule="auto"/>
        <w:jc w:val="both"/>
        <w:rPr>
          <w:rFonts w:ascii="Arial" w:hAnsi="Arial" w:cs="Arial"/>
          <w:b/>
          <w:sz w:val="24"/>
          <w:szCs w:val="24"/>
        </w:rPr>
      </w:pPr>
    </w:p>
    <w:p w14:paraId="029DB2C6" w14:textId="3C184730" w:rsidR="00D86D9C" w:rsidRPr="00B4202E" w:rsidRDefault="00155FA8" w:rsidP="00155FA8">
      <w:pPr>
        <w:spacing w:line="360" w:lineRule="auto"/>
        <w:jc w:val="both"/>
        <w:rPr>
          <w:rFonts w:ascii="Arial" w:hAnsi="Arial" w:cs="Arial"/>
          <w:b/>
          <w:sz w:val="24"/>
          <w:szCs w:val="24"/>
        </w:rPr>
      </w:pPr>
      <w:r w:rsidRPr="00B4202E">
        <w:rPr>
          <w:rFonts w:ascii="Arial" w:hAnsi="Arial" w:cs="Arial"/>
          <w:b/>
          <w:sz w:val="24"/>
          <w:szCs w:val="24"/>
        </w:rPr>
        <w:lastRenderedPageBreak/>
        <w:t>APÊNDICE A</w:t>
      </w:r>
      <w:r w:rsidR="00D86D9C" w:rsidRPr="00B4202E">
        <w:rPr>
          <w:rFonts w:ascii="Arial" w:hAnsi="Arial" w:cs="Arial"/>
          <w:b/>
          <w:sz w:val="24"/>
          <w:szCs w:val="24"/>
        </w:rPr>
        <w:t xml:space="preserve">- </w:t>
      </w:r>
      <w:r w:rsidR="00D86D9C" w:rsidRPr="00C17F88">
        <w:rPr>
          <w:rFonts w:ascii="Arial" w:hAnsi="Arial" w:cs="Arial"/>
          <w:b/>
          <w:sz w:val="24"/>
          <w:szCs w:val="24"/>
        </w:rPr>
        <w:t>Carta convite para a participação como Painelista do Projeto “Percepções, atitudes e conhecimentos dos profissionais de saúde em práticas de saúde baseada em evidência”.</w:t>
      </w:r>
      <w:r w:rsidR="00D86D9C" w:rsidRPr="00B4202E">
        <w:rPr>
          <w:rFonts w:ascii="Arial" w:hAnsi="Arial" w:cs="Arial"/>
          <w:b/>
          <w:sz w:val="24"/>
          <w:szCs w:val="24"/>
        </w:rPr>
        <w:t xml:space="preserve"> </w:t>
      </w:r>
    </w:p>
    <w:p w14:paraId="27007BE6" w14:textId="77777777" w:rsidR="00D86D9C" w:rsidRPr="00B4202E" w:rsidRDefault="00D86D9C" w:rsidP="00D86D9C">
      <w:pPr>
        <w:spacing w:line="360" w:lineRule="auto"/>
        <w:jc w:val="right"/>
        <w:rPr>
          <w:rFonts w:ascii="Arial" w:hAnsi="Arial" w:cs="Arial"/>
          <w:sz w:val="24"/>
          <w:szCs w:val="24"/>
        </w:rPr>
      </w:pPr>
      <w:r w:rsidRPr="00B4202E">
        <w:rPr>
          <w:rFonts w:ascii="Arial" w:hAnsi="Arial" w:cs="Arial"/>
          <w:sz w:val="24"/>
          <w:szCs w:val="24"/>
        </w:rPr>
        <w:t xml:space="preserve">Araraquara, 08 de outubro de 2015. </w:t>
      </w:r>
    </w:p>
    <w:p w14:paraId="10ED09C4" w14:textId="2BE675A0" w:rsidR="00B4202E" w:rsidRPr="00B4202E" w:rsidRDefault="00B4202E" w:rsidP="00155FA8">
      <w:pPr>
        <w:spacing w:line="360" w:lineRule="auto"/>
        <w:jc w:val="both"/>
        <w:rPr>
          <w:rFonts w:ascii="Arial" w:hAnsi="Arial" w:cs="Arial"/>
          <w:b/>
          <w:sz w:val="24"/>
          <w:szCs w:val="24"/>
        </w:rPr>
      </w:pPr>
      <w:r w:rsidRPr="00B4202E">
        <w:rPr>
          <w:rFonts w:ascii="Arial" w:hAnsi="Arial" w:cs="Arial"/>
          <w:b/>
          <w:sz w:val="24"/>
          <w:szCs w:val="24"/>
        </w:rPr>
        <w:t xml:space="preserve">Prezado </w:t>
      </w:r>
      <w:r w:rsidR="00D86D9C" w:rsidRPr="00B4202E">
        <w:rPr>
          <w:rFonts w:ascii="Arial" w:hAnsi="Arial" w:cs="Arial"/>
          <w:b/>
          <w:sz w:val="24"/>
          <w:szCs w:val="24"/>
        </w:rPr>
        <w:t>Dr</w:t>
      </w:r>
      <w:r w:rsidRPr="00B4202E">
        <w:rPr>
          <w:rFonts w:ascii="Arial" w:hAnsi="Arial" w:cs="Arial"/>
          <w:b/>
          <w:sz w:val="24"/>
          <w:szCs w:val="24"/>
        </w:rPr>
        <w:t xml:space="preserve">° </w:t>
      </w:r>
    </w:p>
    <w:p w14:paraId="5C983BF5" w14:textId="77777777" w:rsidR="00B4202E" w:rsidRDefault="00D86D9C" w:rsidP="00155FA8">
      <w:pPr>
        <w:spacing w:line="360" w:lineRule="auto"/>
        <w:jc w:val="both"/>
        <w:rPr>
          <w:rFonts w:ascii="Arial" w:hAnsi="Arial" w:cs="Arial"/>
          <w:sz w:val="24"/>
          <w:szCs w:val="24"/>
        </w:rPr>
      </w:pPr>
      <w:r w:rsidRPr="00B4202E">
        <w:rPr>
          <w:rFonts w:ascii="Arial" w:hAnsi="Arial" w:cs="Arial"/>
          <w:sz w:val="24"/>
          <w:szCs w:val="24"/>
        </w:rPr>
        <w:t xml:space="preserve">Convidamos Vossa Senhoria para integrar a equipe de painelistas, especialistas em saúde baseada em evidência, que fará parte da dissertação de mestrado da estudante Arielly Souza Mariano em Ciências Farmacêuticas, na Universidade Estadual Paulista “Júlio de Mesquita Filho” (UNESP). O título do projeto a ser executado com sua participação é “Atitudes, percepções e conhecimento dos profissionais de saúde em práticas de saúde baseada em evidências”. O Projeto de Pesquisa está sendo executado pela mestranda Ariely Souza Mariano e supervisionado por mim, Profaª Drª Luciane Cruz Lopes. Em anexo, seguem as informações específicas, explicando etapas e prazos sobre a pesquisa que será realizada. Neste momento, precisamos que nos envie um aceite formal, por e-mail, direcionado a: Dra. Luciane C Lopes no endereço: luslopes@terra.com.br com cópia para Arielly Souza Mariano no e-mail arielly_sm@hotmail.com . Coloque como título da mensagem: Práticas de Saúde Baseada em Evidências, digitalize o TCLE com sua assinatura, cujo modelo segue em anexo e informe no corpo do email sua concordância ou não em participar como painelista. O prazo para a resposta será até 15/10/2015. Desde já, agradecemos sua valiosa contribuição e atenção. Outrossim, nos colocamos a disposição para quaisquer esclarecimentos que se façam necessários. </w:t>
      </w:r>
    </w:p>
    <w:p w14:paraId="327FE988" w14:textId="57410277" w:rsidR="00155FA8" w:rsidRPr="00B4202E" w:rsidRDefault="00D86D9C" w:rsidP="00B4202E">
      <w:pPr>
        <w:spacing w:line="360" w:lineRule="auto"/>
        <w:jc w:val="center"/>
        <w:rPr>
          <w:rFonts w:ascii="Arial" w:hAnsi="Arial" w:cs="Arial"/>
          <w:sz w:val="24"/>
          <w:szCs w:val="24"/>
        </w:rPr>
      </w:pPr>
      <w:r w:rsidRPr="00B4202E">
        <w:rPr>
          <w:rFonts w:ascii="Arial" w:hAnsi="Arial" w:cs="Arial"/>
          <w:sz w:val="24"/>
          <w:szCs w:val="24"/>
        </w:rPr>
        <w:t>Atenciosamente, Profª Drª Luciane Cruz Lopes Titular Farmacologia Clínica Mestrado em Ciências Farmacêuticas – UNISO Linha- Uso racional de medicamentos</w:t>
      </w:r>
    </w:p>
    <w:p w14:paraId="702ED4A1" w14:textId="77777777" w:rsidR="00155FA8" w:rsidRDefault="00155FA8" w:rsidP="00155FA8">
      <w:pPr>
        <w:spacing w:line="360" w:lineRule="auto"/>
        <w:jc w:val="both"/>
        <w:rPr>
          <w:rFonts w:ascii="Arial" w:hAnsi="Arial" w:cs="Arial"/>
          <w:b/>
        </w:rPr>
      </w:pPr>
    </w:p>
    <w:p w14:paraId="4FA0169A" w14:textId="77777777" w:rsidR="00155FA8" w:rsidRDefault="00155FA8" w:rsidP="00155FA8">
      <w:pPr>
        <w:spacing w:line="360" w:lineRule="auto"/>
        <w:jc w:val="both"/>
        <w:rPr>
          <w:rFonts w:ascii="Arial" w:hAnsi="Arial" w:cs="Arial"/>
          <w:b/>
        </w:rPr>
      </w:pPr>
    </w:p>
    <w:p w14:paraId="4B90045C" w14:textId="77777777" w:rsidR="00155FA8" w:rsidRDefault="00155FA8" w:rsidP="00155FA8">
      <w:pPr>
        <w:spacing w:line="360" w:lineRule="auto"/>
        <w:jc w:val="both"/>
        <w:rPr>
          <w:rFonts w:ascii="Arial" w:hAnsi="Arial" w:cs="Arial"/>
          <w:b/>
        </w:rPr>
      </w:pPr>
    </w:p>
    <w:p w14:paraId="01F4E3F9" w14:textId="77777777" w:rsidR="00155FA8" w:rsidRDefault="00155FA8" w:rsidP="00155FA8">
      <w:pPr>
        <w:spacing w:line="360" w:lineRule="auto"/>
        <w:jc w:val="both"/>
        <w:rPr>
          <w:rFonts w:ascii="Arial" w:hAnsi="Arial" w:cs="Arial"/>
          <w:b/>
        </w:rPr>
      </w:pPr>
    </w:p>
    <w:p w14:paraId="2158EBC8" w14:textId="5E112A58" w:rsidR="000A3DFD" w:rsidRPr="00B4202E" w:rsidRDefault="000A3DFD" w:rsidP="000A3DFD">
      <w:pPr>
        <w:spacing w:line="360" w:lineRule="auto"/>
        <w:jc w:val="both"/>
        <w:rPr>
          <w:rFonts w:ascii="Arial" w:hAnsi="Arial" w:cs="Arial"/>
        </w:rPr>
      </w:pPr>
      <w:r>
        <w:rPr>
          <w:rFonts w:ascii="Arial" w:hAnsi="Arial" w:cs="Arial"/>
          <w:b/>
          <w:sz w:val="24"/>
          <w:szCs w:val="24"/>
        </w:rPr>
        <w:t>APÊNDICE B</w:t>
      </w:r>
      <w:r w:rsidR="00B4202E">
        <w:rPr>
          <w:rFonts w:ascii="Arial" w:hAnsi="Arial" w:cs="Arial"/>
          <w:b/>
          <w:sz w:val="24"/>
          <w:szCs w:val="24"/>
        </w:rPr>
        <w:t xml:space="preserve">- </w:t>
      </w:r>
      <w:r w:rsidR="00B4202E" w:rsidRPr="00B4202E">
        <w:rPr>
          <w:rFonts w:ascii="Arial" w:hAnsi="Arial" w:cs="Arial"/>
          <w:sz w:val="24"/>
          <w:szCs w:val="24"/>
        </w:rPr>
        <w:t>Termo de Consentimento Livre e Esclarecido</w:t>
      </w:r>
      <w:r w:rsidR="00B4202E">
        <w:rPr>
          <w:rFonts w:ascii="Arial" w:hAnsi="Arial" w:cs="Arial"/>
          <w:sz w:val="24"/>
          <w:szCs w:val="24"/>
        </w:rPr>
        <w:t xml:space="preserve"> (</w:t>
      </w:r>
      <w:r w:rsidR="00B4202E" w:rsidRPr="00B4202E">
        <w:rPr>
          <w:rFonts w:ascii="Arial" w:hAnsi="Arial" w:cs="Arial"/>
          <w:sz w:val="24"/>
          <w:szCs w:val="24"/>
        </w:rPr>
        <w:t>Painelistas).</w:t>
      </w:r>
    </w:p>
    <w:p w14:paraId="6DCDD7C4" w14:textId="77777777" w:rsidR="003C6BF7" w:rsidRDefault="003C6BF7" w:rsidP="003C6BF7">
      <w:pPr>
        <w:pStyle w:val="Corpodetexto"/>
        <w:spacing w:line="312" w:lineRule="auto"/>
        <w:jc w:val="center"/>
        <w:rPr>
          <w:b/>
        </w:rPr>
      </w:pPr>
      <w:r>
        <w:rPr>
          <w:b/>
        </w:rPr>
        <w:lastRenderedPageBreak/>
        <w:t>TERMO DE CONSENTIMENTO LIVRE E ESCLARECIDO</w:t>
      </w:r>
    </w:p>
    <w:p w14:paraId="0CDB6D26" w14:textId="77777777" w:rsidR="003C6BF7" w:rsidRDefault="003C6BF7" w:rsidP="003C6BF7">
      <w:pPr>
        <w:pStyle w:val="Corpodetexto"/>
        <w:spacing w:line="312" w:lineRule="auto"/>
      </w:pPr>
      <w:r>
        <w:t xml:space="preserve"> </w:t>
      </w:r>
    </w:p>
    <w:p w14:paraId="58F6F07E" w14:textId="77777777" w:rsidR="003C6BF7" w:rsidRDefault="003C6BF7" w:rsidP="003C6BF7">
      <w:pPr>
        <w:pStyle w:val="Corpodetexto"/>
        <w:spacing w:line="312" w:lineRule="auto"/>
      </w:pPr>
      <w:r>
        <w:t>Eu ________________________,  RG  ___________, Estado Civil ______, Idade ________ anos, Residente na _________________, nº _________, Bairro _______, Cidade ___________, Telefone ______,</w:t>
      </w:r>
    </w:p>
    <w:p w14:paraId="1474F9A1" w14:textId="77777777" w:rsidR="003C6BF7" w:rsidRDefault="003C6BF7" w:rsidP="003C6BF7">
      <w:pPr>
        <w:pStyle w:val="Corpodetexto"/>
        <w:ind w:left="993"/>
      </w:pPr>
    </w:p>
    <w:p w14:paraId="66993F85" w14:textId="77777777" w:rsidR="003C6BF7" w:rsidRDefault="003C6BF7" w:rsidP="003C6BF7">
      <w:pPr>
        <w:pStyle w:val="Corpodetexto"/>
        <w:spacing w:line="312" w:lineRule="auto"/>
        <w:ind w:left="993"/>
      </w:pPr>
      <w:r>
        <w:t>Declaro ter sido esclarecido sobre os seguintes pontos:</w:t>
      </w:r>
    </w:p>
    <w:p w14:paraId="2026CDB3" w14:textId="77777777" w:rsidR="003C6BF7" w:rsidRDefault="003C6BF7" w:rsidP="003C6BF7">
      <w:pPr>
        <w:pStyle w:val="Corpodetexto"/>
        <w:ind w:left="993"/>
      </w:pPr>
    </w:p>
    <w:p w14:paraId="0BAE1396" w14:textId="77777777" w:rsidR="003C6BF7" w:rsidRDefault="003C6BF7" w:rsidP="003C6BF7">
      <w:pPr>
        <w:pStyle w:val="Corpodetexto"/>
        <w:numPr>
          <w:ilvl w:val="0"/>
          <w:numId w:val="22"/>
        </w:numPr>
        <w:spacing w:line="312" w:lineRule="auto"/>
      </w:pPr>
      <w:r>
        <w:t>O trabalho tem por finalidade d</w:t>
      </w:r>
      <w:r w:rsidRPr="00DD6024">
        <w:t xml:space="preserve">esenvolver e validar um instrumento de pesquisa sobre </w:t>
      </w:r>
      <w:r w:rsidRPr="00E94F3C">
        <w:t xml:space="preserve">as percepções, atitudes e o conhecimento dos profissionais de saúde sobre as práticas </w:t>
      </w:r>
      <w:r>
        <w:t xml:space="preserve">de saúde baseadas em evidências </w:t>
      </w:r>
      <w:r w:rsidRPr="00DD6024">
        <w:t>a partir do instrumento caracterizar</w:t>
      </w:r>
      <w:r>
        <w:t xml:space="preserve"> </w:t>
      </w:r>
      <w:r w:rsidRPr="00DD6024">
        <w:t>as percepções, atitudes e o con</w:t>
      </w:r>
      <w:r>
        <w:t>hecimento dos profissionais de saúde sobre as práticas de saúde baseada em evidência.</w:t>
      </w:r>
    </w:p>
    <w:p w14:paraId="303226E1" w14:textId="77777777" w:rsidR="003C6BF7" w:rsidRPr="003C6BF7" w:rsidRDefault="003C6BF7" w:rsidP="003C6BF7">
      <w:pPr>
        <w:pStyle w:val="Corpodetexto"/>
        <w:numPr>
          <w:ilvl w:val="0"/>
          <w:numId w:val="22"/>
        </w:numPr>
        <w:spacing w:line="312" w:lineRule="auto"/>
      </w:pPr>
      <w:r w:rsidRPr="003C6BF7">
        <w:t xml:space="preserve"> Ao participar desse trabalho, poderei contribuir como painelista na validação do questionário (instrumento de pesquisa). Será utilizado o Método de Delphi para o processo de validação. Dessa forma, receberei o questionário por via eletrônica (e-mail). A validação será configurada pela aprovação final do instrumento de pesquisa e emitirei a minha opinião sobre os indicadores e questões propostas.</w:t>
      </w:r>
    </w:p>
    <w:p w14:paraId="0F0A40DC" w14:textId="77777777" w:rsidR="003C6BF7" w:rsidRDefault="003C6BF7" w:rsidP="003C6BF7">
      <w:pPr>
        <w:pStyle w:val="Corpodetexto"/>
        <w:numPr>
          <w:ilvl w:val="0"/>
          <w:numId w:val="22"/>
        </w:numPr>
        <w:spacing w:line="312" w:lineRule="auto"/>
      </w:pPr>
      <w:r>
        <w:t xml:space="preserve">A minha participação como voluntário terá a duração do tempo de execução do Método Delphi. </w:t>
      </w:r>
      <w:r w:rsidRPr="00DD6024">
        <w:t>Cada rodada compreende 15 dias para a resposta do painelista e mais 15 dias para a adequação do autor, totalizando 30 dias. Serão realizadas três rodadas</w:t>
      </w:r>
      <w:r>
        <w:t>.</w:t>
      </w:r>
    </w:p>
    <w:p w14:paraId="1766F777" w14:textId="77777777" w:rsidR="003C6BF7" w:rsidRDefault="003C6BF7" w:rsidP="003C6BF7">
      <w:pPr>
        <w:pStyle w:val="Corpodetexto"/>
        <w:numPr>
          <w:ilvl w:val="0"/>
          <w:numId w:val="22"/>
        </w:numPr>
        <w:spacing w:line="312" w:lineRule="auto"/>
      </w:pPr>
      <w:r>
        <w:t xml:space="preserve">Ao participar dessa pesquisa a possibilidade de ocorrer algum dano é remota </w:t>
      </w:r>
      <w:r w:rsidRPr="001872F7">
        <w:t>sejam eles físicos, psíquicos, morais ou intel</w:t>
      </w:r>
      <w:r>
        <w:t xml:space="preserve">ectuais, como por exemplo, caso </w:t>
      </w:r>
      <w:r w:rsidRPr="003C6BF7">
        <w:t xml:space="preserve">eu me sinta cansado (a) ao responder o questionário ou constrangido (a) os </w:t>
      </w:r>
      <w:r w:rsidRPr="001872F7">
        <w:t xml:space="preserve">pesquisadores serão responsáveis pela devida </w:t>
      </w:r>
      <w:r>
        <w:t xml:space="preserve">reparação civil </w:t>
      </w:r>
      <w:r w:rsidRPr="001872F7">
        <w:t xml:space="preserve">nos termos indicados nos artigos 186.197 e 944CC/2002. Assim de acordo com o preconizado pelos III.2.o, IV.3.c e </w:t>
      </w:r>
      <w:r>
        <w:t xml:space="preserve">V.7 da Resolução CNS 466/2012, eu tenho </w:t>
      </w:r>
      <w:r w:rsidRPr="001872F7">
        <w:t>o dir</w:t>
      </w:r>
      <w:r>
        <w:t>eito de assistência integral e i</w:t>
      </w:r>
      <w:r w:rsidRPr="001872F7">
        <w:t>ndenização</w:t>
      </w:r>
      <w:r>
        <w:t>;</w:t>
      </w:r>
    </w:p>
    <w:p w14:paraId="643044E7" w14:textId="77777777" w:rsidR="003C6BF7" w:rsidRDefault="003C6BF7" w:rsidP="003C6BF7">
      <w:pPr>
        <w:pStyle w:val="Corpodetexto"/>
        <w:numPr>
          <w:ilvl w:val="0"/>
          <w:numId w:val="22"/>
        </w:numPr>
        <w:spacing w:line="312" w:lineRule="auto"/>
      </w:pPr>
      <w:r>
        <w:t>Não terei nenhuma despesa ao participar desse estudo e minha colaboração não terá remuneração.</w:t>
      </w:r>
      <w:r w:rsidRPr="00C63C5E">
        <w:t xml:space="preserve"> Caso haja algum motivo relacionado ao projeto que possa implicar em</w:t>
      </w:r>
      <w:r>
        <w:t xml:space="preserve"> algum ônus</w:t>
      </w:r>
      <w:r w:rsidRPr="00C63C5E">
        <w:t>, essa será arcada pelo pesquisador.</w:t>
      </w:r>
    </w:p>
    <w:p w14:paraId="2AD0465C" w14:textId="77777777" w:rsidR="003C6BF7" w:rsidRPr="003C6BF7" w:rsidRDefault="003C6BF7" w:rsidP="003C6BF7">
      <w:pPr>
        <w:pStyle w:val="Corpodetexto"/>
        <w:numPr>
          <w:ilvl w:val="0"/>
          <w:numId w:val="22"/>
        </w:numPr>
        <w:spacing w:line="312" w:lineRule="auto"/>
      </w:pPr>
      <w:r>
        <w:t xml:space="preserve">Meu nome será mantido em </w:t>
      </w:r>
      <w:r>
        <w:rPr>
          <w:b/>
          <w:bCs/>
        </w:rPr>
        <w:t>sigilo</w:t>
      </w:r>
      <w:r w:rsidRPr="003C6BF7">
        <w:t>, codificado por números</w:t>
      </w:r>
      <w:r w:rsidRPr="00E410CF">
        <w:rPr>
          <w:color w:val="5B9BD5" w:themeColor="accent1"/>
        </w:rPr>
        <w:t xml:space="preserve">, </w:t>
      </w:r>
      <w:r>
        <w:t xml:space="preserve">assegurando assim a minha </w:t>
      </w:r>
      <w:r>
        <w:rPr>
          <w:b/>
          <w:bCs/>
        </w:rPr>
        <w:t>privacidade</w:t>
      </w:r>
      <w:r>
        <w:t xml:space="preserve"> e se desejar, serei informado sobre os resultados dessa pesquisa pelas pesquisadoras Dra Luciane Cruz Lopes </w:t>
      </w:r>
      <w:r>
        <w:lastRenderedPageBreak/>
        <w:t>e/ou Arielly Souza Mariano.</w:t>
      </w:r>
      <w:r w:rsidRPr="00595534">
        <w:t xml:space="preserve"> </w:t>
      </w:r>
      <w:r w:rsidRPr="003C6BF7">
        <w:t xml:space="preserve">Todas as informações obtidas a seu respeito neste estudo, serão analisadas em conjunto com as de outros voluntários, não sendo divulgado a sua identificação  ou de outros pacientes em nenhum momento.”  </w:t>
      </w:r>
    </w:p>
    <w:p w14:paraId="1327F53E" w14:textId="77777777" w:rsidR="003C6BF7" w:rsidRDefault="003C6BF7" w:rsidP="003C6BF7">
      <w:pPr>
        <w:pStyle w:val="Corpodetexto"/>
        <w:numPr>
          <w:ilvl w:val="0"/>
          <w:numId w:val="22"/>
        </w:numPr>
        <w:spacing w:line="312" w:lineRule="auto"/>
      </w:pPr>
      <w:r>
        <w:t>Poderei me recusar a participar ou mesmo retirar meu consentimento a qualquer momento da realização dessa pesquisa, sem nenhum prejuízo ou penalização;</w:t>
      </w:r>
    </w:p>
    <w:p w14:paraId="7EF7F960" w14:textId="77777777" w:rsidR="003C6BF7" w:rsidRDefault="003C6BF7" w:rsidP="003C6BF7">
      <w:pPr>
        <w:pStyle w:val="Corpodetexto"/>
        <w:numPr>
          <w:ilvl w:val="0"/>
          <w:numId w:val="22"/>
        </w:numPr>
        <w:spacing w:line="312" w:lineRule="auto"/>
      </w:pPr>
      <w:r>
        <w:t>Qualquer dúvida ou solicitação de esclarecimentos, poderei entrar em contato com a equipe científica do projeto pelo telefone (0XX15)21017104 Dra Luciane Cruz Lopes.</w:t>
      </w:r>
      <w:r w:rsidRPr="004B2EEE">
        <w:t xml:space="preserve"> O endereço para contato é: Rodovia Raposo Tavares, KM 92,5, Sorocaba, SP CEP 18023-000</w:t>
      </w:r>
      <w:r>
        <w:t xml:space="preserve"> e ou (0XX67) 81298637 Arielly Souza Mariano. O endereço para contato é Rua Aurora Angelucci 154, Cassilândia-MS CEP 79540-000;</w:t>
      </w:r>
    </w:p>
    <w:p w14:paraId="0A26DE60" w14:textId="77777777" w:rsidR="003C6BF7" w:rsidRDefault="003C6BF7" w:rsidP="003C6BF7">
      <w:pPr>
        <w:pStyle w:val="Corpodetexto"/>
        <w:numPr>
          <w:ilvl w:val="0"/>
          <w:numId w:val="22"/>
        </w:numPr>
        <w:tabs>
          <w:tab w:val="num" w:pos="426"/>
          <w:tab w:val="left" w:pos="1418"/>
        </w:tabs>
        <w:spacing w:line="312" w:lineRule="auto"/>
      </w:pPr>
      <w:r>
        <w:t>Para notificação de qualquer situação, relacionada com a ética, que não puder ser resolvida pelos pesquisadores deverei entrar em contato com o Comitê de Ética em Pesquisa da Faculdade de Ciências Farmacêuticas do Câmpus de Araraquara da UNESP, pelo telefone (0XX16) 3301-6897.</w:t>
      </w:r>
    </w:p>
    <w:p w14:paraId="102DBE27" w14:textId="77777777" w:rsidR="003C6BF7" w:rsidRDefault="003C6BF7" w:rsidP="003C6BF7">
      <w:pPr>
        <w:pStyle w:val="Corpodetexto"/>
        <w:spacing w:line="312" w:lineRule="auto"/>
      </w:pPr>
      <w:r>
        <w:t xml:space="preserve">             </w:t>
      </w:r>
    </w:p>
    <w:p w14:paraId="45E49743" w14:textId="77777777" w:rsidR="003C6BF7" w:rsidRDefault="003C6BF7" w:rsidP="003C6BF7">
      <w:pPr>
        <w:pStyle w:val="Corpodetexto"/>
        <w:spacing w:line="312" w:lineRule="auto"/>
        <w:ind w:firstLine="1133"/>
      </w:pPr>
      <w:r>
        <w:t xml:space="preserve">Diante dos esclarecimentos prestados, concordo em participar, como voluntária (o), do estudo “Percepções, atitudes e conhecimentos dos profissionais de saúde em práticas de saúde baseada em evidência”. </w:t>
      </w:r>
      <w:r w:rsidRPr="00612514">
        <w:rPr>
          <w:rFonts w:cs="Arial"/>
          <w:szCs w:val="24"/>
          <w:lang w:eastAsia="ar-SA"/>
        </w:rPr>
        <w:t>Foi-me garantido que posso retirar o consentimento a qualquer momento, sem que is</w:t>
      </w:r>
      <w:r w:rsidRPr="003C6BF7">
        <w:rPr>
          <w:rFonts w:cs="Arial"/>
          <w:szCs w:val="24"/>
          <w:lang w:eastAsia="ar-SA"/>
        </w:rPr>
        <w:t>so</w:t>
      </w:r>
      <w:r w:rsidRPr="00886B4A">
        <w:rPr>
          <w:rFonts w:cs="Arial"/>
          <w:szCs w:val="24"/>
          <w:lang w:eastAsia="ar-SA"/>
        </w:rPr>
        <w:t xml:space="preserve"> acarrete qualquer penalidade. Declaro, ainda, que </w:t>
      </w:r>
      <w:r w:rsidRPr="00612514">
        <w:rPr>
          <w:rFonts w:cs="Arial"/>
          <w:szCs w:val="24"/>
          <w:lang w:eastAsia="ar-SA"/>
        </w:rPr>
        <w:t xml:space="preserve">recebi </w:t>
      </w:r>
      <w:r w:rsidRPr="003C6BF7">
        <w:rPr>
          <w:rFonts w:cs="Arial"/>
          <w:szCs w:val="24"/>
          <w:lang w:eastAsia="ar-SA"/>
        </w:rPr>
        <w:t xml:space="preserve">uma via </w:t>
      </w:r>
      <w:r w:rsidRPr="00612514">
        <w:rPr>
          <w:rFonts w:cs="Arial"/>
          <w:szCs w:val="24"/>
          <w:lang w:eastAsia="ar-SA"/>
        </w:rPr>
        <w:t>desse Termo de Consentimento.</w:t>
      </w:r>
    </w:p>
    <w:p w14:paraId="6D8BCEE9" w14:textId="77777777" w:rsidR="003C6BF7" w:rsidRDefault="003C6BF7" w:rsidP="003C6BF7">
      <w:pPr>
        <w:pStyle w:val="Corpodetexto"/>
        <w:spacing w:line="312" w:lineRule="auto"/>
        <w:ind w:firstLine="709"/>
      </w:pPr>
      <w:r>
        <w:tab/>
      </w:r>
      <w:r>
        <w:tab/>
      </w:r>
      <w:r>
        <w:tab/>
        <w:t xml:space="preserve">           </w:t>
      </w:r>
    </w:p>
    <w:p w14:paraId="278DBE3A" w14:textId="77777777" w:rsidR="003C6BF7" w:rsidRDefault="003C6BF7" w:rsidP="003C6BF7">
      <w:pPr>
        <w:pStyle w:val="Corpodetexto"/>
        <w:spacing w:line="312" w:lineRule="auto"/>
        <w:ind w:left="4247" w:firstLine="709"/>
      </w:pPr>
      <w:r>
        <w:t xml:space="preserve">    Araraquara, (data)</w:t>
      </w:r>
    </w:p>
    <w:p w14:paraId="03C77B09" w14:textId="77777777" w:rsidR="003C6BF7" w:rsidRDefault="003C6BF7" w:rsidP="003C6BF7">
      <w:pPr>
        <w:pStyle w:val="Corpodetexto"/>
        <w:spacing w:line="312" w:lineRule="auto"/>
        <w:ind w:firstLine="709"/>
      </w:pPr>
    </w:p>
    <w:p w14:paraId="16C7B215" w14:textId="77777777" w:rsidR="003C6BF7" w:rsidRDefault="003C6BF7" w:rsidP="003C6BF7">
      <w:pPr>
        <w:pStyle w:val="Corpodetexto"/>
        <w:spacing w:line="312" w:lineRule="auto"/>
        <w:ind w:firstLine="709"/>
      </w:pPr>
      <w:r>
        <w:t xml:space="preserve">                                             </w:t>
      </w:r>
      <w:r>
        <w:tab/>
      </w:r>
      <w:r>
        <w:tab/>
        <w:t xml:space="preserve"> Assinatura do Voluntário</w:t>
      </w:r>
    </w:p>
    <w:p w14:paraId="060790BF" w14:textId="77777777" w:rsidR="003C6BF7" w:rsidRDefault="003C6BF7" w:rsidP="003C6BF7">
      <w:pPr>
        <w:pStyle w:val="Corpodetexto"/>
        <w:spacing w:line="312" w:lineRule="auto"/>
        <w:ind w:firstLine="709"/>
      </w:pPr>
    </w:p>
    <w:p w14:paraId="6B489CF1" w14:textId="77777777" w:rsidR="003C6BF7" w:rsidRDefault="003C6BF7" w:rsidP="003C6BF7">
      <w:pPr>
        <w:pStyle w:val="Corpodetexto"/>
        <w:spacing w:line="312" w:lineRule="auto"/>
        <w:ind w:left="4247" w:firstLine="709"/>
      </w:pPr>
      <w:r>
        <w:t>Assinatura do Pesquisador</w:t>
      </w:r>
    </w:p>
    <w:p w14:paraId="5BB9B42C" w14:textId="77777777" w:rsidR="003C6BF7" w:rsidRDefault="003C6BF7" w:rsidP="003C6BF7">
      <w:pPr>
        <w:pStyle w:val="Corpodetexto"/>
        <w:spacing w:line="312" w:lineRule="auto"/>
        <w:rPr>
          <w:b/>
          <w:bCs/>
          <w:color w:val="FF0000"/>
        </w:rPr>
      </w:pPr>
    </w:p>
    <w:p w14:paraId="2ADA7B16" w14:textId="77777777" w:rsidR="00155FA8" w:rsidRDefault="00155FA8" w:rsidP="00155FA8">
      <w:pPr>
        <w:spacing w:line="360" w:lineRule="auto"/>
        <w:jc w:val="both"/>
        <w:rPr>
          <w:rFonts w:ascii="Arial" w:hAnsi="Arial" w:cs="Arial"/>
          <w:b/>
        </w:rPr>
      </w:pPr>
    </w:p>
    <w:p w14:paraId="07FF7050" w14:textId="77777777" w:rsidR="00155FA8" w:rsidRDefault="00155FA8" w:rsidP="00155FA8">
      <w:pPr>
        <w:spacing w:line="360" w:lineRule="auto"/>
        <w:jc w:val="both"/>
        <w:rPr>
          <w:rFonts w:ascii="Arial" w:hAnsi="Arial" w:cs="Arial"/>
          <w:b/>
        </w:rPr>
      </w:pPr>
    </w:p>
    <w:p w14:paraId="7AA06016" w14:textId="77777777" w:rsidR="00541D0D" w:rsidRDefault="00541D0D" w:rsidP="00C17F88">
      <w:pPr>
        <w:tabs>
          <w:tab w:val="left" w:pos="2385"/>
        </w:tabs>
        <w:rPr>
          <w:rFonts w:ascii="Arial" w:hAnsi="Arial" w:cs="Arial"/>
          <w:b/>
        </w:rPr>
      </w:pPr>
    </w:p>
    <w:p w14:paraId="4020EC86" w14:textId="7765A279" w:rsidR="00C17F88" w:rsidRDefault="003C6BF7" w:rsidP="00C17F88">
      <w:pPr>
        <w:tabs>
          <w:tab w:val="left" w:pos="2385"/>
        </w:tabs>
        <w:rPr>
          <w:rFonts w:ascii="Arial" w:hAnsi="Arial" w:cs="Arial"/>
        </w:rPr>
        <w:sectPr w:rsidR="00C17F88">
          <w:headerReference w:type="default" r:id="rId42"/>
          <w:pgSz w:w="11906" w:h="16838"/>
          <w:pgMar w:top="1417" w:right="1701" w:bottom="1417" w:left="1701" w:header="708" w:footer="708" w:gutter="0"/>
          <w:cols w:space="708"/>
          <w:docGrid w:linePitch="360"/>
        </w:sectPr>
      </w:pPr>
      <w:r>
        <w:rPr>
          <w:rFonts w:ascii="Arial" w:hAnsi="Arial" w:cs="Arial"/>
        </w:rPr>
        <w:tab/>
      </w:r>
      <w:r>
        <w:rPr>
          <w:rFonts w:ascii="Arial" w:hAnsi="Arial" w:cs="Arial"/>
        </w:rPr>
        <w:tab/>
      </w:r>
    </w:p>
    <w:p w14:paraId="19EA5115" w14:textId="77777777" w:rsidR="00541D0D" w:rsidRDefault="00541D0D" w:rsidP="00C17F88">
      <w:pPr>
        <w:tabs>
          <w:tab w:val="left" w:pos="2385"/>
        </w:tabs>
        <w:rPr>
          <w:rFonts w:ascii="Arial" w:hAnsi="Arial" w:cs="Arial"/>
          <w:b/>
          <w:sz w:val="24"/>
          <w:szCs w:val="24"/>
        </w:rPr>
      </w:pPr>
    </w:p>
    <w:p w14:paraId="560C4187" w14:textId="46582F71" w:rsidR="0046258C" w:rsidRDefault="0046258C" w:rsidP="00C17F88">
      <w:pPr>
        <w:tabs>
          <w:tab w:val="left" w:pos="2385"/>
        </w:tabs>
        <w:rPr>
          <w:rFonts w:ascii="Arial" w:hAnsi="Arial" w:cs="Arial"/>
          <w:b/>
          <w:sz w:val="24"/>
          <w:szCs w:val="24"/>
        </w:rPr>
      </w:pPr>
      <w:r w:rsidRPr="003F3147">
        <w:rPr>
          <w:rFonts w:ascii="Arial" w:hAnsi="Arial" w:cs="Arial"/>
          <w:b/>
          <w:sz w:val="24"/>
          <w:szCs w:val="24"/>
        </w:rPr>
        <w:t>APENDICE C</w:t>
      </w:r>
      <w:r w:rsidR="003F3147" w:rsidRPr="003F3147">
        <w:rPr>
          <w:sz w:val="24"/>
          <w:szCs w:val="24"/>
        </w:rPr>
        <w:t>-</w:t>
      </w:r>
      <w:r w:rsidR="003F3147" w:rsidRPr="003F3147">
        <w:rPr>
          <w:rFonts w:ascii="Arial" w:hAnsi="Arial" w:cs="Arial"/>
          <w:b/>
          <w:sz w:val="24"/>
          <w:szCs w:val="24"/>
        </w:rPr>
        <w:t>Roteiro para preenchimento e avaliação do questionário</w:t>
      </w:r>
    </w:p>
    <w:p w14:paraId="4824D83A" w14:textId="00029EF3" w:rsidR="003F3147" w:rsidRPr="003F3147" w:rsidRDefault="003F3147" w:rsidP="003F3147">
      <w:pPr>
        <w:spacing w:line="360" w:lineRule="auto"/>
        <w:jc w:val="both"/>
        <w:rPr>
          <w:rFonts w:ascii="Arial" w:hAnsi="Arial" w:cs="Arial"/>
          <w:sz w:val="24"/>
          <w:szCs w:val="24"/>
        </w:rPr>
      </w:pPr>
      <w:r w:rsidRPr="003F3147">
        <w:rPr>
          <w:rFonts w:ascii="Arial" w:hAnsi="Arial" w:cs="Arial"/>
          <w:sz w:val="24"/>
          <w:szCs w:val="24"/>
        </w:rPr>
        <w:lastRenderedPageBreak/>
        <w:t>Validação de conteúdo do instrumento de avaliação sobre práticas de saúde baseadas em evidências para uso em</w:t>
      </w:r>
      <w:r>
        <w:rPr>
          <w:rFonts w:ascii="Arial" w:hAnsi="Arial" w:cs="Arial"/>
          <w:sz w:val="24"/>
          <w:szCs w:val="24"/>
        </w:rPr>
        <w:t xml:space="preserve"> profissionais de saúde.</w:t>
      </w:r>
    </w:p>
    <w:p w14:paraId="14161324" w14:textId="0CBD88F3" w:rsidR="0046258C" w:rsidRDefault="003F3147" w:rsidP="008C7EA7">
      <w:pPr>
        <w:spacing w:line="360" w:lineRule="auto"/>
        <w:ind w:left="-1418"/>
        <w:jc w:val="both"/>
        <w:rPr>
          <w:rFonts w:ascii="Arial" w:hAnsi="Arial" w:cs="Arial"/>
          <w:b/>
        </w:rPr>
      </w:pPr>
      <w:r>
        <w:rPr>
          <w:rFonts w:ascii="Arial" w:hAnsi="Arial" w:cs="Arial"/>
          <w:b/>
          <w:noProof/>
          <w:color w:val="0000FF"/>
          <w:sz w:val="40"/>
          <w:szCs w:val="40"/>
          <w:lang w:eastAsia="pt-BR"/>
        </w:rPr>
        <mc:AlternateContent>
          <mc:Choice Requires="wps">
            <w:drawing>
              <wp:anchor distT="0" distB="0" distL="114300" distR="114300" simplePos="0" relativeHeight="251661312" behindDoc="1" locked="0" layoutInCell="1" allowOverlap="1" wp14:anchorId="34719B49" wp14:editId="41E32609">
                <wp:simplePos x="0" y="0"/>
                <wp:positionH relativeFrom="margin">
                  <wp:align>center</wp:align>
                </wp:positionH>
                <wp:positionV relativeFrom="paragraph">
                  <wp:posOffset>142875</wp:posOffset>
                </wp:positionV>
                <wp:extent cx="7052310" cy="6410325"/>
                <wp:effectExtent l="0" t="0" r="15240" b="28575"/>
                <wp:wrapNone/>
                <wp:docPr id="90" name="Retângulo de cantos arredondados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52310" cy="6410325"/>
                        </a:xfrm>
                        <a:prstGeom prst="roundRect">
                          <a:avLst/>
                        </a:prstGeom>
                        <a:solidFill>
                          <a:schemeClr val="bg1">
                            <a:lumMod val="9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73EE7198" id="Retângulo de cantos arredondados 62" o:spid="_x0000_s1026" style="position:absolute;margin-left:0;margin-top:11.25pt;width:555.3pt;height:504.75pt;z-index:-251655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" fillcolor="#f2f2f2 [3052]" strokecolor="black [3213]">
                <v:stroke joinstyle="miter"/>
                <v:path arrowok="t"/>
                <w10:wrap anchorx="margin"/>
              </v:roundrect>
            </w:pict>
          </mc:Fallback>
        </mc:AlternateContent>
      </w:r>
    </w:p>
    <w:p w14:paraId="6216146C" w14:textId="570598A3" w:rsidR="0046258C" w:rsidRDefault="0046258C" w:rsidP="00155FA8">
      <w:pPr>
        <w:spacing w:line="360" w:lineRule="auto"/>
        <w:jc w:val="both"/>
        <w:rPr>
          <w:rFonts w:ascii="Arial" w:hAnsi="Arial" w:cs="Arial"/>
          <w:b/>
        </w:rPr>
      </w:pPr>
    </w:p>
    <w:p w14:paraId="0D9B1128" w14:textId="77777777" w:rsidR="008C7EA7" w:rsidRPr="008C7EA7" w:rsidRDefault="008C7EA7" w:rsidP="008C7EA7">
      <w:pPr>
        <w:spacing w:after="0" w:line="240" w:lineRule="auto"/>
        <w:ind w:left="567" w:right="414"/>
        <w:jc w:val="both"/>
        <w:rPr>
          <w:rFonts w:ascii="Arial" w:eastAsia="Times New Roman" w:hAnsi="Arial" w:cs="Arial"/>
          <w:color w:val="0000FF"/>
          <w:lang w:eastAsia="pt-BR"/>
        </w:rPr>
      </w:pPr>
      <w:r>
        <w:rPr>
          <w:rFonts w:ascii="Arial" w:hAnsi="Arial" w:cs="Arial"/>
          <w:b/>
        </w:rPr>
        <w:tab/>
      </w:r>
      <w:r w:rsidRPr="008C7EA7">
        <w:rPr>
          <w:rFonts w:ascii="Arial" w:eastAsia="Times New Roman" w:hAnsi="Arial" w:cs="Arial"/>
          <w:color w:val="0000FF"/>
          <w:lang w:eastAsia="pt-BR"/>
        </w:rPr>
        <w:t xml:space="preserve">O(a) Senhor(a) deverá avaliar o questionário considerando os seguintes aspectos: </w:t>
      </w:r>
    </w:p>
    <w:p w14:paraId="10EDDE90" w14:textId="77777777" w:rsidR="008C7EA7" w:rsidRPr="008C7EA7" w:rsidRDefault="008C7EA7" w:rsidP="008C7EA7">
      <w:pPr>
        <w:spacing w:after="0" w:line="360" w:lineRule="auto"/>
        <w:ind w:right="414"/>
        <w:jc w:val="both"/>
        <w:rPr>
          <w:rFonts w:ascii="Arial" w:eastAsia="Times New Roman" w:hAnsi="Arial" w:cs="Arial"/>
          <w:lang w:eastAsia="pt-BR"/>
        </w:rPr>
      </w:pPr>
    </w:p>
    <w:p w14:paraId="107FE22D" w14:textId="77777777" w:rsidR="008C7EA7" w:rsidRPr="008C7EA7" w:rsidRDefault="008C7EA7" w:rsidP="008C7EA7">
      <w:pPr>
        <w:numPr>
          <w:ilvl w:val="0"/>
          <w:numId w:val="17"/>
        </w:numPr>
        <w:tabs>
          <w:tab w:val="left" w:pos="284"/>
        </w:tabs>
        <w:spacing w:after="0" w:line="360" w:lineRule="auto"/>
        <w:ind w:left="567" w:right="272"/>
        <w:jc w:val="both"/>
        <w:rPr>
          <w:rFonts w:ascii="Arial" w:eastAsia="Times New Roman" w:hAnsi="Arial" w:cs="Arial"/>
          <w:lang w:eastAsia="pt-BR"/>
        </w:rPr>
      </w:pPr>
      <w:r w:rsidRPr="008C7EA7">
        <w:rPr>
          <w:rFonts w:ascii="Arial" w:eastAsia="Times New Roman" w:hAnsi="Arial" w:cs="Arial"/>
          <w:b/>
          <w:lang w:eastAsia="pt-BR"/>
        </w:rPr>
        <w:t>Dimensão teórica</w:t>
      </w:r>
      <w:r w:rsidRPr="008C7EA7">
        <w:rPr>
          <w:rFonts w:ascii="Arial" w:eastAsia="Times New Roman" w:hAnsi="Arial" w:cs="Arial"/>
          <w:lang w:eastAsia="pt-BR"/>
        </w:rPr>
        <w:t xml:space="preserve">: a adequação de cada item à teoria estudada, ou seja, adequação dos domínios selecionados para verificação dos conhecimentos sobre a prática SBE; </w:t>
      </w:r>
    </w:p>
    <w:p w14:paraId="1514A41A" w14:textId="77777777" w:rsidR="008C7EA7" w:rsidRPr="008C7EA7" w:rsidRDefault="008C7EA7" w:rsidP="008C7EA7">
      <w:pPr>
        <w:numPr>
          <w:ilvl w:val="0"/>
          <w:numId w:val="17"/>
        </w:numPr>
        <w:tabs>
          <w:tab w:val="left" w:pos="284"/>
        </w:tabs>
        <w:spacing w:after="0" w:line="360" w:lineRule="auto"/>
        <w:ind w:left="567" w:right="272"/>
        <w:jc w:val="both"/>
        <w:rPr>
          <w:rFonts w:ascii="Arial" w:eastAsia="Times New Roman" w:hAnsi="Arial" w:cs="Arial"/>
          <w:lang w:eastAsia="pt-BR"/>
        </w:rPr>
      </w:pPr>
      <w:r w:rsidRPr="008C7EA7">
        <w:rPr>
          <w:rFonts w:ascii="Arial" w:eastAsia="Times New Roman" w:hAnsi="Arial" w:cs="Arial"/>
          <w:b/>
          <w:lang w:eastAsia="pt-BR"/>
        </w:rPr>
        <w:t>Relevância teórica:</w:t>
      </w:r>
      <w:r w:rsidRPr="008C7EA7">
        <w:rPr>
          <w:rFonts w:ascii="Arial" w:eastAsia="Times New Roman" w:hAnsi="Arial" w:cs="Arial"/>
          <w:lang w:eastAsia="pt-BR"/>
        </w:rPr>
        <w:t xml:space="preserve"> o grau de associação entre o item e a teoria;</w:t>
      </w:r>
    </w:p>
    <w:p w14:paraId="53E8456C" w14:textId="77777777" w:rsidR="008C7EA7" w:rsidRPr="008C7EA7" w:rsidRDefault="008C7EA7" w:rsidP="008C7EA7">
      <w:pPr>
        <w:numPr>
          <w:ilvl w:val="0"/>
          <w:numId w:val="17"/>
        </w:numPr>
        <w:tabs>
          <w:tab w:val="left" w:pos="284"/>
        </w:tabs>
        <w:spacing w:after="0" w:line="360" w:lineRule="auto"/>
        <w:ind w:left="567" w:right="272"/>
        <w:jc w:val="both"/>
        <w:rPr>
          <w:rFonts w:ascii="Arial" w:eastAsia="Times New Roman" w:hAnsi="Arial" w:cs="Arial"/>
          <w:lang w:eastAsia="pt-BR"/>
        </w:rPr>
      </w:pPr>
      <w:r w:rsidRPr="008C7EA7">
        <w:rPr>
          <w:rFonts w:ascii="Arial" w:eastAsia="Times New Roman" w:hAnsi="Arial" w:cs="Arial"/>
          <w:b/>
          <w:lang w:eastAsia="pt-BR"/>
        </w:rPr>
        <w:t>Clareza:</w:t>
      </w:r>
      <w:r w:rsidRPr="008C7EA7">
        <w:rPr>
          <w:rFonts w:ascii="Arial" w:eastAsia="Times New Roman" w:hAnsi="Arial" w:cs="Arial"/>
          <w:lang w:eastAsia="pt-BR"/>
        </w:rPr>
        <w:t xml:space="preserve"> analisando a redação dos itens, se eles foram redigidos de forma que o conceito esteja compreensível e se expressa adequadamente o que se espera medir;</w:t>
      </w:r>
    </w:p>
    <w:p w14:paraId="10BC211F" w14:textId="77777777" w:rsidR="008C7EA7" w:rsidRPr="008C7EA7" w:rsidRDefault="008C7EA7" w:rsidP="008C7EA7">
      <w:pPr>
        <w:numPr>
          <w:ilvl w:val="0"/>
          <w:numId w:val="17"/>
        </w:numPr>
        <w:tabs>
          <w:tab w:val="left" w:pos="284"/>
        </w:tabs>
        <w:spacing w:after="0" w:line="360" w:lineRule="auto"/>
        <w:ind w:left="567" w:right="272"/>
        <w:jc w:val="both"/>
        <w:rPr>
          <w:rFonts w:ascii="Arial" w:eastAsia="Times New Roman" w:hAnsi="Arial" w:cs="Arial"/>
          <w:lang w:eastAsia="pt-BR"/>
        </w:rPr>
      </w:pPr>
      <w:r w:rsidRPr="008C7EA7">
        <w:rPr>
          <w:rFonts w:ascii="Arial" w:eastAsia="Times New Roman" w:hAnsi="Arial" w:cs="Arial"/>
          <w:b/>
          <w:lang w:eastAsia="pt-BR"/>
        </w:rPr>
        <w:t>Pertinência ou representatividade</w:t>
      </w:r>
      <w:r w:rsidRPr="008C7EA7">
        <w:rPr>
          <w:rFonts w:ascii="Arial" w:eastAsia="Times New Roman" w:hAnsi="Arial" w:cs="Arial"/>
          <w:lang w:eastAsia="pt-BR"/>
        </w:rPr>
        <w:t>: significa notar se os itens realmente refletem os conceitos envolvidos, se são relevantes e, se são adequados para atingir os objetivos propostos.</w:t>
      </w:r>
    </w:p>
    <w:p w14:paraId="1C4F506C" w14:textId="77777777" w:rsidR="008C7EA7" w:rsidRPr="008C7EA7" w:rsidRDefault="008C7EA7" w:rsidP="008C7EA7">
      <w:pPr>
        <w:spacing w:after="200" w:line="276" w:lineRule="auto"/>
        <w:ind w:left="284" w:right="414"/>
        <w:jc w:val="both"/>
        <w:rPr>
          <w:rFonts w:ascii="Arial" w:eastAsia="Times New Roman" w:hAnsi="Arial" w:cs="Arial"/>
          <w:color w:val="FF0000"/>
          <w:lang w:eastAsia="pt-BR"/>
        </w:rPr>
      </w:pPr>
      <w:r w:rsidRPr="008C7EA7">
        <w:rPr>
          <w:rFonts w:ascii="Arial" w:eastAsia="Times New Roman" w:hAnsi="Arial" w:cs="Arial"/>
          <w:noProof/>
          <w:color w:val="0000FF"/>
          <w:lang w:eastAsia="pt-BR"/>
        </w:rPr>
        <mc:AlternateContent>
          <mc:Choice Requires="wps">
            <w:drawing>
              <wp:anchor distT="0" distB="0" distL="114300" distR="114300" simplePos="0" relativeHeight="251663360" behindDoc="1" locked="0" layoutInCell="1" allowOverlap="1" wp14:anchorId="75D0B10E" wp14:editId="325A5315">
                <wp:simplePos x="0" y="0"/>
                <wp:positionH relativeFrom="column">
                  <wp:posOffset>-38100</wp:posOffset>
                </wp:positionH>
                <wp:positionV relativeFrom="paragraph">
                  <wp:posOffset>487680</wp:posOffset>
                </wp:positionV>
                <wp:extent cx="1943100" cy="1295400"/>
                <wp:effectExtent l="0" t="0" r="19050" b="19050"/>
                <wp:wrapNone/>
                <wp:docPr id="89" name="Retângulo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3100" cy="1295400"/>
                        </a:xfrm>
                        <a:prstGeom prst="rect">
                          <a:avLst/>
                        </a:prstGeom>
                        <a:solidFill>
                          <a:sysClr val="window" lastClr="FFFFFF">
                            <a:lumMod val="95000"/>
                          </a:sysClr>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569162" id="Retângulo 66" o:spid="_x0000_s1026" style="position:absolute;margin-left:-3pt;margin-top:38.4pt;width:153pt;height:10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" fillcolor="#f2f2f2" strokecolor="windowText" strokeweight="2pt">
                <v:path arrowok="t"/>
              </v:rect>
            </w:pict>
          </mc:Fallback>
        </mc:AlternateContent>
      </w:r>
      <w:r w:rsidRPr="008C7EA7">
        <w:rPr>
          <w:rFonts w:ascii="Arial" w:eastAsia="Times New Roman" w:hAnsi="Arial" w:cs="Arial"/>
          <w:color w:val="0000FF"/>
          <w:lang w:eastAsia="pt-BR"/>
        </w:rPr>
        <w:t>Para o julgamento da pertinência da questão e suas alternativas, utilize a pontuação que se segue:</w:t>
      </w:r>
    </w:p>
    <w:p w14:paraId="29CCEE84" w14:textId="77777777" w:rsidR="008C7EA7" w:rsidRPr="008C7EA7" w:rsidRDefault="008C7EA7" w:rsidP="008C7EA7">
      <w:pPr>
        <w:spacing w:after="120" w:line="240" w:lineRule="auto"/>
        <w:ind w:right="414"/>
        <w:jc w:val="both"/>
        <w:rPr>
          <w:rFonts w:ascii="Arial" w:eastAsia="Times New Roman" w:hAnsi="Arial" w:cs="Arial"/>
          <w:color w:val="FF0000"/>
          <w:lang w:eastAsia="pt-BR"/>
        </w:rPr>
      </w:pPr>
    </w:p>
    <w:p w14:paraId="35E70908" w14:textId="77777777" w:rsidR="008C7EA7" w:rsidRPr="008C7EA7" w:rsidRDefault="008C7EA7" w:rsidP="008C7EA7">
      <w:pPr>
        <w:spacing w:after="120" w:line="240" w:lineRule="auto"/>
        <w:ind w:right="414"/>
        <w:jc w:val="both"/>
        <w:rPr>
          <w:rFonts w:ascii="Arial" w:eastAsia="Times New Roman" w:hAnsi="Arial" w:cs="Arial"/>
          <w:lang w:eastAsia="pt-BR"/>
        </w:rPr>
      </w:pPr>
      <w:r w:rsidRPr="008C7EA7">
        <w:rPr>
          <w:rFonts w:ascii="Arial" w:eastAsia="Times New Roman" w:hAnsi="Arial" w:cs="Arial"/>
          <w:color w:val="FF0000"/>
          <w:lang w:eastAsia="pt-BR"/>
        </w:rPr>
        <w:t>(1) Discordo plenamente</w:t>
      </w:r>
      <w:r w:rsidRPr="008C7EA7">
        <w:rPr>
          <w:rFonts w:ascii="Arial" w:eastAsia="Times New Roman" w:hAnsi="Arial" w:cs="Arial"/>
          <w:lang w:eastAsia="pt-BR"/>
        </w:rPr>
        <w:t>;</w:t>
      </w:r>
    </w:p>
    <w:p w14:paraId="7B5251E4" w14:textId="77777777" w:rsidR="008C7EA7" w:rsidRPr="008C7EA7" w:rsidRDefault="008C7EA7" w:rsidP="008C7EA7">
      <w:pPr>
        <w:spacing w:before="240" w:after="120" w:line="240" w:lineRule="auto"/>
        <w:jc w:val="both"/>
        <w:rPr>
          <w:rFonts w:ascii="Arial" w:eastAsia="Times New Roman" w:hAnsi="Arial" w:cs="Arial"/>
          <w:lang w:eastAsia="pt-BR"/>
        </w:rPr>
      </w:pPr>
      <w:r w:rsidRPr="008C7EA7">
        <w:rPr>
          <w:rFonts w:ascii="Arial" w:eastAsia="Times New Roman" w:hAnsi="Arial" w:cs="Arial"/>
          <w:b/>
          <w:noProof/>
          <w:color w:val="0000FF"/>
          <w:lang w:eastAsia="pt-BR"/>
        </w:rPr>
        <mc:AlternateContent>
          <mc:Choice Requires="wps">
            <w:drawing>
              <wp:anchor distT="0" distB="0" distL="114300" distR="114300" simplePos="0" relativeHeight="251664384" behindDoc="0" locked="0" layoutInCell="1" allowOverlap="1" wp14:anchorId="50E5EA37" wp14:editId="40967263">
                <wp:simplePos x="0" y="0"/>
                <wp:positionH relativeFrom="column">
                  <wp:posOffset>2009775</wp:posOffset>
                </wp:positionH>
                <wp:positionV relativeFrom="paragraph">
                  <wp:posOffset>43181</wp:posOffset>
                </wp:positionV>
                <wp:extent cx="4638675" cy="476250"/>
                <wp:effectExtent l="0" t="0" r="28575" b="19050"/>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8675" cy="476250"/>
                        </a:xfrm>
                        <a:prstGeom prst="rect">
                          <a:avLst/>
                        </a:prstGeom>
                        <a:solidFill>
                          <a:srgbClr val="FFFFFF"/>
                        </a:solidFill>
                        <a:ln w="9525">
                          <a:solidFill>
                            <a:srgbClr val="000000"/>
                          </a:solidFill>
                          <a:miter lim="800000"/>
                          <a:headEnd/>
                          <a:tailEnd/>
                        </a:ln>
                      </wps:spPr>
                      <wps:txbx>
                        <w:txbxContent>
                          <w:p w14:paraId="7AC8136D" w14:textId="77777777" w:rsidR="000F6137" w:rsidRPr="00E61147" w:rsidRDefault="000F6137" w:rsidP="008C7EA7">
                            <w:pPr>
                              <w:numPr>
                                <w:ilvl w:val="0"/>
                                <w:numId w:val="16"/>
                              </w:numPr>
                              <w:tabs>
                                <w:tab w:val="clear" w:pos="360"/>
                                <w:tab w:val="left" w:pos="284"/>
                              </w:tabs>
                              <w:spacing w:after="0" w:line="240" w:lineRule="auto"/>
                              <w:ind w:left="0" w:right="272" w:firstLine="0"/>
                              <w:jc w:val="both"/>
                              <w:rPr>
                                <w:rFonts w:ascii="Arial" w:hAnsi="Arial" w:cs="Arial"/>
                                <w:color w:val="FF0000"/>
                                <w:sz w:val="24"/>
                                <w:szCs w:val="24"/>
                              </w:rPr>
                            </w:pPr>
                            <w:r w:rsidRPr="00E61147">
                              <w:rPr>
                                <w:rFonts w:ascii="Arial" w:hAnsi="Arial" w:cs="Arial"/>
                                <w:color w:val="FF0000"/>
                                <w:sz w:val="24"/>
                                <w:szCs w:val="24"/>
                              </w:rPr>
                              <w:t>Faça um comentário sempre que marcar valores 1 ou 2;</w:t>
                            </w:r>
                          </w:p>
                          <w:p w14:paraId="1889C1EA" w14:textId="77777777" w:rsidR="000F6137" w:rsidRDefault="000F6137" w:rsidP="008C7EA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E5EA37" id="_x0000_s1037" type="#_x0000_t202" style="position:absolute;left:0;text-align:left;margin-left:158.25pt;margin-top:3.4pt;width:365.25pt;height: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">
                <v:textbox>
                  <w:txbxContent>
                    <w:p w14:paraId="7AC8136D" w14:textId="77777777" w:rsidR="000F6137" w:rsidRPr="00E61147" w:rsidRDefault="000F6137" w:rsidP="008C7EA7">
                      <w:pPr>
                        <w:numPr>
                          <w:ilvl w:val="0"/>
                          <w:numId w:val="16"/>
                        </w:numPr>
                        <w:tabs>
                          <w:tab w:val="clear" w:pos="360"/>
                          <w:tab w:val="left" w:pos="284"/>
                        </w:tabs>
                        <w:spacing w:after="0" w:line="240" w:lineRule="auto"/>
                        <w:ind w:left="0" w:right="272" w:firstLine="0"/>
                        <w:jc w:val="both"/>
                        <w:rPr>
                          <w:rFonts w:ascii="Arial" w:hAnsi="Arial" w:cs="Arial"/>
                          <w:color w:val="FF0000"/>
                          <w:sz w:val="24"/>
                          <w:szCs w:val="24"/>
                        </w:rPr>
                      </w:pPr>
                      <w:r w:rsidRPr="00E61147">
                        <w:rPr>
                          <w:rFonts w:ascii="Arial" w:hAnsi="Arial" w:cs="Arial"/>
                          <w:color w:val="FF0000"/>
                          <w:sz w:val="24"/>
                          <w:szCs w:val="24"/>
                        </w:rPr>
                        <w:t>Faça um comentário sempre que marcar valores 1 ou 2;</w:t>
                      </w:r>
                    </w:p>
                    <w:p w14:paraId="1889C1EA" w14:textId="77777777" w:rsidR="000F6137" w:rsidRDefault="000F6137" w:rsidP="008C7EA7"/>
                  </w:txbxContent>
                </v:textbox>
              </v:shape>
            </w:pict>
          </mc:Fallback>
        </mc:AlternateContent>
      </w:r>
      <w:r w:rsidRPr="008C7EA7">
        <w:rPr>
          <w:rFonts w:ascii="Arial" w:eastAsia="Times New Roman" w:hAnsi="Arial" w:cs="Arial"/>
          <w:color w:val="FF0000"/>
          <w:lang w:eastAsia="pt-BR"/>
        </w:rPr>
        <w:t>(2) Discordo</w:t>
      </w:r>
      <w:r w:rsidRPr="008C7EA7">
        <w:rPr>
          <w:rFonts w:ascii="Arial" w:eastAsia="Times New Roman" w:hAnsi="Arial" w:cs="Arial"/>
          <w:lang w:eastAsia="pt-BR"/>
        </w:rPr>
        <w:t>;</w:t>
      </w:r>
    </w:p>
    <w:p w14:paraId="201C9DCD" w14:textId="77777777" w:rsidR="008C7EA7" w:rsidRPr="008C7EA7" w:rsidRDefault="008C7EA7" w:rsidP="008C7EA7">
      <w:pPr>
        <w:spacing w:before="240" w:after="120" w:line="240" w:lineRule="auto"/>
        <w:ind w:right="272"/>
        <w:jc w:val="both"/>
        <w:rPr>
          <w:rFonts w:ascii="Arial" w:eastAsia="Times New Roman" w:hAnsi="Arial" w:cs="Arial"/>
          <w:lang w:eastAsia="pt-BR"/>
        </w:rPr>
      </w:pPr>
      <w:r w:rsidRPr="008C7EA7">
        <w:rPr>
          <w:rFonts w:ascii="Arial" w:eastAsia="Times New Roman" w:hAnsi="Arial" w:cs="Arial"/>
          <w:lang w:eastAsia="pt-BR"/>
        </w:rPr>
        <w:t xml:space="preserve">(3) Concordo; </w:t>
      </w:r>
    </w:p>
    <w:p w14:paraId="04DE92A0" w14:textId="66AF1528" w:rsidR="008C7EA7" w:rsidRPr="008C7EA7" w:rsidRDefault="008C7EA7" w:rsidP="003F3147">
      <w:pPr>
        <w:tabs>
          <w:tab w:val="left" w:pos="7485"/>
        </w:tabs>
        <w:spacing w:before="240" w:after="120" w:line="240" w:lineRule="auto"/>
        <w:ind w:right="272"/>
        <w:jc w:val="both"/>
        <w:rPr>
          <w:rFonts w:ascii="Arial" w:eastAsia="Times New Roman" w:hAnsi="Arial" w:cs="Arial"/>
          <w:lang w:eastAsia="pt-BR"/>
        </w:rPr>
      </w:pPr>
      <w:r w:rsidRPr="008C7EA7">
        <w:rPr>
          <w:rFonts w:ascii="Arial" w:eastAsia="Times New Roman" w:hAnsi="Arial" w:cs="Arial"/>
          <w:lang w:eastAsia="pt-BR"/>
        </w:rPr>
        <w:t xml:space="preserve">(4) Concordo plenamente; </w:t>
      </w:r>
      <w:r w:rsidR="003F3147">
        <w:rPr>
          <w:rFonts w:ascii="Arial" w:eastAsia="Times New Roman" w:hAnsi="Arial" w:cs="Arial"/>
          <w:lang w:eastAsia="pt-BR"/>
        </w:rPr>
        <w:tab/>
      </w:r>
    </w:p>
    <w:p w14:paraId="69ABACBC" w14:textId="77777777" w:rsidR="008C7EA7" w:rsidRPr="008C7EA7" w:rsidRDefault="008C7EA7" w:rsidP="008C7EA7">
      <w:pPr>
        <w:spacing w:after="0" w:line="240" w:lineRule="auto"/>
        <w:ind w:left="284"/>
        <w:rPr>
          <w:rFonts w:ascii="Arial" w:eastAsia="Times New Roman" w:hAnsi="Arial" w:cs="Arial"/>
          <w:color w:val="FF0000"/>
          <w:lang w:eastAsia="pt-BR"/>
        </w:rPr>
      </w:pPr>
    </w:p>
    <w:p w14:paraId="7A0E935E" w14:textId="77777777" w:rsidR="008C7EA7" w:rsidRPr="008C7EA7" w:rsidRDefault="008C7EA7" w:rsidP="008C7EA7">
      <w:pPr>
        <w:spacing w:after="0" w:line="240" w:lineRule="auto"/>
        <w:ind w:left="284"/>
        <w:rPr>
          <w:rFonts w:ascii="Arial" w:eastAsia="Times New Roman" w:hAnsi="Arial" w:cs="Arial"/>
          <w:color w:val="0000FF"/>
          <w:lang w:eastAsia="pt-BR"/>
        </w:rPr>
      </w:pPr>
    </w:p>
    <w:p w14:paraId="1C386CA5" w14:textId="4D014065" w:rsidR="008C7EA7" w:rsidRPr="008C7EA7" w:rsidRDefault="008C7EA7" w:rsidP="008C7EA7">
      <w:pPr>
        <w:spacing w:after="0" w:line="240" w:lineRule="auto"/>
        <w:ind w:left="284"/>
        <w:rPr>
          <w:rFonts w:ascii="Arial" w:eastAsia="Times New Roman" w:hAnsi="Arial" w:cs="Arial"/>
          <w:color w:val="0000FF"/>
          <w:lang w:eastAsia="pt-BR"/>
        </w:rPr>
      </w:pPr>
      <w:r w:rsidRPr="008C7EA7">
        <w:rPr>
          <w:rFonts w:ascii="Arial" w:eastAsia="Times New Roman" w:hAnsi="Arial" w:cs="Arial"/>
          <w:color w:val="0000FF"/>
          <w:lang w:eastAsia="pt-BR"/>
        </w:rPr>
        <w:t xml:space="preserve">Cada painelista tem </w:t>
      </w:r>
      <w:r w:rsidR="003F3147">
        <w:rPr>
          <w:rFonts w:ascii="Arial" w:eastAsia="Times New Roman" w:hAnsi="Arial" w:cs="Arial"/>
          <w:color w:val="0000FF"/>
          <w:lang w:eastAsia="pt-BR"/>
        </w:rPr>
        <w:t>quinze</w:t>
      </w:r>
      <w:r w:rsidRPr="008C7EA7">
        <w:rPr>
          <w:rFonts w:ascii="Arial" w:eastAsia="Times New Roman" w:hAnsi="Arial" w:cs="Arial"/>
          <w:color w:val="0000FF"/>
          <w:lang w:eastAsia="pt-BR"/>
        </w:rPr>
        <w:t xml:space="preserve"> dias para enviar sua avaliação em cada rodada.</w:t>
      </w:r>
    </w:p>
    <w:p w14:paraId="3BACB435" w14:textId="77777777" w:rsidR="008C7EA7" w:rsidRPr="008C7EA7" w:rsidRDefault="008C7EA7" w:rsidP="008C7EA7">
      <w:pPr>
        <w:spacing w:after="0" w:line="240" w:lineRule="auto"/>
        <w:ind w:left="284"/>
        <w:rPr>
          <w:rFonts w:ascii="Arial" w:eastAsia="Times New Roman" w:hAnsi="Arial" w:cs="Arial"/>
          <w:color w:val="0000FF"/>
          <w:lang w:eastAsia="pt-BR"/>
        </w:rPr>
      </w:pPr>
    </w:p>
    <w:p w14:paraId="6B8A2CEB" w14:textId="77777777" w:rsidR="008C7EA7" w:rsidRPr="008C7EA7" w:rsidRDefault="008C7EA7" w:rsidP="008C7EA7">
      <w:pPr>
        <w:spacing w:after="0" w:line="240" w:lineRule="auto"/>
        <w:ind w:left="284"/>
        <w:rPr>
          <w:rFonts w:ascii="Arial" w:eastAsia="Times New Roman" w:hAnsi="Arial" w:cs="Arial"/>
          <w:color w:val="0000FF"/>
          <w:lang w:eastAsia="pt-BR"/>
        </w:rPr>
      </w:pPr>
      <w:r w:rsidRPr="008C7EA7">
        <w:rPr>
          <w:rFonts w:ascii="Arial" w:eastAsia="Times New Roman" w:hAnsi="Arial" w:cs="Arial"/>
          <w:color w:val="0000FF"/>
          <w:lang w:eastAsia="pt-BR"/>
        </w:rPr>
        <w:t xml:space="preserve">Ao final de cada rodada, as questões e alternativas aprovadas pelos painelistas, conforme pontuação, serão mantidas, e não sofrerão futuras avaliações e alterações. </w:t>
      </w:r>
    </w:p>
    <w:p w14:paraId="2EEA2124" w14:textId="77777777" w:rsidR="008C7EA7" w:rsidRPr="008C7EA7" w:rsidRDefault="008C7EA7" w:rsidP="008C7EA7">
      <w:pPr>
        <w:spacing w:after="0" w:line="240" w:lineRule="auto"/>
        <w:ind w:left="284"/>
        <w:rPr>
          <w:rFonts w:ascii="Arial" w:eastAsia="Times New Roman" w:hAnsi="Arial" w:cs="Arial"/>
          <w:color w:val="0000FF"/>
          <w:lang w:eastAsia="pt-BR"/>
        </w:rPr>
      </w:pPr>
    </w:p>
    <w:p w14:paraId="67063FF6" w14:textId="77777777" w:rsidR="008C7EA7" w:rsidRPr="008C7EA7" w:rsidRDefault="008C7EA7" w:rsidP="008C7EA7">
      <w:pPr>
        <w:spacing w:after="0" w:line="240" w:lineRule="auto"/>
        <w:ind w:left="284"/>
        <w:rPr>
          <w:rFonts w:ascii="Arial" w:eastAsia="Times New Roman" w:hAnsi="Arial" w:cs="Arial"/>
          <w:color w:val="0000FF"/>
          <w:lang w:eastAsia="pt-BR"/>
        </w:rPr>
      </w:pPr>
      <w:r w:rsidRPr="008C7EA7">
        <w:rPr>
          <w:rFonts w:ascii="Arial" w:eastAsia="Times New Roman" w:hAnsi="Arial" w:cs="Arial"/>
          <w:color w:val="0000FF"/>
          <w:lang w:eastAsia="pt-BR"/>
        </w:rPr>
        <w:t xml:space="preserve">Somente serão avaliadas na rodada seguinte as questões e alternativas onde tiveram sugestões de alterações ou as questões/alternativas que substituírem as excluídas. </w:t>
      </w:r>
    </w:p>
    <w:p w14:paraId="053BA7D4" w14:textId="4A8F6951" w:rsidR="0046258C" w:rsidRDefault="008C7EA7" w:rsidP="008C7EA7">
      <w:pPr>
        <w:tabs>
          <w:tab w:val="left" w:pos="1200"/>
        </w:tabs>
        <w:spacing w:line="360" w:lineRule="auto"/>
        <w:jc w:val="both"/>
        <w:rPr>
          <w:rFonts w:ascii="Arial" w:hAnsi="Arial" w:cs="Arial"/>
          <w:b/>
        </w:rPr>
      </w:pPr>
      <w:r>
        <w:rPr>
          <w:rFonts w:ascii="Arial" w:hAnsi="Arial" w:cs="Arial"/>
          <w:b/>
        </w:rPr>
        <w:tab/>
      </w:r>
    </w:p>
    <w:p w14:paraId="6322FA63" w14:textId="77777777" w:rsidR="00C17F88" w:rsidRDefault="00C17F88" w:rsidP="008C7EA7">
      <w:pPr>
        <w:tabs>
          <w:tab w:val="left" w:pos="1545"/>
        </w:tabs>
        <w:spacing w:line="360" w:lineRule="auto"/>
        <w:jc w:val="both"/>
        <w:rPr>
          <w:rFonts w:ascii="Arial" w:hAnsi="Arial" w:cs="Arial"/>
          <w:b/>
        </w:rPr>
      </w:pPr>
    </w:p>
    <w:p w14:paraId="4FEC9E0D" w14:textId="77777777" w:rsidR="00C17F88" w:rsidRDefault="00C17F88" w:rsidP="008C7EA7">
      <w:pPr>
        <w:tabs>
          <w:tab w:val="left" w:pos="1545"/>
        </w:tabs>
        <w:spacing w:line="360" w:lineRule="auto"/>
        <w:jc w:val="both"/>
        <w:rPr>
          <w:rFonts w:ascii="Arial" w:hAnsi="Arial" w:cs="Arial"/>
          <w:b/>
        </w:rPr>
      </w:pPr>
    </w:p>
    <w:p w14:paraId="43783CC1" w14:textId="77777777" w:rsidR="00C17F88" w:rsidRDefault="00C17F88" w:rsidP="008C7EA7">
      <w:pPr>
        <w:tabs>
          <w:tab w:val="left" w:pos="1545"/>
        </w:tabs>
        <w:spacing w:line="360" w:lineRule="auto"/>
        <w:jc w:val="both"/>
        <w:rPr>
          <w:rFonts w:ascii="Arial" w:hAnsi="Arial" w:cs="Arial"/>
          <w:b/>
        </w:rPr>
      </w:pPr>
    </w:p>
    <w:p w14:paraId="0FAEC773" w14:textId="42370B39" w:rsidR="00C17F88" w:rsidRDefault="008C7EA7" w:rsidP="00C17F88">
      <w:pPr>
        <w:tabs>
          <w:tab w:val="left" w:pos="1545"/>
        </w:tabs>
        <w:spacing w:line="360" w:lineRule="auto"/>
        <w:jc w:val="both"/>
        <w:rPr>
          <w:rFonts w:ascii="Arial" w:hAnsi="Arial" w:cs="Arial"/>
          <w:b/>
        </w:rPr>
      </w:pPr>
      <w:r>
        <w:rPr>
          <w:rFonts w:ascii="Arial" w:hAnsi="Arial" w:cs="Arial"/>
          <w:b/>
        </w:rPr>
        <w:tab/>
      </w:r>
    </w:p>
    <w:p w14:paraId="11706C86" w14:textId="77777777" w:rsidR="00C17F88" w:rsidRDefault="00C17F88" w:rsidP="00C17F88">
      <w:pPr>
        <w:tabs>
          <w:tab w:val="left" w:pos="1545"/>
        </w:tabs>
        <w:spacing w:line="360" w:lineRule="auto"/>
        <w:jc w:val="both"/>
        <w:rPr>
          <w:rFonts w:ascii="Arial" w:hAnsi="Arial" w:cs="Arial"/>
          <w:b/>
        </w:rPr>
      </w:pPr>
    </w:p>
    <w:p w14:paraId="0DDCA2BA" w14:textId="77777777" w:rsidR="00C17F88" w:rsidRDefault="00C17F88" w:rsidP="00C17F88">
      <w:pPr>
        <w:tabs>
          <w:tab w:val="left" w:pos="1545"/>
        </w:tabs>
        <w:spacing w:line="360" w:lineRule="auto"/>
        <w:jc w:val="both"/>
        <w:rPr>
          <w:rFonts w:ascii="Arial" w:hAnsi="Arial" w:cs="Arial"/>
          <w:b/>
        </w:rPr>
      </w:pPr>
    </w:p>
    <w:p w14:paraId="7A25966E" w14:textId="77777777" w:rsidR="00C17F88" w:rsidRPr="00C17F88" w:rsidRDefault="00C17F88" w:rsidP="00C17F88">
      <w:pPr>
        <w:tabs>
          <w:tab w:val="left" w:pos="1545"/>
        </w:tabs>
        <w:spacing w:line="360" w:lineRule="auto"/>
        <w:jc w:val="both"/>
        <w:rPr>
          <w:rFonts w:ascii="Arial" w:hAnsi="Arial" w:cs="Arial"/>
          <w:b/>
        </w:rPr>
        <w:sectPr w:rsidR="00C17F88" w:rsidRPr="00C17F88" w:rsidSect="00C17F88">
          <w:headerReference w:type="default" r:id="rId43"/>
          <w:type w:val="continuous"/>
          <w:pgSz w:w="11906" w:h="16838"/>
          <w:pgMar w:top="720" w:right="720" w:bottom="720" w:left="720" w:header="708" w:footer="708" w:gutter="0"/>
          <w:cols w:space="708"/>
          <w:docGrid w:linePitch="360"/>
        </w:sectPr>
      </w:pPr>
    </w:p>
    <w:p w14:paraId="77F1FB4F" w14:textId="71E121F3" w:rsidR="0046258C" w:rsidRPr="00D727DB" w:rsidRDefault="0046258C" w:rsidP="00982B4D">
      <w:pPr>
        <w:spacing w:line="360" w:lineRule="auto"/>
        <w:jc w:val="both"/>
        <w:rPr>
          <w:rFonts w:ascii="Arial" w:hAnsi="Arial" w:cs="Arial"/>
          <w:b/>
          <w:sz w:val="24"/>
          <w:szCs w:val="24"/>
        </w:rPr>
      </w:pPr>
      <w:r w:rsidRPr="0046258C">
        <w:rPr>
          <w:rFonts w:ascii="Arial" w:hAnsi="Arial" w:cs="Arial"/>
          <w:b/>
          <w:sz w:val="24"/>
          <w:szCs w:val="24"/>
        </w:rPr>
        <w:lastRenderedPageBreak/>
        <w:t>APÊNDICE D</w:t>
      </w:r>
      <w:r w:rsidR="00982B4D">
        <w:rPr>
          <w:rFonts w:ascii="Arial" w:hAnsi="Arial" w:cs="Arial"/>
          <w:b/>
          <w:sz w:val="24"/>
          <w:szCs w:val="24"/>
        </w:rPr>
        <w:t xml:space="preserve">- </w:t>
      </w:r>
      <w:r w:rsidR="00982B4D" w:rsidRPr="00D727DB">
        <w:rPr>
          <w:rFonts w:ascii="Arial" w:hAnsi="Arial" w:cs="Arial"/>
          <w:b/>
          <w:sz w:val="24"/>
          <w:szCs w:val="24"/>
        </w:rPr>
        <w:t xml:space="preserve">Questões para avaliar </w:t>
      </w:r>
      <w:r w:rsidR="003F3147" w:rsidRPr="00D727DB">
        <w:rPr>
          <w:rFonts w:ascii="Arial" w:hAnsi="Arial" w:cs="Arial"/>
          <w:b/>
          <w:sz w:val="24"/>
          <w:szCs w:val="24"/>
        </w:rPr>
        <w:t>dificuldade e compreensão dos itens</w:t>
      </w:r>
      <w:r w:rsidR="00AB6460" w:rsidRPr="00D727DB">
        <w:rPr>
          <w:rFonts w:ascii="Arial" w:hAnsi="Arial" w:cs="Arial"/>
          <w:b/>
          <w:sz w:val="24"/>
          <w:szCs w:val="24"/>
        </w:rPr>
        <w:t xml:space="preserve"> do instrumento</w:t>
      </w:r>
      <w:r w:rsidR="00D727DB">
        <w:rPr>
          <w:rFonts w:ascii="Arial" w:hAnsi="Arial" w:cs="Arial"/>
          <w:b/>
          <w:sz w:val="24"/>
          <w:szCs w:val="24"/>
        </w:rPr>
        <w:t>.</w:t>
      </w:r>
    </w:p>
    <w:tbl>
      <w:tblPr>
        <w:tblStyle w:val="TabeladeLista3-nfase110"/>
        <w:tblW w:w="0" w:type="auto"/>
        <w:tblLayout w:type="fixed"/>
        <w:tblLook w:val="0000" w:firstRow="0" w:lastRow="0" w:firstColumn="0" w:lastColumn="0" w:noHBand="0" w:noVBand="0"/>
      </w:tblPr>
      <w:tblGrid>
        <w:gridCol w:w="8008"/>
      </w:tblGrid>
      <w:tr w:rsidR="0046258C" w:rsidRPr="0046258C" w14:paraId="261AE6DB" w14:textId="77777777" w:rsidTr="00A26DF6">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8008" w:type="dxa"/>
          </w:tcPr>
          <w:p w14:paraId="17154593" w14:textId="572D3FE4" w:rsidR="0046258C" w:rsidRPr="0046258C" w:rsidRDefault="0046258C" w:rsidP="00A26DF6">
            <w:pPr>
              <w:spacing w:line="360" w:lineRule="auto"/>
              <w:rPr>
                <w:rFonts w:ascii="Arial" w:hAnsi="Arial" w:cs="Arial"/>
                <w:b/>
              </w:rPr>
            </w:pPr>
            <w:r w:rsidRPr="0046258C">
              <w:rPr>
                <w:rFonts w:ascii="Arial" w:hAnsi="Arial" w:cs="Arial"/>
                <w:b/>
              </w:rPr>
              <w:t>AVALIAÇÃO DO INSTRUMENTO</w:t>
            </w:r>
          </w:p>
        </w:tc>
      </w:tr>
      <w:tr w:rsidR="0046258C" w:rsidRPr="0046258C" w14:paraId="1E47A62D" w14:textId="77777777" w:rsidTr="00A26DF6">
        <w:trPr>
          <w:trHeight w:val="93"/>
        </w:trPr>
        <w:tc>
          <w:tcPr>
            <w:cnfStyle w:val="000010000000" w:firstRow="0" w:lastRow="0" w:firstColumn="0" w:lastColumn="0" w:oddVBand="1" w:evenVBand="0" w:oddHBand="0" w:evenHBand="0" w:firstRowFirstColumn="0" w:firstRowLastColumn="0" w:lastRowFirstColumn="0" w:lastRowLastColumn="0"/>
            <w:tcW w:w="8008" w:type="dxa"/>
          </w:tcPr>
          <w:p w14:paraId="711719DA" w14:textId="77777777" w:rsidR="0046258C" w:rsidRPr="0046258C" w:rsidRDefault="0046258C" w:rsidP="0046258C">
            <w:pPr>
              <w:spacing w:line="360" w:lineRule="auto"/>
              <w:jc w:val="both"/>
              <w:rPr>
                <w:rFonts w:ascii="Arial" w:hAnsi="Arial" w:cs="Arial"/>
                <w:b/>
              </w:rPr>
            </w:pPr>
            <w:r w:rsidRPr="0046258C">
              <w:rPr>
                <w:rFonts w:ascii="Arial" w:hAnsi="Arial" w:cs="Arial"/>
                <w:b/>
              </w:rPr>
              <w:t xml:space="preserve">1.Quanto tempo você levou para responder o instrumento? </w:t>
            </w:r>
          </w:p>
        </w:tc>
      </w:tr>
      <w:tr w:rsidR="00A26DF6" w:rsidRPr="0046258C" w14:paraId="7A774906" w14:textId="77777777" w:rsidTr="00670703">
        <w:trPr>
          <w:cnfStyle w:val="000000100000" w:firstRow="0" w:lastRow="0" w:firstColumn="0" w:lastColumn="0" w:oddVBand="0" w:evenVBand="0" w:oddHBand="1" w:evenHBand="0" w:firstRowFirstColumn="0" w:firstRowLastColumn="0" w:lastRowFirstColumn="0" w:lastRowLastColumn="0"/>
          <w:trHeight w:val="769"/>
        </w:trPr>
        <w:tc>
          <w:tcPr>
            <w:cnfStyle w:val="000010000000" w:firstRow="0" w:lastRow="0" w:firstColumn="0" w:lastColumn="0" w:oddVBand="1" w:evenVBand="0" w:oddHBand="0" w:evenHBand="0" w:firstRowFirstColumn="0" w:firstRowLastColumn="0" w:lastRowFirstColumn="0" w:lastRowLastColumn="0"/>
            <w:tcW w:w="8008" w:type="dxa"/>
          </w:tcPr>
          <w:p w14:paraId="71BA811E" w14:textId="77777777" w:rsidR="00A26DF6" w:rsidRPr="0046258C" w:rsidRDefault="00A26DF6" w:rsidP="0046258C">
            <w:pPr>
              <w:spacing w:line="360" w:lineRule="auto"/>
              <w:jc w:val="both"/>
              <w:rPr>
                <w:rFonts w:ascii="Arial" w:hAnsi="Arial" w:cs="Arial"/>
                <w:b/>
              </w:rPr>
            </w:pPr>
            <w:r>
              <w:rPr>
                <w:rFonts w:ascii="Arial" w:hAnsi="Arial" w:cs="Arial"/>
                <w:b/>
              </w:rPr>
              <w:t>2</w:t>
            </w:r>
            <w:r w:rsidRPr="0046258C">
              <w:rPr>
                <w:rFonts w:ascii="Arial" w:hAnsi="Arial" w:cs="Arial"/>
                <w:b/>
              </w:rPr>
              <w:t xml:space="preserve">. Houve dificuldade de compreensão de alguma questão? </w:t>
            </w:r>
          </w:p>
          <w:p w14:paraId="43E67084" w14:textId="1AF85FA0" w:rsidR="00A26DF6" w:rsidRPr="0046258C" w:rsidRDefault="00A26DF6" w:rsidP="0046258C">
            <w:pPr>
              <w:spacing w:line="360" w:lineRule="auto"/>
              <w:jc w:val="both"/>
              <w:rPr>
                <w:rFonts w:ascii="Arial" w:hAnsi="Arial" w:cs="Arial"/>
                <w:b/>
              </w:rPr>
            </w:pPr>
            <w:r w:rsidRPr="0046258C">
              <w:rPr>
                <w:rFonts w:ascii="Arial" w:hAnsi="Arial" w:cs="Arial"/>
                <w:b/>
              </w:rPr>
              <w:t xml:space="preserve">Se SIM, descreva abaixo. </w:t>
            </w:r>
          </w:p>
        </w:tc>
      </w:tr>
      <w:tr w:rsidR="0046258C" w:rsidRPr="0046258C" w14:paraId="6D6D7E16" w14:textId="77777777" w:rsidTr="00A26DF6">
        <w:trPr>
          <w:trHeight w:val="93"/>
        </w:trPr>
        <w:tc>
          <w:tcPr>
            <w:cnfStyle w:val="000010000000" w:firstRow="0" w:lastRow="0" w:firstColumn="0" w:lastColumn="0" w:oddVBand="1" w:evenVBand="0" w:oddHBand="0" w:evenHBand="0" w:firstRowFirstColumn="0" w:firstRowLastColumn="0" w:lastRowFirstColumn="0" w:lastRowLastColumn="0"/>
            <w:tcW w:w="8008" w:type="dxa"/>
          </w:tcPr>
          <w:p w14:paraId="2B4ABE26" w14:textId="65354463" w:rsidR="0046258C" w:rsidRPr="0046258C" w:rsidRDefault="0046258C" w:rsidP="0046258C">
            <w:pPr>
              <w:spacing w:line="360" w:lineRule="auto"/>
              <w:jc w:val="both"/>
              <w:rPr>
                <w:rFonts w:ascii="Arial" w:hAnsi="Arial" w:cs="Arial"/>
                <w:b/>
              </w:rPr>
            </w:pPr>
            <w:r>
              <w:rPr>
                <w:rFonts w:ascii="Arial" w:hAnsi="Arial" w:cs="Arial"/>
                <w:b/>
              </w:rPr>
              <w:t>3.</w:t>
            </w:r>
            <w:r w:rsidRPr="0046258C">
              <w:rPr>
                <w:rFonts w:ascii="Arial" w:hAnsi="Arial" w:cs="Arial"/>
                <w:b/>
              </w:rPr>
              <w:t xml:space="preserve"> Você sentiu dificuldade com relação ao tema? </w:t>
            </w:r>
          </w:p>
        </w:tc>
      </w:tr>
    </w:tbl>
    <w:p w14:paraId="48C64B19" w14:textId="77777777" w:rsidR="0046258C" w:rsidRDefault="0046258C" w:rsidP="00155FA8">
      <w:pPr>
        <w:spacing w:line="360" w:lineRule="auto"/>
        <w:jc w:val="both"/>
        <w:rPr>
          <w:rFonts w:ascii="Arial" w:hAnsi="Arial" w:cs="Arial"/>
          <w:b/>
        </w:rPr>
      </w:pPr>
    </w:p>
    <w:p w14:paraId="1942EAC8" w14:textId="77777777" w:rsidR="0046258C" w:rsidRDefault="0046258C" w:rsidP="00155FA8">
      <w:pPr>
        <w:spacing w:line="360" w:lineRule="auto"/>
        <w:jc w:val="both"/>
        <w:rPr>
          <w:rFonts w:ascii="Arial" w:hAnsi="Arial" w:cs="Arial"/>
          <w:b/>
        </w:rPr>
      </w:pPr>
    </w:p>
    <w:p w14:paraId="3735AF7B" w14:textId="77777777" w:rsidR="0046258C" w:rsidRDefault="0046258C" w:rsidP="00155FA8">
      <w:pPr>
        <w:spacing w:line="360" w:lineRule="auto"/>
        <w:jc w:val="both"/>
        <w:rPr>
          <w:rFonts w:ascii="Arial" w:hAnsi="Arial" w:cs="Arial"/>
          <w:b/>
        </w:rPr>
      </w:pPr>
    </w:p>
    <w:p w14:paraId="2199DDB3" w14:textId="77777777" w:rsidR="0046258C" w:rsidRDefault="0046258C" w:rsidP="00155FA8">
      <w:pPr>
        <w:spacing w:line="360" w:lineRule="auto"/>
        <w:jc w:val="both"/>
        <w:rPr>
          <w:rFonts w:ascii="Arial" w:hAnsi="Arial" w:cs="Arial"/>
          <w:b/>
        </w:rPr>
      </w:pPr>
    </w:p>
    <w:p w14:paraId="0D98DB3A" w14:textId="242D1DAA" w:rsidR="00A53ED2" w:rsidRDefault="00C17F88" w:rsidP="00C17F88">
      <w:pPr>
        <w:tabs>
          <w:tab w:val="left" w:pos="3405"/>
        </w:tabs>
        <w:spacing w:line="360" w:lineRule="auto"/>
        <w:jc w:val="both"/>
        <w:rPr>
          <w:rFonts w:ascii="Arial" w:hAnsi="Arial" w:cs="Arial"/>
          <w:b/>
        </w:rPr>
      </w:pPr>
      <w:r>
        <w:rPr>
          <w:rFonts w:ascii="Arial" w:hAnsi="Arial" w:cs="Arial"/>
          <w:b/>
        </w:rPr>
        <w:tab/>
      </w:r>
    </w:p>
    <w:p w14:paraId="3C1F0B26" w14:textId="77777777" w:rsidR="00A53ED2" w:rsidRDefault="00A53ED2" w:rsidP="00155FA8">
      <w:pPr>
        <w:spacing w:line="360" w:lineRule="auto"/>
        <w:jc w:val="both"/>
        <w:rPr>
          <w:rFonts w:ascii="Arial" w:hAnsi="Arial" w:cs="Arial"/>
          <w:b/>
        </w:rPr>
      </w:pPr>
    </w:p>
    <w:p w14:paraId="0DFB8ACC" w14:textId="77777777" w:rsidR="00A53ED2" w:rsidRDefault="00A53ED2" w:rsidP="00155FA8">
      <w:pPr>
        <w:spacing w:line="360" w:lineRule="auto"/>
        <w:jc w:val="both"/>
        <w:rPr>
          <w:rFonts w:ascii="Arial" w:hAnsi="Arial" w:cs="Arial"/>
          <w:b/>
        </w:rPr>
      </w:pPr>
    </w:p>
    <w:p w14:paraId="06086D5C" w14:textId="77777777" w:rsidR="00A53ED2" w:rsidRDefault="00A53ED2" w:rsidP="00155FA8">
      <w:pPr>
        <w:spacing w:line="360" w:lineRule="auto"/>
        <w:jc w:val="both"/>
        <w:rPr>
          <w:rFonts w:ascii="Arial" w:hAnsi="Arial" w:cs="Arial"/>
          <w:b/>
        </w:rPr>
      </w:pPr>
    </w:p>
    <w:p w14:paraId="0C580D36" w14:textId="77777777" w:rsidR="00A53ED2" w:rsidRDefault="00A53ED2" w:rsidP="00155FA8">
      <w:pPr>
        <w:spacing w:line="360" w:lineRule="auto"/>
        <w:jc w:val="both"/>
        <w:rPr>
          <w:rFonts w:ascii="Arial" w:hAnsi="Arial" w:cs="Arial"/>
          <w:b/>
        </w:rPr>
      </w:pPr>
    </w:p>
    <w:p w14:paraId="28FF793B" w14:textId="77777777" w:rsidR="00A53ED2" w:rsidRDefault="00A53ED2" w:rsidP="00155FA8">
      <w:pPr>
        <w:spacing w:line="360" w:lineRule="auto"/>
        <w:jc w:val="both"/>
        <w:rPr>
          <w:rFonts w:ascii="Arial" w:hAnsi="Arial" w:cs="Arial"/>
          <w:b/>
        </w:rPr>
      </w:pPr>
    </w:p>
    <w:p w14:paraId="6BDA9124" w14:textId="77777777" w:rsidR="00A53ED2" w:rsidRDefault="00A53ED2" w:rsidP="00155FA8">
      <w:pPr>
        <w:spacing w:line="360" w:lineRule="auto"/>
        <w:jc w:val="both"/>
        <w:rPr>
          <w:rFonts w:ascii="Arial" w:hAnsi="Arial" w:cs="Arial"/>
          <w:b/>
        </w:rPr>
      </w:pPr>
    </w:p>
    <w:p w14:paraId="3AFF0192" w14:textId="77777777" w:rsidR="00A53ED2" w:rsidRDefault="00A53ED2" w:rsidP="00155FA8">
      <w:pPr>
        <w:spacing w:line="360" w:lineRule="auto"/>
        <w:jc w:val="both"/>
        <w:rPr>
          <w:rFonts w:ascii="Arial" w:hAnsi="Arial" w:cs="Arial"/>
          <w:b/>
        </w:rPr>
      </w:pPr>
    </w:p>
    <w:p w14:paraId="63EC22AA" w14:textId="77777777" w:rsidR="00A53ED2" w:rsidRDefault="00A53ED2" w:rsidP="00155FA8">
      <w:pPr>
        <w:spacing w:line="360" w:lineRule="auto"/>
        <w:jc w:val="both"/>
        <w:rPr>
          <w:rFonts w:ascii="Arial" w:hAnsi="Arial" w:cs="Arial"/>
          <w:b/>
        </w:rPr>
      </w:pPr>
    </w:p>
    <w:p w14:paraId="74FAD1C9" w14:textId="77777777" w:rsidR="00A53ED2" w:rsidRDefault="00A53ED2" w:rsidP="00155FA8">
      <w:pPr>
        <w:spacing w:line="360" w:lineRule="auto"/>
        <w:jc w:val="both"/>
        <w:rPr>
          <w:rFonts w:ascii="Arial" w:hAnsi="Arial" w:cs="Arial"/>
          <w:b/>
        </w:rPr>
      </w:pPr>
    </w:p>
    <w:p w14:paraId="554EF9CA" w14:textId="77777777" w:rsidR="00A53ED2" w:rsidRDefault="00A53ED2" w:rsidP="00155FA8">
      <w:pPr>
        <w:spacing w:line="360" w:lineRule="auto"/>
        <w:jc w:val="both"/>
        <w:rPr>
          <w:rFonts w:ascii="Arial" w:hAnsi="Arial" w:cs="Arial"/>
          <w:b/>
        </w:rPr>
      </w:pPr>
    </w:p>
    <w:p w14:paraId="51D19844" w14:textId="77777777" w:rsidR="00A53ED2" w:rsidRDefault="00A53ED2" w:rsidP="00155FA8">
      <w:pPr>
        <w:spacing w:line="360" w:lineRule="auto"/>
        <w:jc w:val="both"/>
        <w:rPr>
          <w:rFonts w:ascii="Arial" w:hAnsi="Arial" w:cs="Arial"/>
          <w:b/>
        </w:rPr>
      </w:pPr>
    </w:p>
    <w:p w14:paraId="70CB5965" w14:textId="77777777" w:rsidR="00A53ED2" w:rsidRDefault="00A53ED2" w:rsidP="00155FA8">
      <w:pPr>
        <w:spacing w:line="360" w:lineRule="auto"/>
        <w:jc w:val="both"/>
        <w:rPr>
          <w:rFonts w:ascii="Arial" w:hAnsi="Arial" w:cs="Arial"/>
          <w:b/>
        </w:rPr>
      </w:pPr>
    </w:p>
    <w:p w14:paraId="443158B9" w14:textId="77777777" w:rsidR="00A53ED2" w:rsidRDefault="00A53ED2" w:rsidP="00155FA8">
      <w:pPr>
        <w:spacing w:line="360" w:lineRule="auto"/>
        <w:jc w:val="both"/>
        <w:rPr>
          <w:rFonts w:ascii="Arial" w:hAnsi="Arial" w:cs="Arial"/>
          <w:b/>
        </w:rPr>
      </w:pPr>
    </w:p>
    <w:p w14:paraId="342593BD" w14:textId="77777777" w:rsidR="00A53ED2" w:rsidRDefault="00A53ED2" w:rsidP="00155FA8">
      <w:pPr>
        <w:spacing w:line="360" w:lineRule="auto"/>
        <w:jc w:val="both"/>
        <w:rPr>
          <w:rFonts w:ascii="Arial" w:hAnsi="Arial" w:cs="Arial"/>
          <w:b/>
        </w:rPr>
      </w:pPr>
    </w:p>
    <w:p w14:paraId="403E5AE7" w14:textId="65BD03E7" w:rsidR="00550106" w:rsidRPr="00550106" w:rsidRDefault="00982B4D" w:rsidP="00550106">
      <w:pPr>
        <w:tabs>
          <w:tab w:val="left" w:pos="3225"/>
        </w:tabs>
        <w:spacing w:line="360" w:lineRule="auto"/>
        <w:jc w:val="both"/>
        <w:rPr>
          <w:rFonts w:ascii="Arial" w:hAnsi="Arial" w:cs="Arial"/>
          <w:b/>
        </w:rPr>
      </w:pPr>
      <w:r>
        <w:rPr>
          <w:rFonts w:ascii="Arial" w:hAnsi="Arial" w:cs="Arial"/>
          <w:b/>
        </w:rPr>
        <w:tab/>
      </w:r>
    </w:p>
    <w:p w14:paraId="3E33343D" w14:textId="77777777" w:rsidR="00550106" w:rsidRDefault="00550106" w:rsidP="00550106">
      <w:pPr>
        <w:spacing w:line="360" w:lineRule="auto"/>
        <w:jc w:val="both"/>
        <w:rPr>
          <w:rFonts w:ascii="Arial" w:hAnsi="Arial" w:cs="Arial"/>
          <w:sz w:val="24"/>
          <w:szCs w:val="24"/>
        </w:rPr>
      </w:pPr>
      <w:r>
        <w:rPr>
          <w:rFonts w:ascii="Arial" w:hAnsi="Arial" w:cs="Arial"/>
          <w:b/>
          <w:sz w:val="24"/>
          <w:szCs w:val="24"/>
        </w:rPr>
        <w:lastRenderedPageBreak/>
        <w:t>APÊNDICE E-</w:t>
      </w:r>
      <w:r w:rsidRPr="00982B4D">
        <w:rPr>
          <w:rFonts w:ascii="Arial" w:hAnsi="Arial" w:cs="Arial"/>
          <w:sz w:val="24"/>
          <w:szCs w:val="24"/>
        </w:rPr>
        <w:t xml:space="preserve"> </w:t>
      </w:r>
      <w:r>
        <w:rPr>
          <w:rFonts w:ascii="Arial" w:hAnsi="Arial" w:cs="Arial"/>
          <w:sz w:val="24"/>
          <w:szCs w:val="24"/>
        </w:rPr>
        <w:t xml:space="preserve">Lista das instituições públicas e privadas participantes do estudo </w:t>
      </w:r>
    </w:p>
    <w:p w14:paraId="4D67EFEF" w14:textId="77777777" w:rsidR="00550106" w:rsidRDefault="00550106" w:rsidP="00550106">
      <w:pPr>
        <w:rPr>
          <w:rFonts w:ascii="Arial" w:hAnsi="Arial" w:cs="Arial"/>
          <w:sz w:val="24"/>
          <w:szCs w:val="24"/>
        </w:rPr>
      </w:pPr>
    </w:p>
    <w:p w14:paraId="276C939E" w14:textId="77777777" w:rsidR="00550106" w:rsidRPr="00DA5544" w:rsidRDefault="00550106" w:rsidP="00550106">
      <w:pPr>
        <w:rPr>
          <w:rFonts w:ascii="Arial" w:hAnsi="Arial" w:cs="Arial"/>
          <w:sz w:val="24"/>
          <w:szCs w:val="24"/>
        </w:rPr>
      </w:pPr>
      <w:r w:rsidRPr="00DA5544">
        <w:rPr>
          <w:rFonts w:ascii="Arial" w:hAnsi="Arial" w:cs="Arial"/>
          <w:sz w:val="24"/>
          <w:szCs w:val="24"/>
        </w:rPr>
        <w:t>Fundação Hospitalar de Costa Rica Mato Grosso do Sul</w:t>
      </w:r>
    </w:p>
    <w:p w14:paraId="0B67EE8A" w14:textId="77777777" w:rsidR="00550106" w:rsidRPr="00DA5544" w:rsidRDefault="00550106" w:rsidP="00550106">
      <w:pPr>
        <w:rPr>
          <w:rFonts w:ascii="Arial" w:hAnsi="Arial" w:cs="Arial"/>
          <w:sz w:val="24"/>
          <w:szCs w:val="24"/>
        </w:rPr>
      </w:pPr>
      <w:r w:rsidRPr="00DA5544">
        <w:rPr>
          <w:rFonts w:ascii="Arial" w:hAnsi="Arial" w:cs="Arial"/>
          <w:sz w:val="24"/>
          <w:szCs w:val="24"/>
        </w:rPr>
        <w:t>Hospital Oswaldo Cruz- São Paulo</w:t>
      </w:r>
    </w:p>
    <w:p w14:paraId="2D36EB51" w14:textId="77777777" w:rsidR="00550106" w:rsidRPr="00DA5544" w:rsidRDefault="00550106" w:rsidP="00550106">
      <w:pPr>
        <w:rPr>
          <w:rFonts w:ascii="Arial" w:hAnsi="Arial" w:cs="Arial"/>
          <w:sz w:val="24"/>
          <w:szCs w:val="24"/>
        </w:rPr>
      </w:pPr>
      <w:r w:rsidRPr="00DA5544">
        <w:rPr>
          <w:rFonts w:ascii="Arial" w:hAnsi="Arial" w:cs="Arial"/>
          <w:sz w:val="24"/>
          <w:szCs w:val="24"/>
        </w:rPr>
        <w:t>Hospital São Camilo- Unidade Ipiranga São Paulo</w:t>
      </w:r>
    </w:p>
    <w:p w14:paraId="2EEE4B55" w14:textId="77777777" w:rsidR="00550106" w:rsidRPr="00DA5544" w:rsidRDefault="00550106" w:rsidP="00550106">
      <w:pPr>
        <w:rPr>
          <w:rFonts w:ascii="Arial" w:hAnsi="Arial" w:cs="Arial"/>
          <w:sz w:val="24"/>
          <w:szCs w:val="24"/>
        </w:rPr>
      </w:pPr>
      <w:r w:rsidRPr="00DA5544">
        <w:rPr>
          <w:rFonts w:ascii="Arial" w:hAnsi="Arial" w:cs="Arial"/>
          <w:sz w:val="24"/>
          <w:szCs w:val="24"/>
        </w:rPr>
        <w:t xml:space="preserve">Hospital Universitário da Universidade Federal de Mato Grosso do Sul </w:t>
      </w:r>
    </w:p>
    <w:p w14:paraId="06CCCB9B" w14:textId="77777777" w:rsidR="00550106" w:rsidRPr="00DA5544" w:rsidRDefault="00550106" w:rsidP="00550106">
      <w:pPr>
        <w:rPr>
          <w:rFonts w:ascii="Arial" w:hAnsi="Arial" w:cs="Arial"/>
          <w:sz w:val="24"/>
          <w:szCs w:val="24"/>
        </w:rPr>
      </w:pPr>
      <w:r w:rsidRPr="00DA5544">
        <w:rPr>
          <w:rFonts w:ascii="Arial" w:hAnsi="Arial" w:cs="Arial"/>
          <w:sz w:val="24"/>
          <w:szCs w:val="24"/>
        </w:rPr>
        <w:t xml:space="preserve">Hospital Universitário de Brasília - HUB-UNB </w:t>
      </w:r>
    </w:p>
    <w:p w14:paraId="79ABB6F9" w14:textId="77777777" w:rsidR="00550106" w:rsidRPr="00DA5544" w:rsidRDefault="00550106" w:rsidP="00550106">
      <w:pPr>
        <w:rPr>
          <w:rFonts w:ascii="Arial" w:hAnsi="Arial" w:cs="Arial"/>
          <w:sz w:val="24"/>
          <w:szCs w:val="24"/>
        </w:rPr>
      </w:pPr>
      <w:r w:rsidRPr="00DA5544">
        <w:rPr>
          <w:rFonts w:ascii="Arial" w:hAnsi="Arial" w:cs="Arial"/>
          <w:sz w:val="24"/>
          <w:szCs w:val="24"/>
        </w:rPr>
        <w:t>Instituto do Coração do Hospital das Clínicas da FMUSP</w:t>
      </w:r>
    </w:p>
    <w:p w14:paraId="4B975B1A" w14:textId="77777777" w:rsidR="00550106" w:rsidRPr="00DA5544" w:rsidRDefault="00550106" w:rsidP="00550106">
      <w:pPr>
        <w:rPr>
          <w:rFonts w:ascii="Arial" w:hAnsi="Arial" w:cs="Arial"/>
          <w:sz w:val="24"/>
          <w:szCs w:val="24"/>
        </w:rPr>
      </w:pPr>
      <w:r w:rsidRPr="00DA5544">
        <w:rPr>
          <w:rFonts w:ascii="Arial" w:hAnsi="Arial" w:cs="Arial"/>
          <w:sz w:val="24"/>
          <w:szCs w:val="24"/>
        </w:rPr>
        <w:t>Santa Casa de Araraquara- São Paulo</w:t>
      </w:r>
    </w:p>
    <w:p w14:paraId="088EDCF9" w14:textId="77777777" w:rsidR="00550106" w:rsidRPr="00DA5544" w:rsidRDefault="00550106" w:rsidP="00550106">
      <w:pPr>
        <w:rPr>
          <w:rFonts w:ascii="Arial" w:hAnsi="Arial" w:cs="Arial"/>
          <w:sz w:val="24"/>
          <w:szCs w:val="24"/>
        </w:rPr>
      </w:pPr>
      <w:r w:rsidRPr="00DA5544">
        <w:rPr>
          <w:rFonts w:ascii="Arial" w:hAnsi="Arial" w:cs="Arial"/>
          <w:sz w:val="24"/>
          <w:szCs w:val="24"/>
        </w:rPr>
        <w:t>Santa Casa Misericórdia de Cassilândia Mato Grosso do Sul</w:t>
      </w:r>
    </w:p>
    <w:p w14:paraId="6BBFFED7" w14:textId="77777777" w:rsidR="00550106" w:rsidRPr="00DA5544" w:rsidRDefault="00550106" w:rsidP="00550106">
      <w:pPr>
        <w:rPr>
          <w:rFonts w:ascii="Arial" w:hAnsi="Arial" w:cs="Arial"/>
          <w:sz w:val="24"/>
          <w:szCs w:val="24"/>
        </w:rPr>
      </w:pPr>
      <w:r w:rsidRPr="00DA5544">
        <w:rPr>
          <w:rFonts w:ascii="Arial" w:hAnsi="Arial" w:cs="Arial"/>
          <w:sz w:val="24"/>
          <w:szCs w:val="24"/>
        </w:rPr>
        <w:t>Unidade Básica de Saúde São Francisco -Costa Rica Mato Grosso do Sul</w:t>
      </w:r>
    </w:p>
    <w:p w14:paraId="3FA07BC3" w14:textId="77777777" w:rsidR="00550106" w:rsidRPr="00DA5544" w:rsidRDefault="00550106" w:rsidP="00550106">
      <w:pPr>
        <w:rPr>
          <w:rFonts w:ascii="Arial" w:hAnsi="Arial" w:cs="Arial"/>
          <w:sz w:val="24"/>
          <w:szCs w:val="24"/>
        </w:rPr>
      </w:pPr>
      <w:r w:rsidRPr="00DA5544">
        <w:rPr>
          <w:rFonts w:ascii="Arial" w:hAnsi="Arial" w:cs="Arial"/>
          <w:sz w:val="24"/>
          <w:szCs w:val="24"/>
        </w:rPr>
        <w:t>Unidade Básica de Saúde Sonho Meu III -Costa Rica Mato Grosso do Sul</w:t>
      </w:r>
    </w:p>
    <w:p w14:paraId="0AB8B2D9" w14:textId="77777777" w:rsidR="00550106" w:rsidRPr="00DA5544" w:rsidRDefault="00550106" w:rsidP="00550106">
      <w:pPr>
        <w:rPr>
          <w:rFonts w:ascii="Arial" w:hAnsi="Arial" w:cs="Arial"/>
          <w:sz w:val="24"/>
          <w:szCs w:val="24"/>
        </w:rPr>
      </w:pPr>
      <w:r w:rsidRPr="00DA5544">
        <w:rPr>
          <w:rFonts w:ascii="Arial" w:hAnsi="Arial" w:cs="Arial"/>
          <w:sz w:val="24"/>
          <w:szCs w:val="24"/>
        </w:rPr>
        <w:t>Unidade Básica de Saúde Vale do Amanhecer -Costa Rica Mato Grosso do Sul</w:t>
      </w:r>
    </w:p>
    <w:p w14:paraId="6AB1DB7D" w14:textId="77777777" w:rsidR="00550106" w:rsidRPr="00DA5544" w:rsidRDefault="00550106" w:rsidP="00550106">
      <w:pPr>
        <w:rPr>
          <w:rFonts w:ascii="Arial" w:hAnsi="Arial" w:cs="Arial"/>
          <w:sz w:val="24"/>
          <w:szCs w:val="24"/>
        </w:rPr>
      </w:pPr>
      <w:r w:rsidRPr="00DA5544">
        <w:rPr>
          <w:rFonts w:ascii="Arial" w:hAnsi="Arial" w:cs="Arial"/>
          <w:sz w:val="24"/>
          <w:szCs w:val="24"/>
        </w:rPr>
        <w:t>Unidade Básica de Saúde Vila Nunes -Costa Rica Mato Grosso do Sul</w:t>
      </w:r>
    </w:p>
    <w:p w14:paraId="443E2E24" w14:textId="77777777" w:rsidR="00550106" w:rsidRPr="00DA5544" w:rsidRDefault="00550106" w:rsidP="00550106">
      <w:pPr>
        <w:rPr>
          <w:rFonts w:ascii="Arial" w:hAnsi="Arial" w:cs="Arial"/>
          <w:sz w:val="24"/>
          <w:szCs w:val="24"/>
        </w:rPr>
      </w:pPr>
      <w:r w:rsidRPr="00DA5544">
        <w:rPr>
          <w:rFonts w:ascii="Arial" w:hAnsi="Arial" w:cs="Arial"/>
          <w:sz w:val="24"/>
          <w:szCs w:val="24"/>
        </w:rPr>
        <w:t xml:space="preserve">Universidade de Sorocaba –UNISO </w:t>
      </w:r>
    </w:p>
    <w:p w14:paraId="207CEBDA" w14:textId="77777777" w:rsidR="00550106" w:rsidRPr="00DA5544" w:rsidRDefault="00550106" w:rsidP="00550106">
      <w:pPr>
        <w:rPr>
          <w:rFonts w:ascii="Arial" w:hAnsi="Arial" w:cs="Arial"/>
          <w:sz w:val="24"/>
          <w:szCs w:val="24"/>
        </w:rPr>
      </w:pPr>
      <w:r w:rsidRPr="00DA5544">
        <w:rPr>
          <w:rFonts w:ascii="Arial" w:hAnsi="Arial" w:cs="Arial"/>
          <w:sz w:val="24"/>
          <w:szCs w:val="24"/>
        </w:rPr>
        <w:t>Universidade Estadual de São Paulo “Júlio de Mesquita”-UNESP</w:t>
      </w:r>
    </w:p>
    <w:p w14:paraId="7370DCB0" w14:textId="77777777" w:rsidR="00550106" w:rsidRPr="00DA5544" w:rsidRDefault="00550106" w:rsidP="00550106">
      <w:pPr>
        <w:rPr>
          <w:rFonts w:ascii="Arial" w:hAnsi="Arial" w:cs="Arial"/>
          <w:sz w:val="24"/>
          <w:szCs w:val="24"/>
        </w:rPr>
      </w:pPr>
      <w:r w:rsidRPr="00DA5544">
        <w:rPr>
          <w:rFonts w:ascii="Arial" w:hAnsi="Arial" w:cs="Arial"/>
          <w:sz w:val="24"/>
          <w:szCs w:val="24"/>
        </w:rPr>
        <w:t>Universidade Federal de Minas Gerais-UFMG</w:t>
      </w:r>
    </w:p>
    <w:p w14:paraId="4BCF4B9D" w14:textId="77777777" w:rsidR="00550106" w:rsidRPr="00DA5544" w:rsidRDefault="00550106" w:rsidP="00550106">
      <w:pPr>
        <w:rPr>
          <w:rFonts w:ascii="Arial" w:hAnsi="Arial" w:cs="Arial"/>
          <w:sz w:val="24"/>
          <w:szCs w:val="24"/>
        </w:rPr>
      </w:pPr>
      <w:r w:rsidRPr="00DA5544">
        <w:rPr>
          <w:rFonts w:ascii="Arial" w:hAnsi="Arial" w:cs="Arial"/>
          <w:sz w:val="24"/>
          <w:szCs w:val="24"/>
        </w:rPr>
        <w:t>Universidade Federal do Amazona</w:t>
      </w:r>
      <w:r>
        <w:rPr>
          <w:rFonts w:ascii="Arial" w:hAnsi="Arial" w:cs="Arial"/>
          <w:sz w:val="24"/>
          <w:szCs w:val="24"/>
        </w:rPr>
        <w:t>s</w:t>
      </w:r>
      <w:r w:rsidRPr="00DA5544">
        <w:rPr>
          <w:rFonts w:ascii="Arial" w:hAnsi="Arial" w:cs="Arial"/>
          <w:sz w:val="24"/>
          <w:szCs w:val="24"/>
        </w:rPr>
        <w:t>- UFAM</w:t>
      </w:r>
    </w:p>
    <w:p w14:paraId="333215C1" w14:textId="77777777" w:rsidR="00550106" w:rsidRDefault="00550106" w:rsidP="003C6BF7">
      <w:pPr>
        <w:spacing w:line="360" w:lineRule="auto"/>
        <w:jc w:val="both"/>
        <w:rPr>
          <w:rFonts w:ascii="Arial" w:hAnsi="Arial" w:cs="Arial"/>
          <w:b/>
          <w:sz w:val="24"/>
          <w:szCs w:val="24"/>
        </w:rPr>
      </w:pPr>
    </w:p>
    <w:p w14:paraId="23794BAE" w14:textId="77777777" w:rsidR="00550106" w:rsidRDefault="00550106" w:rsidP="003C6BF7">
      <w:pPr>
        <w:spacing w:line="360" w:lineRule="auto"/>
        <w:jc w:val="both"/>
        <w:rPr>
          <w:rFonts w:ascii="Arial" w:hAnsi="Arial" w:cs="Arial"/>
          <w:b/>
          <w:sz w:val="24"/>
          <w:szCs w:val="24"/>
        </w:rPr>
      </w:pPr>
    </w:p>
    <w:p w14:paraId="7F591F62" w14:textId="77777777" w:rsidR="00550106" w:rsidRDefault="00550106" w:rsidP="003C6BF7">
      <w:pPr>
        <w:spacing w:line="360" w:lineRule="auto"/>
        <w:jc w:val="both"/>
        <w:rPr>
          <w:rFonts w:ascii="Arial" w:hAnsi="Arial" w:cs="Arial"/>
          <w:b/>
          <w:sz w:val="24"/>
          <w:szCs w:val="24"/>
        </w:rPr>
      </w:pPr>
    </w:p>
    <w:p w14:paraId="1915F641" w14:textId="77777777" w:rsidR="00550106" w:rsidRDefault="00550106" w:rsidP="003C6BF7">
      <w:pPr>
        <w:spacing w:line="360" w:lineRule="auto"/>
        <w:jc w:val="both"/>
        <w:rPr>
          <w:rFonts w:ascii="Arial" w:hAnsi="Arial" w:cs="Arial"/>
          <w:b/>
          <w:sz w:val="24"/>
          <w:szCs w:val="24"/>
        </w:rPr>
      </w:pPr>
    </w:p>
    <w:p w14:paraId="7A94D4A1" w14:textId="77777777" w:rsidR="00550106" w:rsidRDefault="00550106" w:rsidP="003C6BF7">
      <w:pPr>
        <w:spacing w:line="360" w:lineRule="auto"/>
        <w:jc w:val="both"/>
        <w:rPr>
          <w:rFonts w:ascii="Arial" w:hAnsi="Arial" w:cs="Arial"/>
          <w:b/>
          <w:sz w:val="24"/>
          <w:szCs w:val="24"/>
        </w:rPr>
      </w:pPr>
    </w:p>
    <w:p w14:paraId="3AAE2D75" w14:textId="77777777" w:rsidR="00550106" w:rsidRDefault="00550106" w:rsidP="003C6BF7">
      <w:pPr>
        <w:spacing w:line="360" w:lineRule="auto"/>
        <w:jc w:val="both"/>
        <w:rPr>
          <w:rFonts w:ascii="Arial" w:hAnsi="Arial" w:cs="Arial"/>
          <w:b/>
          <w:sz w:val="24"/>
          <w:szCs w:val="24"/>
        </w:rPr>
      </w:pPr>
    </w:p>
    <w:p w14:paraId="4712BCD7" w14:textId="77777777" w:rsidR="00550106" w:rsidRDefault="00550106" w:rsidP="003C6BF7">
      <w:pPr>
        <w:spacing w:line="360" w:lineRule="auto"/>
        <w:jc w:val="both"/>
        <w:rPr>
          <w:rFonts w:ascii="Arial" w:hAnsi="Arial" w:cs="Arial"/>
          <w:b/>
          <w:sz w:val="24"/>
          <w:szCs w:val="24"/>
        </w:rPr>
      </w:pPr>
    </w:p>
    <w:p w14:paraId="34E36E0E" w14:textId="77777777" w:rsidR="00550106" w:rsidRDefault="00550106" w:rsidP="003C6BF7">
      <w:pPr>
        <w:spacing w:line="360" w:lineRule="auto"/>
        <w:jc w:val="both"/>
        <w:rPr>
          <w:rFonts w:ascii="Arial" w:hAnsi="Arial" w:cs="Arial"/>
          <w:b/>
          <w:sz w:val="24"/>
          <w:szCs w:val="24"/>
        </w:rPr>
      </w:pPr>
    </w:p>
    <w:p w14:paraId="1401E2C9" w14:textId="77777777" w:rsidR="00550106" w:rsidRDefault="00550106" w:rsidP="003C6BF7">
      <w:pPr>
        <w:spacing w:line="360" w:lineRule="auto"/>
        <w:jc w:val="both"/>
        <w:rPr>
          <w:rFonts w:ascii="Arial" w:hAnsi="Arial" w:cs="Arial"/>
          <w:b/>
          <w:sz w:val="24"/>
          <w:szCs w:val="24"/>
        </w:rPr>
      </w:pPr>
    </w:p>
    <w:p w14:paraId="5E144573" w14:textId="77777777" w:rsidR="00550106" w:rsidRDefault="00550106" w:rsidP="003C6BF7">
      <w:pPr>
        <w:spacing w:line="360" w:lineRule="auto"/>
        <w:jc w:val="both"/>
        <w:rPr>
          <w:rFonts w:ascii="Arial" w:hAnsi="Arial" w:cs="Arial"/>
          <w:b/>
          <w:sz w:val="24"/>
          <w:szCs w:val="24"/>
        </w:rPr>
      </w:pPr>
    </w:p>
    <w:p w14:paraId="5902AA5B" w14:textId="344E1082" w:rsidR="00A53ED2" w:rsidRDefault="00550106" w:rsidP="003C6BF7">
      <w:pPr>
        <w:spacing w:line="360" w:lineRule="auto"/>
        <w:jc w:val="both"/>
        <w:rPr>
          <w:rFonts w:ascii="Arial" w:hAnsi="Arial" w:cs="Arial"/>
          <w:b/>
        </w:rPr>
      </w:pPr>
      <w:r>
        <w:rPr>
          <w:rFonts w:ascii="Arial" w:hAnsi="Arial" w:cs="Arial"/>
          <w:b/>
          <w:sz w:val="24"/>
          <w:szCs w:val="24"/>
        </w:rPr>
        <w:lastRenderedPageBreak/>
        <w:t>APÊNDICE F</w:t>
      </w:r>
      <w:r w:rsidR="00982B4D">
        <w:rPr>
          <w:rFonts w:ascii="Arial" w:hAnsi="Arial" w:cs="Arial"/>
          <w:b/>
          <w:sz w:val="24"/>
          <w:szCs w:val="24"/>
        </w:rPr>
        <w:t>-</w:t>
      </w:r>
      <w:r w:rsidR="00982B4D" w:rsidRPr="00982B4D">
        <w:rPr>
          <w:rFonts w:ascii="Arial" w:hAnsi="Arial" w:cs="Arial"/>
          <w:sz w:val="24"/>
          <w:szCs w:val="24"/>
        </w:rPr>
        <w:t xml:space="preserve"> </w:t>
      </w:r>
      <w:r w:rsidR="00982B4D" w:rsidRPr="003F3147">
        <w:rPr>
          <w:rFonts w:ascii="Arial" w:hAnsi="Arial" w:cs="Arial"/>
          <w:b/>
          <w:sz w:val="24"/>
          <w:szCs w:val="24"/>
        </w:rPr>
        <w:t>Termo de Consentimento Livre e Esclarecido</w:t>
      </w:r>
      <w:r w:rsidR="003F3147">
        <w:rPr>
          <w:rFonts w:ascii="Arial" w:hAnsi="Arial" w:cs="Arial"/>
          <w:b/>
          <w:sz w:val="24"/>
          <w:szCs w:val="24"/>
        </w:rPr>
        <w:t xml:space="preserve"> (</w:t>
      </w:r>
      <w:r w:rsidR="003F3147" w:rsidRPr="003F3147">
        <w:rPr>
          <w:rFonts w:ascii="Arial" w:hAnsi="Arial" w:cs="Arial"/>
          <w:b/>
          <w:sz w:val="24"/>
          <w:szCs w:val="24"/>
        </w:rPr>
        <w:t>Profissionais de Saúde)</w:t>
      </w:r>
      <w:r w:rsidR="003F3147">
        <w:rPr>
          <w:rFonts w:ascii="Arial" w:hAnsi="Arial" w:cs="Arial"/>
          <w:b/>
        </w:rPr>
        <w:tab/>
      </w:r>
    </w:p>
    <w:p w14:paraId="27515EC9" w14:textId="77777777" w:rsidR="003C6BF7" w:rsidRPr="003C6BF7" w:rsidRDefault="003C6BF7" w:rsidP="003C6BF7">
      <w:pPr>
        <w:spacing w:after="0" w:line="312" w:lineRule="auto"/>
        <w:ind w:left="993"/>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Declaro ter sido esclarecido sobre os seguintes pontos:</w:t>
      </w:r>
    </w:p>
    <w:p w14:paraId="77AE10EB" w14:textId="77777777" w:rsidR="003C6BF7" w:rsidRPr="003C6BF7" w:rsidRDefault="003C6BF7" w:rsidP="003C6BF7">
      <w:pPr>
        <w:spacing w:after="0" w:line="240" w:lineRule="auto"/>
        <w:ind w:left="993"/>
        <w:jc w:val="both"/>
        <w:rPr>
          <w:rFonts w:ascii="Arial" w:eastAsia="Times New Roman" w:hAnsi="Arial" w:cs="Times New Roman"/>
          <w:sz w:val="24"/>
          <w:szCs w:val="20"/>
          <w:lang w:eastAsia="pt-BR"/>
        </w:rPr>
      </w:pPr>
    </w:p>
    <w:p w14:paraId="6BCC07A5" w14:textId="2BD806EE" w:rsidR="003C6BF7" w:rsidRPr="003C6BF7" w:rsidRDefault="003C6BF7" w:rsidP="003C6BF7">
      <w:pPr>
        <w:pStyle w:val="PargrafodaLista"/>
        <w:numPr>
          <w:ilvl w:val="0"/>
          <w:numId w:val="23"/>
        </w:numPr>
        <w:spacing w:after="0" w:line="312" w:lineRule="auto"/>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O trabalho tem por finalidade caracterizar as percepções, atitudes e o conhecimento dos profissionais de saúde sobre as práticas de saúde baseadas em evidências a partir de um instrumento de pesquisa previamente validado por especialistas;</w:t>
      </w:r>
    </w:p>
    <w:p w14:paraId="0D4E43F3" w14:textId="505FA474" w:rsidR="003C6BF7" w:rsidRPr="003C6BF7" w:rsidRDefault="003C6BF7" w:rsidP="003C6BF7">
      <w:pPr>
        <w:pStyle w:val="PargrafodaLista"/>
        <w:numPr>
          <w:ilvl w:val="0"/>
          <w:numId w:val="23"/>
        </w:numPr>
        <w:spacing w:after="0" w:line="312" w:lineRule="auto"/>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Ao participar desse trabalho, poderei contribuir para identificar quais são os fatores facilitadores e barreiras para adoção do novo paradigma da saúde baseada em evidências e melhorar o cuidado do paciente. Um passo importante para adoção da prática de saúde baseada em evidência é a avaliação do conhecimento e atitudes dos próprios profissionais de saúde frente a esse novo paradigma;</w:t>
      </w:r>
    </w:p>
    <w:p w14:paraId="0E917043" w14:textId="171AC0B4" w:rsidR="003C6BF7" w:rsidRPr="003C6BF7" w:rsidRDefault="003C6BF7" w:rsidP="003C6BF7">
      <w:pPr>
        <w:numPr>
          <w:ilvl w:val="0"/>
          <w:numId w:val="23"/>
        </w:numPr>
        <w:tabs>
          <w:tab w:val="num" w:pos="360"/>
        </w:tabs>
        <w:spacing w:after="0" w:line="312" w:lineRule="auto"/>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A minha participação como voluntário terá a duração do tempo que eu utilizar para responder o questionário de pesquisa;</w:t>
      </w:r>
    </w:p>
    <w:p w14:paraId="7C8C698B" w14:textId="77777777" w:rsidR="003C6BF7" w:rsidRPr="003C6BF7" w:rsidRDefault="003C6BF7" w:rsidP="003C6BF7">
      <w:pPr>
        <w:numPr>
          <w:ilvl w:val="0"/>
          <w:numId w:val="23"/>
        </w:numPr>
        <w:tabs>
          <w:tab w:val="num" w:pos="360"/>
        </w:tabs>
        <w:spacing w:after="0" w:line="312" w:lineRule="auto"/>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Ao participar dessa pesquisa a possibilidade de ocorrer algum dano é remota sejam eles físicos, psíquicos, morais ou intelectuais, como por exemplo, caso eu me sinta cansado (a) ao responder o questionário ou constrangido (a) os pesquisadores serão responsáveis pela devida reparação civil nos termos indicados nos artigos 186.197 e 944CC/2002. Assim, de acordo, com o preconizado pelos III.2.o, IV.3.c e V.7 da Resolução CNS 466/2012, eu tenho o direito de assistência integral e indenização;</w:t>
      </w:r>
    </w:p>
    <w:p w14:paraId="31B9E3F8" w14:textId="77777777" w:rsidR="003C6BF7" w:rsidRPr="003C6BF7" w:rsidRDefault="003C6BF7" w:rsidP="003C6BF7">
      <w:pPr>
        <w:numPr>
          <w:ilvl w:val="0"/>
          <w:numId w:val="23"/>
        </w:numPr>
        <w:tabs>
          <w:tab w:val="num" w:pos="360"/>
        </w:tabs>
        <w:spacing w:after="0" w:line="312" w:lineRule="auto"/>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Não terei nenhuma despesa ao participar desse estudo e minha colaboração não terá remuneração. Caso haja algum motivo relacionado ao projeto que possa implicar em algum ônus, essa será arcada pelo pesquisador.</w:t>
      </w:r>
    </w:p>
    <w:p w14:paraId="436B7F47" w14:textId="6139AF92" w:rsidR="003C6BF7" w:rsidRPr="003C6BF7" w:rsidRDefault="003C6BF7" w:rsidP="003C6BF7">
      <w:pPr>
        <w:numPr>
          <w:ilvl w:val="0"/>
          <w:numId w:val="23"/>
        </w:numPr>
        <w:tabs>
          <w:tab w:val="num" w:pos="360"/>
        </w:tabs>
        <w:spacing w:after="0" w:line="312" w:lineRule="auto"/>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 xml:space="preserve">Meu nome será mantido em </w:t>
      </w:r>
      <w:r w:rsidRPr="003C6BF7">
        <w:rPr>
          <w:rFonts w:ascii="Arial" w:eastAsia="Times New Roman" w:hAnsi="Arial" w:cs="Times New Roman"/>
          <w:b/>
          <w:bCs/>
          <w:sz w:val="24"/>
          <w:szCs w:val="20"/>
          <w:lang w:eastAsia="pt-BR"/>
        </w:rPr>
        <w:t>sigilo</w:t>
      </w:r>
      <w:r w:rsidRPr="003C6BF7">
        <w:rPr>
          <w:rFonts w:ascii="Arial" w:eastAsia="Times New Roman" w:hAnsi="Arial" w:cs="Times New Roman"/>
          <w:sz w:val="24"/>
          <w:szCs w:val="20"/>
          <w:lang w:eastAsia="pt-BR"/>
        </w:rPr>
        <w:t>, codificado por número</w:t>
      </w:r>
      <w:r w:rsidRPr="003C6BF7">
        <w:rPr>
          <w:rFonts w:ascii="Arial" w:eastAsia="Times New Roman" w:hAnsi="Arial" w:cs="Times New Roman"/>
          <w:color w:val="5B9BD5" w:themeColor="accent1"/>
          <w:sz w:val="24"/>
          <w:szCs w:val="20"/>
          <w:lang w:eastAsia="pt-BR"/>
        </w:rPr>
        <w:t>,</w:t>
      </w:r>
      <w:r w:rsidRPr="003C6BF7">
        <w:rPr>
          <w:rFonts w:ascii="Arial" w:eastAsia="Times New Roman" w:hAnsi="Arial" w:cs="Times New Roman"/>
          <w:sz w:val="24"/>
          <w:szCs w:val="20"/>
          <w:lang w:eastAsia="pt-BR"/>
        </w:rPr>
        <w:t xml:space="preserve"> assegurando assim a minha </w:t>
      </w:r>
      <w:r w:rsidRPr="003C6BF7">
        <w:rPr>
          <w:rFonts w:ascii="Arial" w:eastAsia="Times New Roman" w:hAnsi="Arial" w:cs="Times New Roman"/>
          <w:b/>
          <w:bCs/>
          <w:sz w:val="24"/>
          <w:szCs w:val="20"/>
          <w:lang w:eastAsia="pt-BR"/>
        </w:rPr>
        <w:t>privacidade</w:t>
      </w:r>
      <w:r w:rsidRPr="003C6BF7">
        <w:rPr>
          <w:rFonts w:ascii="Arial" w:eastAsia="Times New Roman" w:hAnsi="Arial" w:cs="Times New Roman"/>
          <w:sz w:val="24"/>
          <w:szCs w:val="20"/>
          <w:lang w:eastAsia="pt-BR"/>
        </w:rPr>
        <w:t xml:space="preserve"> e se desejar, serei informado sobre os resultados dessa pesquisa pelas pesquisadoras Dra Luciane Cruz Lopes e/ou Arielly Souza Mariano.   Todas as informações obtidas a meu respeito neste estudo, serão analisadas em conjunto com as de outros voluntários, não sendo divulgado a minha identificação ou de outros participantes em nenhum momento.”   </w:t>
      </w:r>
    </w:p>
    <w:p w14:paraId="0DFEAD00" w14:textId="77777777" w:rsidR="003C6BF7" w:rsidRPr="003C6BF7" w:rsidRDefault="003C6BF7" w:rsidP="003C6BF7">
      <w:pPr>
        <w:numPr>
          <w:ilvl w:val="0"/>
          <w:numId w:val="23"/>
        </w:numPr>
        <w:tabs>
          <w:tab w:val="num" w:pos="360"/>
        </w:tabs>
        <w:spacing w:after="0" w:line="312" w:lineRule="auto"/>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Poderei me recusar a participar ou mesmo retirar meu consentimento a qualquer momento da realização dessa pesquisa, sem nenhum prejuízo ou penalização;</w:t>
      </w:r>
    </w:p>
    <w:p w14:paraId="7E3F832E" w14:textId="77777777" w:rsidR="003C6BF7" w:rsidRPr="003C6BF7" w:rsidRDefault="003C6BF7" w:rsidP="003C6BF7">
      <w:pPr>
        <w:numPr>
          <w:ilvl w:val="0"/>
          <w:numId w:val="23"/>
        </w:numPr>
        <w:tabs>
          <w:tab w:val="num" w:pos="360"/>
        </w:tabs>
        <w:spacing w:after="0" w:line="312" w:lineRule="auto"/>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lastRenderedPageBreak/>
        <w:t>Qualquer dúvida ou solicitação de esclarecimentos, poderei entrar em contato com a equipe científica do projeto pelo telefone (0XX15)21017104 Dra Luciane Cruz Lopes. O endereço para contato é: Rodovia Raposo Tavares, KM 92,5, Sorocaba, SP CEP 18023-000 e ou (0XX67) 81298637 Arielly Souza Mariano. O endereço para contato é Rua Aurora Angelucci 154, Cassilândia-MS CEP 79540-000;</w:t>
      </w:r>
    </w:p>
    <w:p w14:paraId="65988607" w14:textId="77777777" w:rsidR="003C6BF7" w:rsidRPr="003C6BF7" w:rsidRDefault="003C6BF7" w:rsidP="003C6BF7">
      <w:pPr>
        <w:numPr>
          <w:ilvl w:val="0"/>
          <w:numId w:val="23"/>
        </w:numPr>
        <w:tabs>
          <w:tab w:val="num" w:pos="426"/>
          <w:tab w:val="left" w:pos="1418"/>
        </w:tabs>
        <w:spacing w:after="0" w:line="312" w:lineRule="auto"/>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Para notificação de qualquer situação, relacionada com a ética, que não puder ser resolvida pelos pesquisadores deverei entrar em contato com o Comitê de Ética em Pesquisa da Faculdade de Ciências Farmacêuticas do Câmpus de Araraquara da UNESP, pelo telefone (0XX16) 3301-6897.</w:t>
      </w:r>
    </w:p>
    <w:p w14:paraId="275AA05F" w14:textId="77777777" w:rsidR="003C6BF7" w:rsidRPr="003C6BF7" w:rsidRDefault="003C6BF7" w:rsidP="003C6BF7">
      <w:pPr>
        <w:spacing w:after="0" w:line="312" w:lineRule="auto"/>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 xml:space="preserve">             </w:t>
      </w:r>
    </w:p>
    <w:p w14:paraId="5AC73094" w14:textId="785F7003" w:rsidR="003C6BF7" w:rsidRPr="003C6BF7" w:rsidRDefault="003C6BF7" w:rsidP="003C6BF7">
      <w:pPr>
        <w:spacing w:after="0" w:line="312" w:lineRule="auto"/>
        <w:ind w:firstLine="1133"/>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 xml:space="preserve">Diante dos esclarecimentos prestados, concordo em participar, como voluntária (o), do estudo “Percepções, atitudes e conhecimentos dos profissionais de saúde em práticas de saúde baseada em evidência”. </w:t>
      </w:r>
      <w:r w:rsidRPr="003C6BF7">
        <w:rPr>
          <w:rFonts w:ascii="Arial" w:eastAsia="Times New Roman" w:hAnsi="Arial" w:cs="Arial"/>
          <w:sz w:val="24"/>
          <w:szCs w:val="24"/>
          <w:lang w:eastAsia="ar-SA"/>
        </w:rPr>
        <w:t xml:space="preserve">Foi-me garantido que posso retirar o consentimento a qualquer momento, sem que isso acarrete qualquer penalidade. </w:t>
      </w:r>
    </w:p>
    <w:p w14:paraId="269F9654" w14:textId="77777777" w:rsidR="003C6BF7" w:rsidRPr="003C6BF7" w:rsidRDefault="003C6BF7" w:rsidP="003C6BF7">
      <w:pPr>
        <w:spacing w:after="0" w:line="312" w:lineRule="auto"/>
        <w:ind w:firstLine="709"/>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ab/>
      </w:r>
      <w:r w:rsidRPr="003C6BF7">
        <w:rPr>
          <w:rFonts w:ascii="Arial" w:eastAsia="Times New Roman" w:hAnsi="Arial" w:cs="Times New Roman"/>
          <w:sz w:val="24"/>
          <w:szCs w:val="20"/>
          <w:lang w:eastAsia="pt-BR"/>
        </w:rPr>
        <w:tab/>
      </w:r>
      <w:r w:rsidRPr="003C6BF7">
        <w:rPr>
          <w:rFonts w:ascii="Arial" w:eastAsia="Times New Roman" w:hAnsi="Arial" w:cs="Times New Roman"/>
          <w:sz w:val="24"/>
          <w:szCs w:val="20"/>
          <w:lang w:eastAsia="pt-BR"/>
        </w:rPr>
        <w:tab/>
        <w:t xml:space="preserve">           </w:t>
      </w:r>
    </w:p>
    <w:p w14:paraId="5356D1F5" w14:textId="77777777" w:rsidR="003C6BF7" w:rsidRPr="003C6BF7" w:rsidRDefault="003C6BF7" w:rsidP="003C6BF7">
      <w:pPr>
        <w:spacing w:after="0" w:line="312" w:lineRule="auto"/>
        <w:ind w:left="4247" w:firstLine="709"/>
        <w:jc w:val="both"/>
        <w:rPr>
          <w:rFonts w:ascii="Arial" w:eastAsia="Times New Roman" w:hAnsi="Arial" w:cs="Times New Roman"/>
          <w:sz w:val="24"/>
          <w:szCs w:val="20"/>
          <w:lang w:eastAsia="pt-BR"/>
        </w:rPr>
      </w:pPr>
      <w:r w:rsidRPr="003C6BF7">
        <w:rPr>
          <w:rFonts w:ascii="Arial" w:eastAsia="Times New Roman" w:hAnsi="Arial" w:cs="Times New Roman"/>
          <w:sz w:val="24"/>
          <w:szCs w:val="20"/>
          <w:lang w:eastAsia="pt-BR"/>
        </w:rPr>
        <w:t xml:space="preserve">    </w:t>
      </w:r>
    </w:p>
    <w:p w14:paraId="44C17BBF" w14:textId="77777777" w:rsidR="003C6BF7" w:rsidRPr="003C6BF7" w:rsidRDefault="003C6BF7" w:rsidP="003C6BF7">
      <w:pPr>
        <w:spacing w:after="0" w:line="312" w:lineRule="auto"/>
        <w:jc w:val="both"/>
        <w:rPr>
          <w:rFonts w:ascii="Arial" w:eastAsia="Times New Roman" w:hAnsi="Arial" w:cs="Times New Roman"/>
          <w:b/>
          <w:bCs/>
          <w:sz w:val="24"/>
          <w:szCs w:val="20"/>
          <w:lang w:eastAsia="pt-BR"/>
        </w:rPr>
      </w:pPr>
      <w:r w:rsidRPr="003C6BF7">
        <w:rPr>
          <w:rFonts w:ascii="Arial" w:eastAsia="Times New Roman" w:hAnsi="Arial" w:cs="Times New Roman"/>
          <w:b/>
          <w:bCs/>
          <w:sz w:val="24"/>
          <w:szCs w:val="20"/>
          <w:lang w:eastAsia="pt-BR"/>
        </w:rPr>
        <w:t>(  ) CONCORDO COM O TERMO</w:t>
      </w:r>
    </w:p>
    <w:p w14:paraId="4DB51CC3" w14:textId="77777777" w:rsidR="003C6BF7" w:rsidRPr="003C6BF7" w:rsidRDefault="003C6BF7" w:rsidP="003C6BF7">
      <w:pPr>
        <w:spacing w:after="0" w:line="312" w:lineRule="auto"/>
        <w:jc w:val="both"/>
        <w:rPr>
          <w:rFonts w:ascii="Arial" w:eastAsia="Times New Roman" w:hAnsi="Arial" w:cs="Times New Roman"/>
          <w:b/>
          <w:bCs/>
          <w:sz w:val="24"/>
          <w:szCs w:val="20"/>
          <w:lang w:eastAsia="pt-BR"/>
        </w:rPr>
      </w:pPr>
    </w:p>
    <w:p w14:paraId="381D3E88" w14:textId="77777777" w:rsidR="003C6BF7" w:rsidRPr="003C6BF7" w:rsidRDefault="003C6BF7" w:rsidP="003C6BF7">
      <w:pPr>
        <w:spacing w:after="0" w:line="312" w:lineRule="auto"/>
        <w:jc w:val="both"/>
        <w:rPr>
          <w:rFonts w:ascii="Arial" w:eastAsia="Times New Roman" w:hAnsi="Arial" w:cs="Times New Roman"/>
          <w:b/>
          <w:bCs/>
          <w:sz w:val="24"/>
          <w:szCs w:val="20"/>
          <w:lang w:eastAsia="pt-BR"/>
        </w:rPr>
      </w:pPr>
      <w:r w:rsidRPr="003C6BF7">
        <w:rPr>
          <w:rFonts w:ascii="Arial" w:eastAsia="Times New Roman" w:hAnsi="Arial" w:cs="Times New Roman"/>
          <w:b/>
          <w:bCs/>
          <w:sz w:val="24"/>
          <w:szCs w:val="20"/>
          <w:lang w:eastAsia="pt-BR"/>
        </w:rPr>
        <w:t>(  ) NÂO CONCORDO COM O TERMO</w:t>
      </w:r>
    </w:p>
    <w:p w14:paraId="54F4AB24" w14:textId="77777777" w:rsidR="003C6BF7" w:rsidRPr="003C6BF7" w:rsidRDefault="003C6BF7" w:rsidP="003C6BF7">
      <w:pPr>
        <w:spacing w:after="0" w:line="312" w:lineRule="auto"/>
        <w:ind w:firstLine="709"/>
        <w:jc w:val="both"/>
        <w:rPr>
          <w:rFonts w:ascii="Arial" w:eastAsia="Times New Roman" w:hAnsi="Arial" w:cs="Arial"/>
          <w:sz w:val="24"/>
          <w:szCs w:val="20"/>
          <w:lang w:eastAsia="pt-BR"/>
        </w:rPr>
      </w:pPr>
    </w:p>
    <w:p w14:paraId="564E3E4C" w14:textId="495665B6" w:rsidR="00A53ED2" w:rsidRDefault="003C6BF7" w:rsidP="003C6BF7">
      <w:pPr>
        <w:tabs>
          <w:tab w:val="left" w:pos="7005"/>
        </w:tabs>
        <w:spacing w:line="360" w:lineRule="auto"/>
        <w:jc w:val="both"/>
        <w:rPr>
          <w:rFonts w:ascii="Arial" w:hAnsi="Arial" w:cs="Arial"/>
          <w:b/>
        </w:rPr>
      </w:pPr>
      <w:r w:rsidRPr="003C6BF7">
        <w:rPr>
          <w:rFonts w:ascii="Times New Roman" w:eastAsia="Times New Roman" w:hAnsi="Times New Roman" w:cs="Times New Roman"/>
          <w:sz w:val="24"/>
          <w:szCs w:val="24"/>
          <w:lang w:eastAsia="pt-BR"/>
        </w:rPr>
        <w:t xml:space="preserve">                        </w:t>
      </w:r>
      <w:r w:rsidR="006E2CC9">
        <w:rPr>
          <w:rFonts w:ascii="Arial" w:hAnsi="Arial" w:cs="Arial"/>
          <w:b/>
        </w:rPr>
        <w:tab/>
      </w:r>
    </w:p>
    <w:p w14:paraId="26DAD19A" w14:textId="77777777" w:rsidR="0046258C" w:rsidRDefault="0046258C" w:rsidP="00155FA8">
      <w:pPr>
        <w:spacing w:line="360" w:lineRule="auto"/>
        <w:jc w:val="both"/>
        <w:rPr>
          <w:rFonts w:ascii="Arial" w:hAnsi="Arial" w:cs="Arial"/>
          <w:b/>
        </w:rPr>
      </w:pPr>
    </w:p>
    <w:p w14:paraId="2F3ACECE" w14:textId="77777777" w:rsidR="0046258C" w:rsidRDefault="0046258C" w:rsidP="00155FA8">
      <w:pPr>
        <w:spacing w:line="360" w:lineRule="auto"/>
        <w:jc w:val="both"/>
        <w:rPr>
          <w:rFonts w:ascii="Arial" w:hAnsi="Arial" w:cs="Arial"/>
          <w:b/>
        </w:rPr>
      </w:pPr>
    </w:p>
    <w:p w14:paraId="7E1C8ADA" w14:textId="77777777" w:rsidR="0046258C" w:rsidRDefault="0046258C" w:rsidP="00155FA8">
      <w:pPr>
        <w:spacing w:line="360" w:lineRule="auto"/>
        <w:jc w:val="both"/>
        <w:rPr>
          <w:rFonts w:ascii="Arial" w:hAnsi="Arial" w:cs="Arial"/>
          <w:b/>
        </w:rPr>
      </w:pPr>
    </w:p>
    <w:p w14:paraId="2807BB1E" w14:textId="77777777" w:rsidR="0046258C" w:rsidRDefault="0046258C" w:rsidP="00155FA8">
      <w:pPr>
        <w:spacing w:line="360" w:lineRule="auto"/>
        <w:jc w:val="both"/>
        <w:rPr>
          <w:rFonts w:ascii="Arial" w:hAnsi="Arial" w:cs="Arial"/>
          <w:b/>
        </w:rPr>
      </w:pPr>
    </w:p>
    <w:p w14:paraId="4BA2335B" w14:textId="77777777" w:rsidR="0046258C" w:rsidRDefault="0046258C" w:rsidP="00155FA8">
      <w:pPr>
        <w:spacing w:line="360" w:lineRule="auto"/>
        <w:jc w:val="both"/>
        <w:rPr>
          <w:rFonts w:ascii="Arial" w:hAnsi="Arial" w:cs="Arial"/>
          <w:b/>
        </w:rPr>
      </w:pPr>
    </w:p>
    <w:p w14:paraId="45340B75" w14:textId="77777777" w:rsidR="00396E1E" w:rsidRDefault="00396E1E" w:rsidP="00155FA8">
      <w:pPr>
        <w:spacing w:line="360" w:lineRule="auto"/>
        <w:jc w:val="both"/>
        <w:rPr>
          <w:rFonts w:ascii="Arial" w:hAnsi="Arial" w:cs="Arial"/>
          <w:b/>
        </w:rPr>
      </w:pPr>
    </w:p>
    <w:p w14:paraId="78A86323" w14:textId="77777777" w:rsidR="00396E1E" w:rsidRDefault="00396E1E" w:rsidP="00155FA8">
      <w:pPr>
        <w:spacing w:line="360" w:lineRule="auto"/>
        <w:jc w:val="both"/>
        <w:rPr>
          <w:rFonts w:ascii="Arial" w:hAnsi="Arial" w:cs="Arial"/>
          <w:b/>
        </w:rPr>
      </w:pPr>
    </w:p>
    <w:p w14:paraId="6EF03B89" w14:textId="77777777" w:rsidR="00396E1E" w:rsidRDefault="00396E1E" w:rsidP="00155FA8">
      <w:pPr>
        <w:spacing w:line="360" w:lineRule="auto"/>
        <w:jc w:val="both"/>
        <w:rPr>
          <w:rFonts w:ascii="Arial" w:hAnsi="Arial" w:cs="Arial"/>
          <w:b/>
        </w:rPr>
      </w:pPr>
    </w:p>
    <w:p w14:paraId="1128E07F" w14:textId="77777777" w:rsidR="00396E1E" w:rsidRDefault="00396E1E" w:rsidP="00155FA8">
      <w:pPr>
        <w:spacing w:line="360" w:lineRule="auto"/>
        <w:jc w:val="both"/>
        <w:rPr>
          <w:rFonts w:ascii="Arial" w:hAnsi="Arial" w:cs="Arial"/>
          <w:b/>
        </w:rPr>
      </w:pPr>
    </w:p>
    <w:p w14:paraId="0D4B0830" w14:textId="77777777" w:rsidR="00396E1E" w:rsidRDefault="00396E1E" w:rsidP="00155FA8">
      <w:pPr>
        <w:spacing w:line="360" w:lineRule="auto"/>
        <w:jc w:val="both"/>
        <w:rPr>
          <w:rFonts w:ascii="Arial" w:hAnsi="Arial" w:cs="Arial"/>
          <w:b/>
        </w:rPr>
      </w:pPr>
    </w:p>
    <w:p w14:paraId="2AAA14FE" w14:textId="621176AE" w:rsidR="00155FA8" w:rsidRPr="00396E1E" w:rsidRDefault="00550106" w:rsidP="00155FA8">
      <w:pPr>
        <w:spacing w:line="360" w:lineRule="auto"/>
        <w:jc w:val="both"/>
        <w:rPr>
          <w:rFonts w:ascii="Arial" w:hAnsi="Arial" w:cs="Arial"/>
          <w:b/>
          <w:sz w:val="24"/>
          <w:szCs w:val="24"/>
        </w:rPr>
      </w:pPr>
      <w:r>
        <w:rPr>
          <w:rFonts w:ascii="Arial" w:hAnsi="Arial" w:cs="Arial"/>
          <w:b/>
          <w:sz w:val="24"/>
          <w:szCs w:val="24"/>
        </w:rPr>
        <w:lastRenderedPageBreak/>
        <w:t>APÊNDICE G</w:t>
      </w:r>
      <w:r w:rsidR="00396E1E" w:rsidRPr="00396E1E">
        <w:rPr>
          <w:rFonts w:ascii="Arial" w:hAnsi="Arial" w:cs="Arial"/>
          <w:b/>
          <w:sz w:val="24"/>
          <w:szCs w:val="24"/>
        </w:rPr>
        <w:t>-</w:t>
      </w:r>
      <w:r w:rsidR="00C17F88">
        <w:rPr>
          <w:rFonts w:ascii="Arial" w:hAnsi="Arial" w:cs="Arial"/>
          <w:b/>
          <w:sz w:val="24"/>
          <w:szCs w:val="24"/>
        </w:rPr>
        <w:t xml:space="preserve"> </w:t>
      </w:r>
      <w:r w:rsidR="00155FA8" w:rsidRPr="00D727DB">
        <w:rPr>
          <w:rFonts w:ascii="Arial" w:hAnsi="Arial" w:cs="Arial"/>
          <w:b/>
          <w:sz w:val="24"/>
          <w:szCs w:val="24"/>
        </w:rPr>
        <w:t>Alterações dos itens que compõem o Domínio Autoconfiança, durante a validação de conteúdo.</w:t>
      </w:r>
    </w:p>
    <w:tbl>
      <w:tblPr>
        <w:tblStyle w:val="TabeladeGrade1Clara-nfase51"/>
        <w:tblW w:w="8500" w:type="dxa"/>
        <w:tblLayout w:type="fixed"/>
        <w:tblLook w:val="0000" w:firstRow="0" w:lastRow="0" w:firstColumn="0" w:lastColumn="0" w:noHBand="0" w:noVBand="0"/>
      </w:tblPr>
      <w:tblGrid>
        <w:gridCol w:w="4531"/>
        <w:gridCol w:w="3969"/>
      </w:tblGrid>
      <w:tr w:rsidR="00155FA8" w:rsidRPr="006F7089" w14:paraId="203040D6" w14:textId="77777777" w:rsidTr="005734CD">
        <w:trPr>
          <w:trHeight w:val="327"/>
        </w:trPr>
        <w:tc>
          <w:tcPr>
            <w:tcW w:w="4531" w:type="dxa"/>
          </w:tcPr>
          <w:p w14:paraId="59F4154F" w14:textId="77777777" w:rsidR="00155FA8" w:rsidRPr="00F05741" w:rsidRDefault="00155FA8" w:rsidP="005734CD">
            <w:pPr>
              <w:autoSpaceDE w:val="0"/>
              <w:autoSpaceDN w:val="0"/>
              <w:adjustRightInd w:val="0"/>
              <w:rPr>
                <w:rFonts w:ascii="Arial" w:hAnsi="Arial" w:cs="Arial"/>
                <w:b/>
                <w:color w:val="000000"/>
                <w:sz w:val="20"/>
                <w:szCs w:val="20"/>
              </w:rPr>
            </w:pPr>
            <w:r w:rsidRPr="006F7089">
              <w:rPr>
                <w:rFonts w:ascii="Arial" w:hAnsi="Arial" w:cs="Arial"/>
                <w:b/>
                <w:color w:val="000000"/>
                <w:sz w:val="20"/>
                <w:szCs w:val="20"/>
              </w:rPr>
              <w:t xml:space="preserve">Q-SABE inicial </w:t>
            </w:r>
          </w:p>
        </w:tc>
        <w:tc>
          <w:tcPr>
            <w:tcW w:w="3969" w:type="dxa"/>
          </w:tcPr>
          <w:p w14:paraId="03E26B05" w14:textId="77777777" w:rsidR="00155FA8" w:rsidRPr="006F7089" w:rsidRDefault="00155FA8" w:rsidP="005734CD">
            <w:pPr>
              <w:autoSpaceDE w:val="0"/>
              <w:autoSpaceDN w:val="0"/>
              <w:adjustRightInd w:val="0"/>
              <w:rPr>
                <w:rFonts w:ascii="Arial" w:hAnsi="Arial" w:cs="Arial"/>
                <w:b/>
                <w:color w:val="000000"/>
                <w:sz w:val="20"/>
                <w:szCs w:val="20"/>
              </w:rPr>
            </w:pPr>
            <w:r w:rsidRPr="006F7089">
              <w:rPr>
                <w:rFonts w:ascii="Arial" w:hAnsi="Arial" w:cs="Arial"/>
                <w:b/>
                <w:color w:val="000000"/>
                <w:sz w:val="20"/>
                <w:szCs w:val="20"/>
              </w:rPr>
              <w:t xml:space="preserve">Q-Sabe </w:t>
            </w:r>
            <w:r>
              <w:rPr>
                <w:rFonts w:ascii="Arial" w:hAnsi="Arial" w:cs="Arial"/>
                <w:b/>
                <w:color w:val="000000"/>
                <w:sz w:val="20"/>
                <w:szCs w:val="20"/>
              </w:rPr>
              <w:t>primeira</w:t>
            </w:r>
            <w:r w:rsidRPr="006F7089">
              <w:rPr>
                <w:rFonts w:ascii="Arial" w:hAnsi="Arial" w:cs="Arial"/>
                <w:b/>
                <w:color w:val="000000"/>
                <w:sz w:val="20"/>
                <w:szCs w:val="20"/>
              </w:rPr>
              <w:t xml:space="preserve"> rodada Delphi</w:t>
            </w:r>
          </w:p>
        </w:tc>
      </w:tr>
      <w:tr w:rsidR="00155FA8" w:rsidRPr="006F7089" w14:paraId="0EC56FD3" w14:textId="77777777" w:rsidTr="005734CD">
        <w:trPr>
          <w:trHeight w:val="327"/>
        </w:trPr>
        <w:tc>
          <w:tcPr>
            <w:tcW w:w="4531" w:type="dxa"/>
          </w:tcPr>
          <w:p w14:paraId="7634170C" w14:textId="77777777" w:rsidR="00155FA8" w:rsidRPr="00192592"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1-</w:t>
            </w:r>
            <w:r w:rsidRPr="00192592">
              <w:rPr>
                <w:rFonts w:ascii="Arial" w:hAnsi="Arial" w:cs="Arial"/>
                <w:color w:val="000000"/>
                <w:sz w:val="20"/>
                <w:szCs w:val="20"/>
              </w:rPr>
              <w:t>Estou confiante na minha capacidade para adotar a prática da saúde baseada em evidências</w:t>
            </w:r>
          </w:p>
        </w:tc>
        <w:tc>
          <w:tcPr>
            <w:tcW w:w="3969" w:type="dxa"/>
          </w:tcPr>
          <w:p w14:paraId="4765283C" w14:textId="77777777" w:rsidR="00155FA8" w:rsidRPr="006F7089" w:rsidRDefault="00155FA8" w:rsidP="005734CD">
            <w:pPr>
              <w:autoSpaceDE w:val="0"/>
              <w:autoSpaceDN w:val="0"/>
              <w:adjustRightInd w:val="0"/>
              <w:rPr>
                <w:rFonts w:ascii="Arial" w:hAnsi="Arial" w:cs="Arial"/>
                <w:b/>
                <w:color w:val="000000"/>
                <w:sz w:val="20"/>
                <w:szCs w:val="20"/>
              </w:rPr>
            </w:pPr>
            <w:r>
              <w:rPr>
                <w:rFonts w:ascii="Arial" w:hAnsi="Arial" w:cs="Arial"/>
                <w:color w:val="000000"/>
                <w:sz w:val="20"/>
                <w:szCs w:val="20"/>
              </w:rPr>
              <w:t>1-</w:t>
            </w:r>
            <w:r w:rsidRPr="00192592">
              <w:rPr>
                <w:rFonts w:ascii="Arial" w:hAnsi="Arial" w:cs="Arial"/>
                <w:color w:val="000000"/>
                <w:sz w:val="20"/>
                <w:szCs w:val="20"/>
              </w:rPr>
              <w:t>Eu sou capaz de incorporar na minha prática a evidência proveniente da literatura científica</w:t>
            </w:r>
            <w:r w:rsidRPr="00192592">
              <w:rPr>
                <w:rFonts w:ascii="Arial" w:hAnsi="Arial" w:cs="Arial"/>
                <w:b/>
                <w:color w:val="000000"/>
                <w:sz w:val="20"/>
                <w:szCs w:val="20"/>
              </w:rPr>
              <w:t>.</w:t>
            </w:r>
          </w:p>
        </w:tc>
      </w:tr>
      <w:tr w:rsidR="00155FA8" w:rsidRPr="00F05741" w14:paraId="127C1D96" w14:textId="77777777" w:rsidTr="005734CD">
        <w:trPr>
          <w:trHeight w:val="327"/>
        </w:trPr>
        <w:tc>
          <w:tcPr>
            <w:tcW w:w="4531" w:type="dxa"/>
          </w:tcPr>
          <w:p w14:paraId="475FA5F4" w14:textId="77777777" w:rsidR="00155FA8" w:rsidRPr="006F7089"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2-</w:t>
            </w:r>
            <w:r w:rsidRPr="00902159">
              <w:rPr>
                <w:rFonts w:ascii="Arial" w:hAnsi="Arial" w:cs="Arial"/>
                <w:color w:val="000000"/>
                <w:sz w:val="20"/>
                <w:szCs w:val="20"/>
              </w:rPr>
              <w:t>Eu me sinto capaz de encontrar a melhor evidência disponível</w:t>
            </w:r>
          </w:p>
        </w:tc>
        <w:tc>
          <w:tcPr>
            <w:tcW w:w="3969" w:type="dxa"/>
          </w:tcPr>
          <w:p w14:paraId="3B6E533D"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2-</w:t>
            </w:r>
            <w:r w:rsidRPr="00192592">
              <w:rPr>
                <w:rFonts w:ascii="Times New Roman" w:eastAsia="PMingLiU" w:hAnsi="Times New Roman" w:cs="Times New Roman"/>
                <w:sz w:val="20"/>
                <w:szCs w:val="20"/>
                <w:lang w:eastAsia="zh-TW"/>
              </w:rPr>
              <w:t xml:space="preserve"> </w:t>
            </w:r>
            <w:r w:rsidRPr="00192592">
              <w:rPr>
                <w:rFonts w:ascii="Arial" w:hAnsi="Arial" w:cs="Arial"/>
                <w:color w:val="000000"/>
                <w:sz w:val="20"/>
                <w:szCs w:val="20"/>
              </w:rPr>
              <w:t>Eu sou capaz de acessar (buscar em bases eletrônicas, usando estratégias de busca e encontrar) as melhores evidências da literatura científica,</w:t>
            </w:r>
            <w:r w:rsidRPr="00192592" w:rsidDel="00BD0872">
              <w:rPr>
                <w:rFonts w:ascii="Arial" w:hAnsi="Arial" w:cs="Arial"/>
                <w:color w:val="000000"/>
                <w:sz w:val="20"/>
                <w:szCs w:val="20"/>
              </w:rPr>
              <w:t xml:space="preserve"> </w:t>
            </w:r>
            <w:r w:rsidRPr="00192592">
              <w:rPr>
                <w:rFonts w:ascii="Arial" w:hAnsi="Arial" w:cs="Arial"/>
                <w:color w:val="000000"/>
                <w:sz w:val="20"/>
                <w:szCs w:val="20"/>
              </w:rPr>
              <w:t>no tempo que necessito delas</w:t>
            </w:r>
          </w:p>
        </w:tc>
      </w:tr>
      <w:tr w:rsidR="00155FA8" w:rsidRPr="00F05741" w14:paraId="67FEF086" w14:textId="77777777" w:rsidTr="005734CD">
        <w:trPr>
          <w:trHeight w:val="93"/>
        </w:trPr>
        <w:tc>
          <w:tcPr>
            <w:tcW w:w="4531" w:type="dxa"/>
          </w:tcPr>
          <w:p w14:paraId="3E87AF7A"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3-</w:t>
            </w:r>
            <w:r w:rsidRPr="00902159">
              <w:rPr>
                <w:rFonts w:ascii="Arial" w:hAnsi="Arial" w:cs="Arial"/>
                <w:color w:val="000000"/>
                <w:sz w:val="20"/>
                <w:szCs w:val="20"/>
              </w:rPr>
              <w:t>Eu sinto que sou capaz de avaliar criticamente a evidência proveniente de minha busca da literatura científica.</w:t>
            </w:r>
          </w:p>
        </w:tc>
        <w:tc>
          <w:tcPr>
            <w:tcW w:w="3969" w:type="dxa"/>
          </w:tcPr>
          <w:p w14:paraId="7663A6B2"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3-</w:t>
            </w:r>
            <w:r>
              <w:t xml:space="preserve"> </w:t>
            </w:r>
            <w:r w:rsidRPr="00192592">
              <w:rPr>
                <w:rFonts w:ascii="Arial" w:hAnsi="Arial" w:cs="Arial"/>
                <w:color w:val="000000"/>
                <w:sz w:val="20"/>
                <w:szCs w:val="20"/>
              </w:rPr>
              <w:t>Eu sou capaz de avaliar criticamente a evidência proveniente da literatura científica.</w:t>
            </w:r>
          </w:p>
        </w:tc>
      </w:tr>
      <w:tr w:rsidR="00155FA8" w:rsidRPr="00F05741" w14:paraId="6642BFD8" w14:textId="77777777" w:rsidTr="005734CD">
        <w:trPr>
          <w:trHeight w:val="93"/>
        </w:trPr>
        <w:tc>
          <w:tcPr>
            <w:tcW w:w="4531" w:type="dxa"/>
          </w:tcPr>
          <w:p w14:paraId="3A5E3A3E"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4-</w:t>
            </w:r>
            <w:r w:rsidRPr="00902159">
              <w:rPr>
                <w:rFonts w:ascii="Arial" w:hAnsi="Arial" w:cs="Arial"/>
                <w:color w:val="000000"/>
                <w:sz w:val="20"/>
                <w:szCs w:val="20"/>
              </w:rPr>
              <w:t>Eu sinto que sou capaz de aplicar a evidência proveniente da pesquisa ao cu</w:t>
            </w:r>
            <w:r>
              <w:rPr>
                <w:rFonts w:ascii="Arial" w:hAnsi="Arial" w:cs="Arial"/>
                <w:color w:val="000000"/>
                <w:sz w:val="20"/>
                <w:szCs w:val="20"/>
              </w:rPr>
              <w:t>idado de pacientes individuais.</w:t>
            </w:r>
          </w:p>
        </w:tc>
        <w:tc>
          <w:tcPr>
            <w:tcW w:w="3969" w:type="dxa"/>
          </w:tcPr>
          <w:p w14:paraId="4BED3623" w14:textId="77777777" w:rsidR="00155FA8" w:rsidRPr="0053615E" w:rsidRDefault="00155FA8" w:rsidP="005734CD">
            <w:pPr>
              <w:autoSpaceDE w:val="0"/>
              <w:autoSpaceDN w:val="0"/>
              <w:adjustRightInd w:val="0"/>
              <w:rPr>
                <w:rFonts w:ascii="Arial" w:hAnsi="Arial" w:cs="Arial"/>
                <w:b/>
                <w:color w:val="000000"/>
                <w:sz w:val="20"/>
                <w:szCs w:val="20"/>
              </w:rPr>
            </w:pPr>
            <w:r>
              <w:rPr>
                <w:rFonts w:ascii="Arial" w:hAnsi="Arial" w:cs="Arial"/>
                <w:b/>
                <w:color w:val="000000"/>
                <w:sz w:val="20"/>
                <w:szCs w:val="20"/>
              </w:rPr>
              <w:t>Excluído</w:t>
            </w:r>
          </w:p>
        </w:tc>
      </w:tr>
      <w:tr w:rsidR="00155FA8" w:rsidRPr="00F05741" w14:paraId="2C1A9585" w14:textId="77777777" w:rsidTr="005734CD">
        <w:trPr>
          <w:trHeight w:val="93"/>
        </w:trPr>
        <w:tc>
          <w:tcPr>
            <w:tcW w:w="4531" w:type="dxa"/>
          </w:tcPr>
          <w:p w14:paraId="29C6A739" w14:textId="77777777" w:rsidR="00155FA8"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5-</w:t>
            </w:r>
            <w:r w:rsidRPr="00192592">
              <w:rPr>
                <w:rFonts w:ascii="Arial" w:hAnsi="Arial" w:cs="Arial"/>
                <w:color w:val="000000"/>
                <w:sz w:val="20"/>
                <w:szCs w:val="20"/>
              </w:rPr>
              <w:t>Sinto-me capaz de manter-me atualizado em relação às evidências.</w:t>
            </w:r>
          </w:p>
        </w:tc>
        <w:tc>
          <w:tcPr>
            <w:tcW w:w="3969" w:type="dxa"/>
          </w:tcPr>
          <w:p w14:paraId="450A02CF"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4-</w:t>
            </w:r>
            <w:r>
              <w:t xml:space="preserve"> </w:t>
            </w:r>
            <w:r w:rsidRPr="00192592">
              <w:rPr>
                <w:rFonts w:ascii="Arial" w:hAnsi="Arial" w:cs="Arial"/>
                <w:color w:val="000000"/>
                <w:sz w:val="20"/>
                <w:szCs w:val="20"/>
              </w:rPr>
              <w:t>Eu sou capaz de manter-me atualizado em relação às evidências.</w:t>
            </w:r>
          </w:p>
        </w:tc>
      </w:tr>
      <w:tr w:rsidR="00155FA8" w:rsidRPr="00F05741" w14:paraId="7A7D4F43" w14:textId="77777777" w:rsidTr="005734CD">
        <w:trPr>
          <w:trHeight w:val="93"/>
        </w:trPr>
        <w:tc>
          <w:tcPr>
            <w:tcW w:w="4531" w:type="dxa"/>
          </w:tcPr>
          <w:p w14:paraId="12E6CC63"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6-</w:t>
            </w:r>
            <w:r w:rsidRPr="00902159">
              <w:rPr>
                <w:rFonts w:ascii="Arial" w:hAnsi="Arial" w:cs="Arial"/>
                <w:color w:val="000000"/>
                <w:sz w:val="20"/>
                <w:szCs w:val="20"/>
              </w:rPr>
              <w:t>Sinto-me capaz de acessar (buscar e encontrar) as melhores evidências clínicas no tempo em que necessito delas</w:t>
            </w:r>
          </w:p>
        </w:tc>
        <w:tc>
          <w:tcPr>
            <w:tcW w:w="3969" w:type="dxa"/>
          </w:tcPr>
          <w:p w14:paraId="3B3BA6DD" w14:textId="77777777" w:rsidR="00155FA8" w:rsidRPr="0053615E" w:rsidRDefault="00155FA8" w:rsidP="005734CD">
            <w:pPr>
              <w:autoSpaceDE w:val="0"/>
              <w:autoSpaceDN w:val="0"/>
              <w:adjustRightInd w:val="0"/>
              <w:rPr>
                <w:rFonts w:ascii="Arial" w:hAnsi="Arial" w:cs="Arial"/>
                <w:b/>
                <w:color w:val="000000"/>
                <w:sz w:val="20"/>
                <w:szCs w:val="20"/>
              </w:rPr>
            </w:pPr>
            <w:r w:rsidRPr="0053615E">
              <w:rPr>
                <w:rFonts w:ascii="Arial" w:hAnsi="Arial" w:cs="Arial"/>
                <w:b/>
                <w:color w:val="000000"/>
                <w:sz w:val="20"/>
                <w:szCs w:val="20"/>
              </w:rPr>
              <w:t>Alterada e integrada ao item 2</w:t>
            </w:r>
          </w:p>
        </w:tc>
      </w:tr>
      <w:tr w:rsidR="00155FA8" w:rsidRPr="00F05741" w14:paraId="7826D2F6" w14:textId="77777777" w:rsidTr="005734CD">
        <w:trPr>
          <w:trHeight w:val="93"/>
        </w:trPr>
        <w:tc>
          <w:tcPr>
            <w:tcW w:w="4531" w:type="dxa"/>
          </w:tcPr>
          <w:p w14:paraId="3456BB85" w14:textId="77777777" w:rsidR="00155FA8" w:rsidRPr="00902159"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 xml:space="preserve">7-Tenho certeza </w:t>
            </w:r>
            <w:r w:rsidRPr="00192592">
              <w:rPr>
                <w:rFonts w:ascii="Arial" w:hAnsi="Arial" w:cs="Arial"/>
                <w:color w:val="000000"/>
                <w:sz w:val="20"/>
                <w:szCs w:val="20"/>
              </w:rPr>
              <w:t>sobre como medir os resultados de minha própria prática clínica.</w:t>
            </w:r>
          </w:p>
        </w:tc>
        <w:tc>
          <w:tcPr>
            <w:tcW w:w="3969" w:type="dxa"/>
          </w:tcPr>
          <w:p w14:paraId="7E64B2A8"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5-</w:t>
            </w:r>
            <w:r w:rsidRPr="0053615E">
              <w:rPr>
                <w:rFonts w:ascii="Arial" w:hAnsi="Arial" w:cs="Arial"/>
                <w:color w:val="000000"/>
                <w:sz w:val="20"/>
                <w:szCs w:val="20"/>
              </w:rPr>
              <w:t>Eu sou capaz de medir os resultados de minha atuação clínica ou profissional</w:t>
            </w:r>
            <w:r>
              <w:rPr>
                <w:rFonts w:ascii="Arial" w:hAnsi="Arial" w:cs="Arial"/>
                <w:color w:val="000000"/>
                <w:sz w:val="20"/>
                <w:szCs w:val="20"/>
              </w:rPr>
              <w:t>.</w:t>
            </w:r>
          </w:p>
        </w:tc>
      </w:tr>
      <w:tr w:rsidR="00155FA8" w:rsidRPr="00F05741" w14:paraId="5E1C27DD" w14:textId="77777777" w:rsidTr="005734CD">
        <w:trPr>
          <w:trHeight w:val="93"/>
        </w:trPr>
        <w:tc>
          <w:tcPr>
            <w:tcW w:w="4531" w:type="dxa"/>
          </w:tcPr>
          <w:p w14:paraId="047811FE" w14:textId="77777777" w:rsidR="00155FA8"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8-</w:t>
            </w:r>
            <w:r>
              <w:t xml:space="preserve"> </w:t>
            </w:r>
            <w:r w:rsidRPr="00192592">
              <w:rPr>
                <w:rFonts w:ascii="Arial" w:hAnsi="Arial" w:cs="Arial"/>
                <w:color w:val="000000"/>
                <w:sz w:val="20"/>
                <w:szCs w:val="20"/>
              </w:rPr>
              <w:t>Estou certo de que a implementação da SBE melhorará os cuidados que presto aos pacientes.</w:t>
            </w:r>
          </w:p>
        </w:tc>
        <w:tc>
          <w:tcPr>
            <w:tcW w:w="3969" w:type="dxa"/>
          </w:tcPr>
          <w:p w14:paraId="0D570309"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6-</w:t>
            </w:r>
            <w:r w:rsidRPr="0053615E">
              <w:rPr>
                <w:rFonts w:ascii="Arial" w:hAnsi="Arial" w:cs="Arial"/>
                <w:color w:val="000000"/>
                <w:sz w:val="20"/>
                <w:szCs w:val="20"/>
              </w:rPr>
              <w:t>Estou certo de que a implementação da SBE melhora minha prática clínica ou profissional</w:t>
            </w:r>
            <w:r>
              <w:rPr>
                <w:rFonts w:ascii="Arial" w:hAnsi="Arial" w:cs="Arial"/>
                <w:color w:val="000000"/>
                <w:sz w:val="20"/>
                <w:szCs w:val="20"/>
              </w:rPr>
              <w:t>.</w:t>
            </w:r>
          </w:p>
        </w:tc>
      </w:tr>
    </w:tbl>
    <w:p w14:paraId="14FE534F" w14:textId="77777777" w:rsidR="00AE28D6" w:rsidRDefault="00AE28D6" w:rsidP="00C92208">
      <w:pPr>
        <w:spacing w:line="360" w:lineRule="auto"/>
        <w:jc w:val="both"/>
        <w:rPr>
          <w:rFonts w:ascii="Arial" w:hAnsi="Arial" w:cs="Arial"/>
          <w:sz w:val="24"/>
          <w:szCs w:val="24"/>
        </w:rPr>
      </w:pPr>
    </w:p>
    <w:p w14:paraId="2FA921E2" w14:textId="77777777" w:rsidR="00155FA8" w:rsidRDefault="00155FA8" w:rsidP="00C92208">
      <w:pPr>
        <w:spacing w:line="360" w:lineRule="auto"/>
        <w:jc w:val="both"/>
        <w:rPr>
          <w:rFonts w:ascii="Arial" w:hAnsi="Arial" w:cs="Arial"/>
          <w:sz w:val="24"/>
          <w:szCs w:val="24"/>
        </w:rPr>
      </w:pPr>
    </w:p>
    <w:p w14:paraId="0685A941" w14:textId="77777777" w:rsidR="00155FA8" w:rsidRDefault="00155FA8" w:rsidP="00C92208">
      <w:pPr>
        <w:spacing w:line="360" w:lineRule="auto"/>
        <w:jc w:val="both"/>
        <w:rPr>
          <w:rFonts w:ascii="Arial" w:hAnsi="Arial" w:cs="Arial"/>
          <w:sz w:val="24"/>
          <w:szCs w:val="24"/>
        </w:rPr>
      </w:pPr>
    </w:p>
    <w:p w14:paraId="50BAE766" w14:textId="77777777" w:rsidR="00155FA8" w:rsidRDefault="00155FA8" w:rsidP="00C92208">
      <w:pPr>
        <w:spacing w:line="360" w:lineRule="auto"/>
        <w:jc w:val="both"/>
        <w:rPr>
          <w:rFonts w:ascii="Arial" w:hAnsi="Arial" w:cs="Arial"/>
          <w:sz w:val="24"/>
          <w:szCs w:val="24"/>
        </w:rPr>
      </w:pPr>
    </w:p>
    <w:p w14:paraId="2D4C0428" w14:textId="77777777" w:rsidR="00155FA8" w:rsidRDefault="00155FA8" w:rsidP="00C92208">
      <w:pPr>
        <w:spacing w:line="360" w:lineRule="auto"/>
        <w:jc w:val="both"/>
        <w:rPr>
          <w:rFonts w:ascii="Arial" w:hAnsi="Arial" w:cs="Arial"/>
          <w:sz w:val="24"/>
          <w:szCs w:val="24"/>
        </w:rPr>
      </w:pPr>
    </w:p>
    <w:p w14:paraId="58482CAD" w14:textId="77777777" w:rsidR="00155FA8" w:rsidRDefault="00155FA8" w:rsidP="00C92208">
      <w:pPr>
        <w:spacing w:line="360" w:lineRule="auto"/>
        <w:jc w:val="both"/>
        <w:rPr>
          <w:rFonts w:ascii="Arial" w:hAnsi="Arial" w:cs="Arial"/>
          <w:sz w:val="24"/>
          <w:szCs w:val="24"/>
        </w:rPr>
      </w:pPr>
    </w:p>
    <w:p w14:paraId="63E6C0E3" w14:textId="77777777" w:rsidR="00155FA8" w:rsidRDefault="00155FA8" w:rsidP="00C92208">
      <w:pPr>
        <w:spacing w:line="360" w:lineRule="auto"/>
        <w:jc w:val="both"/>
        <w:rPr>
          <w:rFonts w:ascii="Arial" w:hAnsi="Arial" w:cs="Arial"/>
          <w:sz w:val="24"/>
          <w:szCs w:val="24"/>
        </w:rPr>
      </w:pPr>
    </w:p>
    <w:p w14:paraId="2682AEB7" w14:textId="77777777" w:rsidR="00155FA8" w:rsidRDefault="00155FA8" w:rsidP="00C92208">
      <w:pPr>
        <w:spacing w:line="360" w:lineRule="auto"/>
        <w:jc w:val="both"/>
        <w:rPr>
          <w:rFonts w:ascii="Arial" w:hAnsi="Arial" w:cs="Arial"/>
          <w:sz w:val="24"/>
          <w:szCs w:val="24"/>
        </w:rPr>
      </w:pPr>
    </w:p>
    <w:p w14:paraId="7E756BAF" w14:textId="77777777" w:rsidR="00155FA8" w:rsidRDefault="00155FA8" w:rsidP="00C92208">
      <w:pPr>
        <w:spacing w:line="360" w:lineRule="auto"/>
        <w:jc w:val="both"/>
        <w:rPr>
          <w:rFonts w:ascii="Arial" w:hAnsi="Arial" w:cs="Arial"/>
          <w:sz w:val="24"/>
          <w:szCs w:val="24"/>
        </w:rPr>
      </w:pPr>
    </w:p>
    <w:p w14:paraId="79B1042B" w14:textId="77777777" w:rsidR="00155FA8" w:rsidRDefault="00155FA8" w:rsidP="00C92208">
      <w:pPr>
        <w:spacing w:line="360" w:lineRule="auto"/>
        <w:jc w:val="both"/>
        <w:rPr>
          <w:rFonts w:ascii="Arial" w:hAnsi="Arial" w:cs="Arial"/>
          <w:sz w:val="24"/>
          <w:szCs w:val="24"/>
        </w:rPr>
      </w:pPr>
    </w:p>
    <w:p w14:paraId="00590CE5" w14:textId="77777777" w:rsidR="003C6BF7" w:rsidRDefault="003C6BF7" w:rsidP="00C92208">
      <w:pPr>
        <w:spacing w:line="360" w:lineRule="auto"/>
        <w:jc w:val="both"/>
        <w:rPr>
          <w:rFonts w:ascii="Arial" w:hAnsi="Arial" w:cs="Arial"/>
          <w:sz w:val="24"/>
          <w:szCs w:val="24"/>
        </w:rPr>
      </w:pPr>
    </w:p>
    <w:p w14:paraId="0B012C44" w14:textId="6DE93589" w:rsidR="00155FA8" w:rsidRDefault="00155FA8" w:rsidP="00210B7D">
      <w:pPr>
        <w:tabs>
          <w:tab w:val="left" w:pos="1455"/>
        </w:tabs>
        <w:spacing w:line="360" w:lineRule="auto"/>
        <w:jc w:val="both"/>
        <w:rPr>
          <w:rFonts w:ascii="Arial" w:hAnsi="Arial" w:cs="Arial"/>
          <w:sz w:val="24"/>
          <w:szCs w:val="24"/>
        </w:rPr>
      </w:pPr>
    </w:p>
    <w:p w14:paraId="395BB12A" w14:textId="2DA1BE7B" w:rsidR="00155FA8" w:rsidRPr="00396E1E" w:rsidRDefault="00550106" w:rsidP="00155FA8">
      <w:pPr>
        <w:spacing w:line="360" w:lineRule="auto"/>
        <w:jc w:val="both"/>
        <w:rPr>
          <w:rFonts w:ascii="Arial" w:hAnsi="Arial" w:cs="Arial"/>
          <w:b/>
          <w:sz w:val="24"/>
          <w:szCs w:val="24"/>
        </w:rPr>
      </w:pPr>
      <w:r>
        <w:rPr>
          <w:rFonts w:ascii="Arial" w:hAnsi="Arial" w:cs="Arial"/>
          <w:b/>
          <w:sz w:val="24"/>
          <w:szCs w:val="24"/>
        </w:rPr>
        <w:lastRenderedPageBreak/>
        <w:t>APÊNDICE H</w:t>
      </w:r>
      <w:r w:rsidR="00396E1E" w:rsidRPr="00396E1E">
        <w:rPr>
          <w:rFonts w:ascii="Arial" w:hAnsi="Arial" w:cs="Arial"/>
          <w:b/>
          <w:sz w:val="24"/>
          <w:szCs w:val="24"/>
        </w:rPr>
        <w:t>-</w:t>
      </w:r>
      <w:r w:rsidR="00396E1E">
        <w:rPr>
          <w:rFonts w:ascii="Arial" w:hAnsi="Arial" w:cs="Arial"/>
          <w:b/>
          <w:sz w:val="24"/>
          <w:szCs w:val="24"/>
        </w:rPr>
        <w:t xml:space="preserve"> </w:t>
      </w:r>
      <w:r w:rsidR="00396E1E" w:rsidRPr="00D727DB">
        <w:rPr>
          <w:rFonts w:ascii="Arial" w:hAnsi="Arial" w:cs="Arial"/>
          <w:b/>
          <w:sz w:val="24"/>
          <w:szCs w:val="24"/>
        </w:rPr>
        <w:t>Alterações dos itens que compõem o Domínio Atitude, durante a validação de conteúdo.</w:t>
      </w:r>
    </w:p>
    <w:tbl>
      <w:tblPr>
        <w:tblStyle w:val="TabeladeLista3-nfase51"/>
        <w:tblW w:w="8500" w:type="dxa"/>
        <w:tblLayout w:type="fixed"/>
        <w:tblLook w:val="0000" w:firstRow="0" w:lastRow="0" w:firstColumn="0" w:lastColumn="0" w:noHBand="0" w:noVBand="0"/>
      </w:tblPr>
      <w:tblGrid>
        <w:gridCol w:w="4531"/>
        <w:gridCol w:w="3969"/>
      </w:tblGrid>
      <w:tr w:rsidR="00155FA8" w:rsidRPr="006F7089" w14:paraId="6B986ECB" w14:textId="77777777" w:rsidTr="005734CD">
        <w:trPr>
          <w:cnfStyle w:val="000000100000" w:firstRow="0" w:lastRow="0" w:firstColumn="0" w:lastColumn="0" w:oddVBand="0" w:evenVBand="0" w:oddHBand="1" w:evenHBand="0" w:firstRowFirstColumn="0" w:firstRowLastColumn="0" w:lastRowFirstColumn="0" w:lastRowLastColumn="0"/>
          <w:trHeight w:val="327"/>
        </w:trPr>
        <w:tc>
          <w:tcPr>
            <w:cnfStyle w:val="000010000000" w:firstRow="0" w:lastRow="0" w:firstColumn="0" w:lastColumn="0" w:oddVBand="1" w:evenVBand="0" w:oddHBand="0" w:evenHBand="0" w:firstRowFirstColumn="0" w:firstRowLastColumn="0" w:lastRowFirstColumn="0" w:lastRowLastColumn="0"/>
            <w:tcW w:w="4531" w:type="dxa"/>
          </w:tcPr>
          <w:p w14:paraId="0DA86BBB" w14:textId="77777777" w:rsidR="00155FA8" w:rsidRPr="00F05741" w:rsidRDefault="00155FA8" w:rsidP="005734CD">
            <w:pPr>
              <w:autoSpaceDE w:val="0"/>
              <w:autoSpaceDN w:val="0"/>
              <w:adjustRightInd w:val="0"/>
              <w:rPr>
                <w:rFonts w:ascii="Arial" w:hAnsi="Arial" w:cs="Arial"/>
                <w:b/>
                <w:color w:val="000000"/>
                <w:sz w:val="20"/>
                <w:szCs w:val="20"/>
              </w:rPr>
            </w:pPr>
            <w:r w:rsidRPr="006F7089">
              <w:rPr>
                <w:rFonts w:ascii="Arial" w:hAnsi="Arial" w:cs="Arial"/>
                <w:b/>
                <w:color w:val="000000"/>
                <w:sz w:val="20"/>
                <w:szCs w:val="20"/>
              </w:rPr>
              <w:t xml:space="preserve">Q-SABE inicial </w:t>
            </w:r>
          </w:p>
        </w:tc>
        <w:tc>
          <w:tcPr>
            <w:tcW w:w="3969" w:type="dxa"/>
          </w:tcPr>
          <w:p w14:paraId="1139A5C0" w14:textId="77777777" w:rsidR="00155FA8" w:rsidRPr="006F7089" w:rsidRDefault="00155FA8"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20"/>
                <w:szCs w:val="20"/>
              </w:rPr>
            </w:pPr>
            <w:r w:rsidRPr="006F7089">
              <w:rPr>
                <w:rFonts w:ascii="Arial" w:hAnsi="Arial" w:cs="Arial"/>
                <w:b/>
                <w:color w:val="000000"/>
                <w:sz w:val="20"/>
                <w:szCs w:val="20"/>
              </w:rPr>
              <w:t xml:space="preserve">Q-Sabe </w:t>
            </w:r>
            <w:r>
              <w:rPr>
                <w:rFonts w:ascii="Arial" w:hAnsi="Arial" w:cs="Arial"/>
                <w:b/>
                <w:color w:val="000000"/>
                <w:sz w:val="20"/>
                <w:szCs w:val="20"/>
              </w:rPr>
              <w:t>primeira</w:t>
            </w:r>
            <w:r w:rsidRPr="006F7089">
              <w:rPr>
                <w:rFonts w:ascii="Arial" w:hAnsi="Arial" w:cs="Arial"/>
                <w:b/>
                <w:color w:val="000000"/>
                <w:sz w:val="20"/>
                <w:szCs w:val="20"/>
              </w:rPr>
              <w:t xml:space="preserve"> rodada Delphi</w:t>
            </w:r>
          </w:p>
        </w:tc>
      </w:tr>
      <w:tr w:rsidR="00155FA8" w:rsidRPr="00F05741" w14:paraId="12249AFA" w14:textId="77777777" w:rsidTr="005734CD">
        <w:trPr>
          <w:trHeight w:val="327"/>
        </w:trPr>
        <w:tc>
          <w:tcPr>
            <w:cnfStyle w:val="000010000000" w:firstRow="0" w:lastRow="0" w:firstColumn="0" w:lastColumn="0" w:oddVBand="1" w:evenVBand="0" w:oddHBand="0" w:evenHBand="0" w:firstRowFirstColumn="0" w:firstRowLastColumn="0" w:lastRowFirstColumn="0" w:lastRowLastColumn="0"/>
            <w:tcW w:w="4531" w:type="dxa"/>
          </w:tcPr>
          <w:p w14:paraId="51DF5CDA" w14:textId="77777777" w:rsidR="00155FA8" w:rsidRPr="006F7089"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 xml:space="preserve">9-Eu, frequentemente, uso evidências </w:t>
            </w:r>
            <w:r w:rsidRPr="00E129E3">
              <w:rPr>
                <w:rFonts w:ascii="Arial" w:hAnsi="Arial" w:cs="Arial"/>
                <w:color w:val="000000"/>
                <w:sz w:val="20"/>
                <w:szCs w:val="20"/>
              </w:rPr>
              <w:t>provenientes de pesquisa para apoiar as minhas decisões clínicas.</w:t>
            </w:r>
          </w:p>
        </w:tc>
        <w:tc>
          <w:tcPr>
            <w:tcW w:w="3969" w:type="dxa"/>
          </w:tcPr>
          <w:p w14:paraId="00FA01D3" w14:textId="77777777" w:rsidR="00155FA8" w:rsidRPr="00F05741" w:rsidRDefault="00155FA8" w:rsidP="005734C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Pr>
                <w:rFonts w:ascii="Arial" w:hAnsi="Arial" w:cs="Arial"/>
                <w:color w:val="000000"/>
                <w:sz w:val="20"/>
                <w:szCs w:val="20"/>
              </w:rPr>
              <w:t>9-</w:t>
            </w:r>
            <w:r w:rsidRPr="00BC09A4">
              <w:rPr>
                <w:rFonts w:ascii="Arial" w:hAnsi="Arial" w:cs="Arial"/>
                <w:color w:val="000000"/>
                <w:sz w:val="20"/>
                <w:szCs w:val="20"/>
              </w:rPr>
              <w:t>Eu uso, pelo menos duas vezes por semana, evidências provenientes de pesquisa para apoiar as minhas decisões clínicas.</w:t>
            </w:r>
          </w:p>
        </w:tc>
      </w:tr>
      <w:tr w:rsidR="00155FA8" w:rsidRPr="00F05741" w14:paraId="487264D9" w14:textId="77777777" w:rsidTr="005734CD">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4531" w:type="dxa"/>
          </w:tcPr>
          <w:p w14:paraId="215A1974"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10-</w:t>
            </w:r>
            <w:r w:rsidRPr="00C17280">
              <w:rPr>
                <w:rFonts w:ascii="Arial" w:hAnsi="Arial" w:cs="Arial"/>
                <w:color w:val="000000"/>
                <w:sz w:val="20"/>
                <w:szCs w:val="20"/>
              </w:rPr>
              <w:t>Eu peço ajuda aos colegas na pesquisa da literatura científica para encontrar respostas às minhas perguntas clínicas</w:t>
            </w:r>
            <w:r>
              <w:rPr>
                <w:rFonts w:ascii="Arial" w:hAnsi="Arial" w:cs="Arial"/>
                <w:color w:val="000000"/>
                <w:sz w:val="20"/>
                <w:szCs w:val="20"/>
              </w:rPr>
              <w:t>.</w:t>
            </w:r>
          </w:p>
        </w:tc>
        <w:tc>
          <w:tcPr>
            <w:tcW w:w="3969" w:type="dxa"/>
          </w:tcPr>
          <w:p w14:paraId="188F31B3" w14:textId="77777777" w:rsidR="00155FA8" w:rsidRPr="00F05741" w:rsidRDefault="00155FA8"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Pr>
                <w:rFonts w:ascii="Arial" w:hAnsi="Arial" w:cs="Arial"/>
                <w:color w:val="000000"/>
                <w:sz w:val="20"/>
                <w:szCs w:val="20"/>
              </w:rPr>
              <w:t>10-</w:t>
            </w:r>
            <w:r>
              <w:t xml:space="preserve"> </w:t>
            </w:r>
            <w:r w:rsidRPr="00BC09A4">
              <w:rPr>
                <w:rFonts w:ascii="Arial" w:hAnsi="Arial" w:cs="Arial"/>
                <w:color w:val="000000"/>
                <w:sz w:val="20"/>
                <w:szCs w:val="20"/>
              </w:rPr>
              <w:t>Eu peço ajuda aos colegas na consulta à literatura científica para encontrar respostas às minhas perguntas clínicas.</w:t>
            </w:r>
          </w:p>
        </w:tc>
      </w:tr>
      <w:tr w:rsidR="00155FA8" w:rsidRPr="00F05741" w14:paraId="2C79BC20" w14:textId="77777777" w:rsidTr="005734CD">
        <w:trPr>
          <w:trHeight w:val="93"/>
        </w:trPr>
        <w:tc>
          <w:tcPr>
            <w:cnfStyle w:val="000010000000" w:firstRow="0" w:lastRow="0" w:firstColumn="0" w:lastColumn="0" w:oddVBand="1" w:evenVBand="0" w:oddHBand="0" w:evenHBand="0" w:firstRowFirstColumn="0" w:firstRowLastColumn="0" w:lastRowFirstColumn="0" w:lastRowLastColumn="0"/>
            <w:tcW w:w="4531" w:type="dxa"/>
          </w:tcPr>
          <w:p w14:paraId="6793BF98"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11-</w:t>
            </w:r>
            <w:r w:rsidRPr="00C17280">
              <w:rPr>
                <w:rFonts w:ascii="Arial" w:hAnsi="Arial" w:cs="Arial"/>
                <w:color w:val="000000"/>
                <w:sz w:val="20"/>
                <w:szCs w:val="20"/>
              </w:rPr>
              <w:t>Quando as evidências da pesquisa não suportam minhas rotinas clínicas confiáveis, sinto-me desconfortável.</w:t>
            </w:r>
          </w:p>
        </w:tc>
        <w:tc>
          <w:tcPr>
            <w:tcW w:w="3969" w:type="dxa"/>
          </w:tcPr>
          <w:p w14:paraId="2A2A1BD0" w14:textId="77777777" w:rsidR="00155FA8" w:rsidRPr="00F05741" w:rsidRDefault="00155FA8" w:rsidP="005734C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Pr>
                <w:rFonts w:ascii="Arial" w:hAnsi="Arial" w:cs="Arial"/>
                <w:color w:val="000000"/>
                <w:sz w:val="20"/>
                <w:szCs w:val="20"/>
              </w:rPr>
              <w:t>11-</w:t>
            </w:r>
            <w:r>
              <w:t xml:space="preserve"> </w:t>
            </w:r>
            <w:r w:rsidRPr="00BC09A4">
              <w:rPr>
                <w:rFonts w:ascii="Arial" w:hAnsi="Arial" w:cs="Arial"/>
                <w:color w:val="000000"/>
                <w:sz w:val="20"/>
                <w:szCs w:val="20"/>
              </w:rPr>
              <w:t>Eu me sinto desconfortável quando as evidências de pesquisa não sustentam minhas práticas clínicas ou profissionais.</w:t>
            </w:r>
          </w:p>
        </w:tc>
      </w:tr>
      <w:tr w:rsidR="00155FA8" w:rsidRPr="00F05741" w14:paraId="1ACE57EB" w14:textId="77777777" w:rsidTr="005734CD">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4531" w:type="dxa"/>
          </w:tcPr>
          <w:p w14:paraId="5532EEFE"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12-</w:t>
            </w:r>
            <w:r w:rsidRPr="00C17280">
              <w:rPr>
                <w:rFonts w:ascii="Arial" w:hAnsi="Arial" w:cs="Arial"/>
                <w:color w:val="000000"/>
                <w:sz w:val="20"/>
                <w:szCs w:val="20"/>
              </w:rPr>
              <w:t>Eu prefiro usar minha própria experiência para tomar minhas decisões clínicas</w:t>
            </w:r>
          </w:p>
        </w:tc>
        <w:tc>
          <w:tcPr>
            <w:tcW w:w="3969" w:type="dxa"/>
          </w:tcPr>
          <w:p w14:paraId="1E07582C" w14:textId="77777777" w:rsidR="00155FA8" w:rsidRPr="00F05741" w:rsidRDefault="00155FA8"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Pr>
                <w:rFonts w:ascii="Arial" w:hAnsi="Arial" w:cs="Arial"/>
                <w:color w:val="000000"/>
                <w:sz w:val="20"/>
                <w:szCs w:val="20"/>
              </w:rPr>
              <w:t>12-</w:t>
            </w:r>
            <w:r>
              <w:t xml:space="preserve"> </w:t>
            </w:r>
            <w:r w:rsidRPr="00BC09A4">
              <w:rPr>
                <w:rFonts w:ascii="Arial" w:hAnsi="Arial" w:cs="Arial"/>
                <w:color w:val="000000"/>
                <w:sz w:val="20"/>
                <w:szCs w:val="20"/>
              </w:rPr>
              <w:t>Eu prefiro usar minha experiência para tomar decisões clínicas.</w:t>
            </w:r>
          </w:p>
        </w:tc>
      </w:tr>
      <w:tr w:rsidR="00155FA8" w:rsidRPr="00F05741" w14:paraId="278C4469" w14:textId="77777777" w:rsidTr="005734CD">
        <w:trPr>
          <w:trHeight w:val="93"/>
        </w:trPr>
        <w:tc>
          <w:tcPr>
            <w:cnfStyle w:val="000010000000" w:firstRow="0" w:lastRow="0" w:firstColumn="0" w:lastColumn="0" w:oddVBand="1" w:evenVBand="0" w:oddHBand="0" w:evenHBand="0" w:firstRowFirstColumn="0" w:firstRowLastColumn="0" w:lastRowFirstColumn="0" w:lastRowLastColumn="0"/>
            <w:tcW w:w="4531" w:type="dxa"/>
          </w:tcPr>
          <w:p w14:paraId="790F943B" w14:textId="77777777" w:rsidR="00155FA8" w:rsidRPr="00902159"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13-Eu, raramente</w:t>
            </w:r>
            <w:r w:rsidRPr="00C17280">
              <w:rPr>
                <w:rFonts w:ascii="Arial" w:hAnsi="Arial" w:cs="Arial"/>
                <w:color w:val="000000"/>
                <w:sz w:val="20"/>
                <w:szCs w:val="20"/>
              </w:rPr>
              <w:t>, procuro evidências de pesquisa disponíveis para responder a minha pergunta clínica diária.</w:t>
            </w:r>
          </w:p>
        </w:tc>
        <w:tc>
          <w:tcPr>
            <w:tcW w:w="3969" w:type="dxa"/>
          </w:tcPr>
          <w:p w14:paraId="65B68EAC" w14:textId="77777777" w:rsidR="00155FA8" w:rsidRPr="000D112E" w:rsidRDefault="00155FA8" w:rsidP="005734C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20"/>
                <w:szCs w:val="20"/>
              </w:rPr>
            </w:pPr>
            <w:r w:rsidRPr="000D112E">
              <w:rPr>
                <w:rFonts w:ascii="Arial" w:hAnsi="Arial" w:cs="Arial"/>
                <w:b/>
                <w:color w:val="000000"/>
                <w:sz w:val="20"/>
                <w:szCs w:val="20"/>
              </w:rPr>
              <w:t>Excluída</w:t>
            </w:r>
          </w:p>
        </w:tc>
      </w:tr>
      <w:tr w:rsidR="00155FA8" w:rsidRPr="00F05741" w14:paraId="3CCF0958" w14:textId="77777777" w:rsidTr="005734CD">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4531" w:type="dxa"/>
          </w:tcPr>
          <w:p w14:paraId="4B294783" w14:textId="77777777" w:rsidR="00155FA8"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14-</w:t>
            </w:r>
            <w:r w:rsidRPr="00C17280">
              <w:rPr>
                <w:rFonts w:ascii="Arial" w:hAnsi="Arial" w:cs="Arial"/>
                <w:color w:val="000000"/>
                <w:sz w:val="20"/>
                <w:szCs w:val="20"/>
              </w:rPr>
              <w:t>Eu frequentemente, pelo menos duas vezes por semana, acesso a evidência fornecida pelo Cochrane</w:t>
            </w:r>
          </w:p>
        </w:tc>
        <w:tc>
          <w:tcPr>
            <w:tcW w:w="3969" w:type="dxa"/>
          </w:tcPr>
          <w:p w14:paraId="09A93E7D" w14:textId="77777777" w:rsidR="00155FA8" w:rsidRPr="00BC09A4" w:rsidRDefault="00155FA8"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20"/>
                <w:szCs w:val="20"/>
              </w:rPr>
            </w:pPr>
            <w:r w:rsidRPr="00BC09A4">
              <w:rPr>
                <w:rFonts w:ascii="Arial" w:hAnsi="Arial" w:cs="Arial"/>
                <w:b/>
                <w:color w:val="000000"/>
                <w:sz w:val="20"/>
                <w:szCs w:val="20"/>
              </w:rPr>
              <w:t>Excluída</w:t>
            </w:r>
          </w:p>
        </w:tc>
      </w:tr>
    </w:tbl>
    <w:p w14:paraId="470BE799" w14:textId="77777777" w:rsidR="00155FA8" w:rsidRDefault="00155FA8" w:rsidP="00C92208">
      <w:pPr>
        <w:spacing w:line="360" w:lineRule="auto"/>
        <w:jc w:val="both"/>
        <w:rPr>
          <w:rFonts w:ascii="Arial" w:hAnsi="Arial" w:cs="Arial"/>
          <w:sz w:val="24"/>
          <w:szCs w:val="24"/>
        </w:rPr>
      </w:pPr>
    </w:p>
    <w:p w14:paraId="2EC0A995" w14:textId="77777777" w:rsidR="00155FA8" w:rsidRDefault="00155FA8" w:rsidP="00C92208">
      <w:pPr>
        <w:spacing w:line="360" w:lineRule="auto"/>
        <w:jc w:val="both"/>
        <w:rPr>
          <w:rFonts w:ascii="Arial" w:hAnsi="Arial" w:cs="Arial"/>
          <w:sz w:val="24"/>
          <w:szCs w:val="24"/>
        </w:rPr>
      </w:pPr>
    </w:p>
    <w:p w14:paraId="30367A2B" w14:textId="77777777" w:rsidR="00155FA8" w:rsidRDefault="00155FA8" w:rsidP="00C92208">
      <w:pPr>
        <w:spacing w:line="360" w:lineRule="auto"/>
        <w:jc w:val="both"/>
        <w:rPr>
          <w:rFonts w:ascii="Arial" w:hAnsi="Arial" w:cs="Arial"/>
          <w:sz w:val="24"/>
          <w:szCs w:val="24"/>
        </w:rPr>
      </w:pPr>
    </w:p>
    <w:p w14:paraId="34F99093" w14:textId="77777777" w:rsidR="00155FA8" w:rsidRDefault="00155FA8" w:rsidP="00C92208">
      <w:pPr>
        <w:spacing w:line="360" w:lineRule="auto"/>
        <w:jc w:val="both"/>
        <w:rPr>
          <w:rFonts w:ascii="Arial" w:hAnsi="Arial" w:cs="Arial"/>
          <w:sz w:val="24"/>
          <w:szCs w:val="24"/>
        </w:rPr>
      </w:pPr>
    </w:p>
    <w:p w14:paraId="652C1FC8" w14:textId="77777777" w:rsidR="00155FA8" w:rsidRDefault="00155FA8" w:rsidP="00C92208">
      <w:pPr>
        <w:spacing w:line="360" w:lineRule="auto"/>
        <w:jc w:val="both"/>
        <w:rPr>
          <w:rFonts w:ascii="Arial" w:hAnsi="Arial" w:cs="Arial"/>
          <w:sz w:val="24"/>
          <w:szCs w:val="24"/>
        </w:rPr>
      </w:pPr>
    </w:p>
    <w:p w14:paraId="68CC2753" w14:textId="77777777" w:rsidR="00155FA8" w:rsidRDefault="00155FA8" w:rsidP="00C92208">
      <w:pPr>
        <w:spacing w:line="360" w:lineRule="auto"/>
        <w:jc w:val="both"/>
        <w:rPr>
          <w:rFonts w:ascii="Arial" w:hAnsi="Arial" w:cs="Arial"/>
          <w:sz w:val="24"/>
          <w:szCs w:val="24"/>
        </w:rPr>
      </w:pPr>
    </w:p>
    <w:p w14:paraId="7B0D9C07" w14:textId="77777777" w:rsidR="00155FA8" w:rsidRDefault="00155FA8" w:rsidP="00C92208">
      <w:pPr>
        <w:spacing w:line="360" w:lineRule="auto"/>
        <w:jc w:val="both"/>
        <w:rPr>
          <w:rFonts w:ascii="Arial" w:hAnsi="Arial" w:cs="Arial"/>
          <w:sz w:val="24"/>
          <w:szCs w:val="24"/>
        </w:rPr>
      </w:pPr>
    </w:p>
    <w:p w14:paraId="5427A291" w14:textId="77777777" w:rsidR="00155FA8" w:rsidRDefault="00155FA8" w:rsidP="00C92208">
      <w:pPr>
        <w:spacing w:line="360" w:lineRule="auto"/>
        <w:jc w:val="both"/>
        <w:rPr>
          <w:rFonts w:ascii="Arial" w:hAnsi="Arial" w:cs="Arial"/>
          <w:sz w:val="24"/>
          <w:szCs w:val="24"/>
        </w:rPr>
      </w:pPr>
    </w:p>
    <w:p w14:paraId="0F946F6B" w14:textId="77777777" w:rsidR="00155FA8" w:rsidRDefault="00155FA8" w:rsidP="00C92208">
      <w:pPr>
        <w:spacing w:line="360" w:lineRule="auto"/>
        <w:jc w:val="both"/>
        <w:rPr>
          <w:rFonts w:ascii="Arial" w:hAnsi="Arial" w:cs="Arial"/>
          <w:sz w:val="24"/>
          <w:szCs w:val="24"/>
        </w:rPr>
      </w:pPr>
    </w:p>
    <w:p w14:paraId="4C830E13" w14:textId="77777777" w:rsidR="00155FA8" w:rsidRDefault="00155FA8" w:rsidP="00C92208">
      <w:pPr>
        <w:spacing w:line="360" w:lineRule="auto"/>
        <w:jc w:val="both"/>
        <w:rPr>
          <w:rFonts w:ascii="Arial" w:hAnsi="Arial" w:cs="Arial"/>
          <w:sz w:val="24"/>
          <w:szCs w:val="24"/>
        </w:rPr>
      </w:pPr>
    </w:p>
    <w:p w14:paraId="5ABFBD33" w14:textId="77777777" w:rsidR="00155FA8" w:rsidRDefault="00155FA8" w:rsidP="00C92208">
      <w:pPr>
        <w:spacing w:line="360" w:lineRule="auto"/>
        <w:jc w:val="both"/>
        <w:rPr>
          <w:rFonts w:ascii="Arial" w:hAnsi="Arial" w:cs="Arial"/>
          <w:sz w:val="24"/>
          <w:szCs w:val="24"/>
        </w:rPr>
      </w:pPr>
    </w:p>
    <w:p w14:paraId="08CA469D" w14:textId="77777777" w:rsidR="00155FA8" w:rsidRDefault="00155FA8" w:rsidP="00C92208">
      <w:pPr>
        <w:spacing w:line="360" w:lineRule="auto"/>
        <w:jc w:val="both"/>
        <w:rPr>
          <w:rFonts w:ascii="Arial" w:hAnsi="Arial" w:cs="Arial"/>
          <w:sz w:val="24"/>
          <w:szCs w:val="24"/>
        </w:rPr>
      </w:pPr>
    </w:p>
    <w:p w14:paraId="5303BCE4" w14:textId="77777777" w:rsidR="00155FA8" w:rsidRDefault="00155FA8" w:rsidP="00C92208">
      <w:pPr>
        <w:spacing w:line="360" w:lineRule="auto"/>
        <w:jc w:val="both"/>
        <w:rPr>
          <w:rFonts w:ascii="Arial" w:hAnsi="Arial" w:cs="Arial"/>
          <w:sz w:val="24"/>
          <w:szCs w:val="24"/>
        </w:rPr>
      </w:pPr>
    </w:p>
    <w:p w14:paraId="26830BEC" w14:textId="77777777" w:rsidR="00396E1E" w:rsidRDefault="00396E1E" w:rsidP="00396E1E">
      <w:pPr>
        <w:spacing w:line="360" w:lineRule="auto"/>
        <w:jc w:val="both"/>
        <w:rPr>
          <w:rFonts w:ascii="Arial" w:hAnsi="Arial" w:cs="Arial"/>
          <w:sz w:val="24"/>
          <w:szCs w:val="24"/>
        </w:rPr>
      </w:pPr>
    </w:p>
    <w:p w14:paraId="5ABDB5E1" w14:textId="18E84290" w:rsidR="00155FA8" w:rsidRPr="00396E1E" w:rsidRDefault="00550106" w:rsidP="00396E1E">
      <w:pPr>
        <w:spacing w:line="360" w:lineRule="auto"/>
        <w:jc w:val="both"/>
        <w:rPr>
          <w:rFonts w:ascii="Arial" w:hAnsi="Arial" w:cs="Arial"/>
          <w:b/>
          <w:sz w:val="24"/>
          <w:szCs w:val="24"/>
        </w:rPr>
      </w:pPr>
      <w:r>
        <w:rPr>
          <w:rFonts w:ascii="Arial" w:hAnsi="Arial" w:cs="Arial"/>
          <w:b/>
          <w:sz w:val="24"/>
          <w:szCs w:val="24"/>
        </w:rPr>
        <w:lastRenderedPageBreak/>
        <w:t>APÊNDICE I</w:t>
      </w:r>
      <w:r w:rsidR="00396E1E" w:rsidRPr="00396E1E">
        <w:rPr>
          <w:rFonts w:ascii="Arial" w:hAnsi="Arial" w:cs="Arial"/>
          <w:b/>
          <w:sz w:val="24"/>
          <w:szCs w:val="24"/>
        </w:rPr>
        <w:t xml:space="preserve">- </w:t>
      </w:r>
      <w:r w:rsidR="00396E1E" w:rsidRPr="00D727DB">
        <w:rPr>
          <w:rFonts w:ascii="Arial" w:hAnsi="Arial" w:cs="Arial"/>
          <w:b/>
          <w:sz w:val="24"/>
          <w:szCs w:val="24"/>
        </w:rPr>
        <w:t>Alterações dos itens que compõem o Domínio Comportamento, durante a validação de conteúdo.</w:t>
      </w:r>
    </w:p>
    <w:tbl>
      <w:tblPr>
        <w:tblStyle w:val="TabeladeLista3-nfase110"/>
        <w:tblW w:w="8500" w:type="dxa"/>
        <w:tblLayout w:type="fixed"/>
        <w:tblLook w:val="0000" w:firstRow="0" w:lastRow="0" w:firstColumn="0" w:lastColumn="0" w:noHBand="0" w:noVBand="0"/>
      </w:tblPr>
      <w:tblGrid>
        <w:gridCol w:w="4531"/>
        <w:gridCol w:w="3969"/>
      </w:tblGrid>
      <w:tr w:rsidR="00155FA8" w:rsidRPr="00AB4E08" w14:paraId="4B668E8B" w14:textId="77777777" w:rsidTr="005734CD">
        <w:trPr>
          <w:cnfStyle w:val="000000100000" w:firstRow="0" w:lastRow="0" w:firstColumn="0" w:lastColumn="0" w:oddVBand="0" w:evenVBand="0" w:oddHBand="1" w:evenHBand="0" w:firstRowFirstColumn="0" w:firstRowLastColumn="0" w:lastRowFirstColumn="0" w:lastRowLastColumn="0"/>
          <w:trHeight w:val="327"/>
        </w:trPr>
        <w:tc>
          <w:tcPr>
            <w:cnfStyle w:val="000010000000" w:firstRow="0" w:lastRow="0" w:firstColumn="0" w:lastColumn="0" w:oddVBand="1" w:evenVBand="0" w:oddHBand="0" w:evenHBand="0" w:firstRowFirstColumn="0" w:firstRowLastColumn="0" w:lastRowFirstColumn="0" w:lastRowLastColumn="0"/>
            <w:tcW w:w="4531" w:type="dxa"/>
          </w:tcPr>
          <w:p w14:paraId="3AF76FBA" w14:textId="77777777" w:rsidR="00155FA8" w:rsidRPr="00AB4E08" w:rsidRDefault="00155FA8" w:rsidP="005734CD">
            <w:pPr>
              <w:autoSpaceDE w:val="0"/>
              <w:autoSpaceDN w:val="0"/>
              <w:adjustRightInd w:val="0"/>
              <w:rPr>
                <w:rFonts w:ascii="Arial" w:hAnsi="Arial" w:cs="Arial"/>
                <w:b/>
                <w:color w:val="000000"/>
                <w:sz w:val="20"/>
                <w:szCs w:val="20"/>
              </w:rPr>
            </w:pPr>
            <w:r w:rsidRPr="00AB4E08">
              <w:rPr>
                <w:rFonts w:ascii="Arial" w:hAnsi="Arial" w:cs="Arial"/>
                <w:b/>
                <w:color w:val="000000"/>
                <w:sz w:val="20"/>
                <w:szCs w:val="20"/>
              </w:rPr>
              <w:t xml:space="preserve">Q-SABE inicial </w:t>
            </w:r>
          </w:p>
        </w:tc>
        <w:tc>
          <w:tcPr>
            <w:tcW w:w="3969" w:type="dxa"/>
          </w:tcPr>
          <w:p w14:paraId="4185F721" w14:textId="77777777" w:rsidR="00155FA8" w:rsidRPr="00AB4E08" w:rsidRDefault="00155FA8"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20"/>
                <w:szCs w:val="20"/>
              </w:rPr>
            </w:pPr>
            <w:r w:rsidRPr="00AB4E08">
              <w:rPr>
                <w:rFonts w:ascii="Arial" w:hAnsi="Arial" w:cs="Arial"/>
                <w:b/>
                <w:color w:val="000000"/>
                <w:sz w:val="20"/>
                <w:szCs w:val="20"/>
              </w:rPr>
              <w:t>Q-Sabe primeira rodada Delphi</w:t>
            </w:r>
          </w:p>
        </w:tc>
      </w:tr>
      <w:tr w:rsidR="00155FA8" w:rsidRPr="00AB4E08" w14:paraId="4CF3C2A0" w14:textId="77777777" w:rsidTr="005734CD">
        <w:trPr>
          <w:trHeight w:val="327"/>
        </w:trPr>
        <w:tc>
          <w:tcPr>
            <w:cnfStyle w:val="000010000000" w:firstRow="0" w:lastRow="0" w:firstColumn="0" w:lastColumn="0" w:oddVBand="1" w:evenVBand="0" w:oddHBand="0" w:evenHBand="0" w:firstRowFirstColumn="0" w:firstRowLastColumn="0" w:lastRowFirstColumn="0" w:lastRowLastColumn="0"/>
            <w:tcW w:w="4531" w:type="dxa"/>
          </w:tcPr>
          <w:p w14:paraId="3877575E" w14:textId="77777777" w:rsidR="00155FA8" w:rsidRPr="00AB4E08" w:rsidRDefault="00155FA8" w:rsidP="005734CD">
            <w:pPr>
              <w:autoSpaceDE w:val="0"/>
              <w:autoSpaceDN w:val="0"/>
              <w:adjustRightInd w:val="0"/>
              <w:rPr>
                <w:rFonts w:ascii="Arial" w:hAnsi="Arial" w:cs="Arial"/>
                <w:color w:val="000000"/>
                <w:sz w:val="20"/>
                <w:szCs w:val="20"/>
              </w:rPr>
            </w:pPr>
            <w:r w:rsidRPr="00AB4E08">
              <w:rPr>
                <w:rFonts w:ascii="Arial" w:hAnsi="Arial" w:cs="Arial"/>
                <w:color w:val="000000"/>
                <w:sz w:val="20"/>
                <w:szCs w:val="20"/>
              </w:rPr>
              <w:t>15-Eu uso a prática SBE por que meus colegas o fazem.</w:t>
            </w:r>
          </w:p>
        </w:tc>
        <w:tc>
          <w:tcPr>
            <w:tcW w:w="3969" w:type="dxa"/>
          </w:tcPr>
          <w:p w14:paraId="555F8810" w14:textId="77777777" w:rsidR="00155FA8" w:rsidRPr="00AB4E08" w:rsidRDefault="00155FA8" w:rsidP="005734C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AB4E08">
              <w:rPr>
                <w:rFonts w:ascii="Arial" w:hAnsi="Arial" w:cs="Arial"/>
                <w:color w:val="000000"/>
                <w:sz w:val="20"/>
                <w:szCs w:val="20"/>
              </w:rPr>
              <w:t>15-Eu adoto a prática da SBE porque meus colegas o fazem.</w:t>
            </w:r>
          </w:p>
        </w:tc>
      </w:tr>
      <w:tr w:rsidR="00155FA8" w:rsidRPr="00AB4E08" w14:paraId="57DFC2DB" w14:textId="77777777" w:rsidTr="005734CD">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4531" w:type="dxa"/>
          </w:tcPr>
          <w:p w14:paraId="3E7E54C8" w14:textId="77777777" w:rsidR="00155FA8" w:rsidRPr="00AB4E08" w:rsidRDefault="00155FA8" w:rsidP="005734CD">
            <w:pPr>
              <w:autoSpaceDE w:val="0"/>
              <w:autoSpaceDN w:val="0"/>
              <w:adjustRightInd w:val="0"/>
              <w:rPr>
                <w:rFonts w:ascii="Arial" w:hAnsi="Arial" w:cs="Arial"/>
                <w:color w:val="000000"/>
                <w:sz w:val="20"/>
                <w:szCs w:val="20"/>
              </w:rPr>
            </w:pPr>
            <w:r w:rsidRPr="00AB4E08">
              <w:rPr>
                <w:rFonts w:ascii="Arial" w:hAnsi="Arial" w:cs="Arial"/>
                <w:color w:val="000000"/>
                <w:sz w:val="20"/>
                <w:szCs w:val="20"/>
              </w:rPr>
              <w:t>16-Eu não uso prática SBE porque é difícil de mudar a minha prática</w:t>
            </w:r>
          </w:p>
        </w:tc>
        <w:tc>
          <w:tcPr>
            <w:tcW w:w="3969" w:type="dxa"/>
          </w:tcPr>
          <w:p w14:paraId="0F8762A3" w14:textId="45A7838D" w:rsidR="00155FA8" w:rsidRPr="00AB4E08" w:rsidRDefault="00550106"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Pr>
                <w:rFonts w:ascii="Arial" w:hAnsi="Arial" w:cs="Arial"/>
                <w:color w:val="000000"/>
                <w:sz w:val="20"/>
                <w:szCs w:val="20"/>
              </w:rPr>
              <w:t>Excluido</w:t>
            </w:r>
          </w:p>
        </w:tc>
      </w:tr>
      <w:tr w:rsidR="00155FA8" w:rsidRPr="00AB4E08" w14:paraId="6AC74F28" w14:textId="77777777" w:rsidTr="005734CD">
        <w:trPr>
          <w:trHeight w:val="93"/>
        </w:trPr>
        <w:tc>
          <w:tcPr>
            <w:cnfStyle w:val="000010000000" w:firstRow="0" w:lastRow="0" w:firstColumn="0" w:lastColumn="0" w:oddVBand="1" w:evenVBand="0" w:oddHBand="0" w:evenHBand="0" w:firstRowFirstColumn="0" w:firstRowLastColumn="0" w:lastRowFirstColumn="0" w:lastRowLastColumn="0"/>
            <w:tcW w:w="4531" w:type="dxa"/>
          </w:tcPr>
          <w:p w14:paraId="3E433BE0" w14:textId="77777777" w:rsidR="00155FA8" w:rsidRPr="00AB4E08" w:rsidRDefault="00155FA8" w:rsidP="005734CD">
            <w:pPr>
              <w:autoSpaceDE w:val="0"/>
              <w:autoSpaceDN w:val="0"/>
              <w:adjustRightInd w:val="0"/>
              <w:rPr>
                <w:rFonts w:ascii="Arial" w:hAnsi="Arial" w:cs="Arial"/>
                <w:color w:val="000000"/>
                <w:sz w:val="20"/>
                <w:szCs w:val="20"/>
              </w:rPr>
            </w:pPr>
            <w:r w:rsidRPr="00AB4E08">
              <w:rPr>
                <w:rFonts w:ascii="Arial" w:hAnsi="Arial" w:cs="Arial"/>
                <w:color w:val="000000"/>
                <w:sz w:val="20"/>
                <w:szCs w:val="20"/>
              </w:rPr>
              <w:t>17-SBE me faz sentir autônomo em minhas decisões clínicas</w:t>
            </w:r>
          </w:p>
        </w:tc>
        <w:tc>
          <w:tcPr>
            <w:tcW w:w="3969" w:type="dxa"/>
          </w:tcPr>
          <w:p w14:paraId="345CE4EE" w14:textId="77777777" w:rsidR="00155FA8" w:rsidRPr="00AB4E08" w:rsidRDefault="00155FA8" w:rsidP="005734C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AB4E08">
              <w:rPr>
                <w:rFonts w:ascii="Arial" w:hAnsi="Arial" w:cs="Arial"/>
                <w:color w:val="000000"/>
                <w:sz w:val="20"/>
                <w:szCs w:val="20"/>
              </w:rPr>
              <w:t>17-</w:t>
            </w:r>
            <w:r w:rsidRPr="00AB4E08">
              <w:t xml:space="preserve"> </w:t>
            </w:r>
            <w:r w:rsidRPr="00AB4E08">
              <w:rPr>
                <w:rFonts w:ascii="Arial" w:hAnsi="Arial" w:cs="Arial"/>
                <w:color w:val="000000"/>
                <w:sz w:val="20"/>
                <w:szCs w:val="20"/>
              </w:rPr>
              <w:t>A SBE me faz sentir confiante em minhas decisões clínicas.</w:t>
            </w:r>
          </w:p>
        </w:tc>
      </w:tr>
      <w:tr w:rsidR="00155FA8" w:rsidRPr="00AB4E08" w14:paraId="7A26E470" w14:textId="77777777" w:rsidTr="005734CD">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4531" w:type="dxa"/>
          </w:tcPr>
          <w:p w14:paraId="7B34A36B" w14:textId="77777777" w:rsidR="00155FA8" w:rsidRPr="00AB4E08" w:rsidRDefault="00155FA8" w:rsidP="005734CD">
            <w:pPr>
              <w:autoSpaceDE w:val="0"/>
              <w:autoSpaceDN w:val="0"/>
              <w:adjustRightInd w:val="0"/>
              <w:rPr>
                <w:rFonts w:ascii="Arial" w:hAnsi="Arial" w:cs="Arial"/>
                <w:color w:val="000000"/>
                <w:sz w:val="20"/>
                <w:szCs w:val="20"/>
              </w:rPr>
            </w:pPr>
            <w:r w:rsidRPr="00AB4E08">
              <w:rPr>
                <w:rFonts w:ascii="Arial" w:hAnsi="Arial" w:cs="Arial"/>
                <w:color w:val="000000"/>
                <w:sz w:val="20"/>
                <w:szCs w:val="20"/>
              </w:rPr>
              <w:t>18-Eu sinto que a SBE desconsidera minha experiência clínica.</w:t>
            </w:r>
          </w:p>
        </w:tc>
        <w:tc>
          <w:tcPr>
            <w:tcW w:w="3969" w:type="dxa"/>
          </w:tcPr>
          <w:p w14:paraId="2D6E43AC" w14:textId="77777777" w:rsidR="00155FA8" w:rsidRPr="00AB4E08" w:rsidRDefault="00155FA8"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AB4E08">
              <w:rPr>
                <w:rFonts w:ascii="Arial" w:hAnsi="Arial" w:cs="Arial"/>
                <w:color w:val="000000"/>
                <w:sz w:val="20"/>
                <w:szCs w:val="20"/>
              </w:rPr>
              <w:t>14.Sinto que SBE considera minha experiência clínica ou profissional.</w:t>
            </w:r>
          </w:p>
        </w:tc>
      </w:tr>
      <w:tr w:rsidR="00155FA8" w:rsidRPr="00AB4E08" w14:paraId="2878B4DE" w14:textId="77777777" w:rsidTr="005734CD">
        <w:trPr>
          <w:trHeight w:val="93"/>
        </w:trPr>
        <w:tc>
          <w:tcPr>
            <w:cnfStyle w:val="000010000000" w:firstRow="0" w:lastRow="0" w:firstColumn="0" w:lastColumn="0" w:oddVBand="1" w:evenVBand="0" w:oddHBand="0" w:evenHBand="0" w:firstRowFirstColumn="0" w:firstRowLastColumn="0" w:lastRowFirstColumn="0" w:lastRowLastColumn="0"/>
            <w:tcW w:w="4531" w:type="dxa"/>
          </w:tcPr>
          <w:p w14:paraId="41169D6A" w14:textId="77777777" w:rsidR="00155FA8" w:rsidRPr="00AB4E08" w:rsidRDefault="00155FA8" w:rsidP="005734CD">
            <w:pPr>
              <w:autoSpaceDE w:val="0"/>
              <w:autoSpaceDN w:val="0"/>
              <w:adjustRightInd w:val="0"/>
              <w:rPr>
                <w:rFonts w:ascii="Arial" w:hAnsi="Arial" w:cs="Arial"/>
                <w:color w:val="000000"/>
                <w:sz w:val="20"/>
                <w:szCs w:val="20"/>
              </w:rPr>
            </w:pPr>
            <w:r w:rsidRPr="00AB4E08">
              <w:rPr>
                <w:rFonts w:ascii="Arial" w:hAnsi="Arial" w:cs="Arial"/>
                <w:color w:val="000000"/>
                <w:sz w:val="20"/>
                <w:szCs w:val="20"/>
              </w:rPr>
              <w:t>19-Eu não uso SBE porque eu não tenho tempo.</w:t>
            </w:r>
          </w:p>
        </w:tc>
        <w:tc>
          <w:tcPr>
            <w:tcW w:w="3969" w:type="dxa"/>
          </w:tcPr>
          <w:p w14:paraId="1BA1C7BF" w14:textId="77777777" w:rsidR="00155FA8" w:rsidRPr="00AB4E08" w:rsidRDefault="00155FA8" w:rsidP="005734C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AB4E08">
              <w:rPr>
                <w:rFonts w:ascii="Arial" w:hAnsi="Arial" w:cs="Arial"/>
                <w:color w:val="000000"/>
                <w:sz w:val="20"/>
                <w:szCs w:val="20"/>
              </w:rPr>
              <w:t>19-</w:t>
            </w:r>
            <w:r w:rsidRPr="00AB4E08">
              <w:t xml:space="preserve"> O tempo é um fator que favorece o meu uso de SBE.</w:t>
            </w:r>
          </w:p>
        </w:tc>
      </w:tr>
      <w:tr w:rsidR="00155FA8" w:rsidRPr="00AB4E08" w14:paraId="4988272A" w14:textId="77777777" w:rsidTr="005734CD">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4531" w:type="dxa"/>
          </w:tcPr>
          <w:p w14:paraId="39BF7141" w14:textId="77777777" w:rsidR="00155FA8" w:rsidRPr="00AB4E08" w:rsidRDefault="00155FA8" w:rsidP="005734CD">
            <w:pPr>
              <w:autoSpaceDE w:val="0"/>
              <w:autoSpaceDN w:val="0"/>
              <w:adjustRightInd w:val="0"/>
              <w:rPr>
                <w:rFonts w:ascii="Arial" w:hAnsi="Arial" w:cs="Arial"/>
                <w:color w:val="000000"/>
                <w:sz w:val="20"/>
                <w:szCs w:val="20"/>
              </w:rPr>
            </w:pPr>
            <w:r w:rsidRPr="00AB4E08">
              <w:rPr>
                <w:rFonts w:ascii="Arial" w:hAnsi="Arial" w:cs="Arial"/>
                <w:color w:val="000000"/>
                <w:sz w:val="20"/>
                <w:szCs w:val="20"/>
              </w:rPr>
              <w:t>20-</w:t>
            </w:r>
            <w:r w:rsidRPr="00AB4E08">
              <w:t xml:space="preserve"> </w:t>
            </w:r>
            <w:r w:rsidRPr="00AB4E08">
              <w:rPr>
                <w:rFonts w:ascii="Arial" w:hAnsi="Arial" w:cs="Arial"/>
                <w:color w:val="000000"/>
                <w:sz w:val="20"/>
                <w:szCs w:val="20"/>
              </w:rPr>
              <w:t>Eu sinto que SBE piora a qualidade das minhas decisões clínicas.</w:t>
            </w:r>
          </w:p>
        </w:tc>
        <w:tc>
          <w:tcPr>
            <w:tcW w:w="3969" w:type="dxa"/>
          </w:tcPr>
          <w:p w14:paraId="0068A4D5" w14:textId="77777777" w:rsidR="00155FA8" w:rsidRPr="00AB4E08" w:rsidRDefault="00155FA8"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20"/>
                <w:szCs w:val="20"/>
              </w:rPr>
            </w:pPr>
            <w:r w:rsidRPr="00AB4E08">
              <w:rPr>
                <w:rFonts w:ascii="Arial" w:hAnsi="Arial" w:cs="Arial"/>
                <w:b/>
                <w:color w:val="000000"/>
                <w:sz w:val="20"/>
                <w:szCs w:val="20"/>
              </w:rPr>
              <w:t>Não alterado</w:t>
            </w:r>
          </w:p>
        </w:tc>
      </w:tr>
      <w:tr w:rsidR="00155FA8" w:rsidRPr="00AB4E08" w14:paraId="5BB9596A" w14:textId="77777777" w:rsidTr="005734CD">
        <w:trPr>
          <w:trHeight w:val="93"/>
        </w:trPr>
        <w:tc>
          <w:tcPr>
            <w:cnfStyle w:val="000010000000" w:firstRow="0" w:lastRow="0" w:firstColumn="0" w:lastColumn="0" w:oddVBand="1" w:evenVBand="0" w:oddHBand="0" w:evenHBand="0" w:firstRowFirstColumn="0" w:firstRowLastColumn="0" w:lastRowFirstColumn="0" w:lastRowLastColumn="0"/>
            <w:tcW w:w="4531" w:type="dxa"/>
          </w:tcPr>
          <w:p w14:paraId="07536169" w14:textId="77777777" w:rsidR="00155FA8" w:rsidRPr="00AB4E08" w:rsidRDefault="00155FA8" w:rsidP="005734CD">
            <w:pPr>
              <w:autoSpaceDE w:val="0"/>
              <w:autoSpaceDN w:val="0"/>
              <w:adjustRightInd w:val="0"/>
              <w:rPr>
                <w:rFonts w:ascii="Arial" w:hAnsi="Arial" w:cs="Arial"/>
                <w:color w:val="000000"/>
                <w:sz w:val="20"/>
                <w:szCs w:val="20"/>
              </w:rPr>
            </w:pPr>
            <w:r w:rsidRPr="00AB4E08">
              <w:rPr>
                <w:rFonts w:ascii="Arial" w:hAnsi="Arial" w:cs="Arial"/>
                <w:color w:val="000000"/>
                <w:sz w:val="20"/>
                <w:szCs w:val="20"/>
              </w:rPr>
              <w:t xml:space="preserve">21- Eu não uso SBE em minha prática clínica por outra razão (especifique) </w:t>
            </w:r>
          </w:p>
        </w:tc>
        <w:tc>
          <w:tcPr>
            <w:tcW w:w="3969" w:type="dxa"/>
          </w:tcPr>
          <w:p w14:paraId="24CCB145" w14:textId="77777777" w:rsidR="00155FA8" w:rsidRPr="00AB4E08" w:rsidRDefault="00155FA8" w:rsidP="005734C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20"/>
                <w:szCs w:val="20"/>
              </w:rPr>
            </w:pPr>
            <w:r w:rsidRPr="00AB4E08">
              <w:rPr>
                <w:rFonts w:ascii="Arial" w:hAnsi="Arial" w:cs="Arial"/>
                <w:b/>
                <w:color w:val="000000"/>
                <w:sz w:val="20"/>
                <w:szCs w:val="20"/>
              </w:rPr>
              <w:t>Não alterado</w:t>
            </w:r>
          </w:p>
        </w:tc>
      </w:tr>
    </w:tbl>
    <w:p w14:paraId="01023213" w14:textId="77777777" w:rsidR="00F2249A" w:rsidRDefault="00F2249A" w:rsidP="00C92208">
      <w:pPr>
        <w:spacing w:line="360" w:lineRule="auto"/>
        <w:jc w:val="both"/>
        <w:rPr>
          <w:rFonts w:ascii="Arial" w:hAnsi="Arial" w:cs="Arial"/>
          <w:sz w:val="24"/>
          <w:szCs w:val="24"/>
        </w:rPr>
      </w:pPr>
    </w:p>
    <w:p w14:paraId="6DA636D4" w14:textId="77777777" w:rsidR="00155FA8" w:rsidRDefault="00155FA8" w:rsidP="00C92208">
      <w:pPr>
        <w:spacing w:line="360" w:lineRule="auto"/>
        <w:jc w:val="both"/>
        <w:rPr>
          <w:rFonts w:ascii="Arial" w:hAnsi="Arial" w:cs="Arial"/>
          <w:sz w:val="24"/>
          <w:szCs w:val="24"/>
        </w:rPr>
      </w:pPr>
    </w:p>
    <w:p w14:paraId="1C925642" w14:textId="77777777" w:rsidR="00155FA8" w:rsidRDefault="00155FA8" w:rsidP="00C92208">
      <w:pPr>
        <w:spacing w:line="360" w:lineRule="auto"/>
        <w:jc w:val="both"/>
        <w:rPr>
          <w:rFonts w:ascii="Arial" w:hAnsi="Arial" w:cs="Arial"/>
          <w:sz w:val="24"/>
          <w:szCs w:val="24"/>
        </w:rPr>
      </w:pPr>
    </w:p>
    <w:p w14:paraId="3503E38A" w14:textId="77777777" w:rsidR="00155FA8" w:rsidRDefault="00155FA8" w:rsidP="00C92208">
      <w:pPr>
        <w:spacing w:line="360" w:lineRule="auto"/>
        <w:jc w:val="both"/>
        <w:rPr>
          <w:rFonts w:ascii="Arial" w:hAnsi="Arial" w:cs="Arial"/>
          <w:sz w:val="24"/>
          <w:szCs w:val="24"/>
        </w:rPr>
      </w:pPr>
    </w:p>
    <w:p w14:paraId="713CFC7F" w14:textId="77777777" w:rsidR="00155FA8" w:rsidRDefault="00155FA8" w:rsidP="00C92208">
      <w:pPr>
        <w:spacing w:line="360" w:lineRule="auto"/>
        <w:jc w:val="both"/>
        <w:rPr>
          <w:rFonts w:ascii="Arial" w:hAnsi="Arial" w:cs="Arial"/>
          <w:sz w:val="24"/>
          <w:szCs w:val="24"/>
        </w:rPr>
      </w:pPr>
    </w:p>
    <w:p w14:paraId="4BAF8C65" w14:textId="77777777" w:rsidR="00155FA8" w:rsidRDefault="00155FA8" w:rsidP="00C92208">
      <w:pPr>
        <w:spacing w:line="360" w:lineRule="auto"/>
        <w:jc w:val="both"/>
        <w:rPr>
          <w:rFonts w:ascii="Arial" w:hAnsi="Arial" w:cs="Arial"/>
          <w:sz w:val="24"/>
          <w:szCs w:val="24"/>
        </w:rPr>
      </w:pPr>
    </w:p>
    <w:p w14:paraId="28A9ED10" w14:textId="77777777" w:rsidR="00155FA8" w:rsidRDefault="00155FA8" w:rsidP="00C92208">
      <w:pPr>
        <w:spacing w:line="360" w:lineRule="auto"/>
        <w:jc w:val="both"/>
        <w:rPr>
          <w:rFonts w:ascii="Arial" w:hAnsi="Arial" w:cs="Arial"/>
          <w:sz w:val="24"/>
          <w:szCs w:val="24"/>
        </w:rPr>
      </w:pPr>
    </w:p>
    <w:p w14:paraId="19F847A5" w14:textId="77777777" w:rsidR="00155FA8" w:rsidRDefault="00155FA8" w:rsidP="00C92208">
      <w:pPr>
        <w:spacing w:line="360" w:lineRule="auto"/>
        <w:jc w:val="both"/>
        <w:rPr>
          <w:rFonts w:ascii="Arial" w:hAnsi="Arial" w:cs="Arial"/>
          <w:sz w:val="24"/>
          <w:szCs w:val="24"/>
        </w:rPr>
      </w:pPr>
    </w:p>
    <w:p w14:paraId="64E14DB2" w14:textId="77777777" w:rsidR="00155FA8" w:rsidRDefault="00155FA8" w:rsidP="00C92208">
      <w:pPr>
        <w:spacing w:line="360" w:lineRule="auto"/>
        <w:jc w:val="both"/>
        <w:rPr>
          <w:rFonts w:ascii="Arial" w:hAnsi="Arial" w:cs="Arial"/>
          <w:sz w:val="24"/>
          <w:szCs w:val="24"/>
        </w:rPr>
      </w:pPr>
    </w:p>
    <w:p w14:paraId="326E8DD1" w14:textId="77777777" w:rsidR="00155FA8" w:rsidRDefault="00155FA8" w:rsidP="00C92208">
      <w:pPr>
        <w:spacing w:line="360" w:lineRule="auto"/>
        <w:jc w:val="both"/>
        <w:rPr>
          <w:rFonts w:ascii="Arial" w:hAnsi="Arial" w:cs="Arial"/>
          <w:sz w:val="24"/>
          <w:szCs w:val="24"/>
        </w:rPr>
      </w:pPr>
    </w:p>
    <w:p w14:paraId="564350D5" w14:textId="77777777" w:rsidR="00155FA8" w:rsidRDefault="00155FA8" w:rsidP="00C92208">
      <w:pPr>
        <w:spacing w:line="360" w:lineRule="auto"/>
        <w:jc w:val="both"/>
        <w:rPr>
          <w:rFonts w:ascii="Arial" w:hAnsi="Arial" w:cs="Arial"/>
          <w:sz w:val="24"/>
          <w:szCs w:val="24"/>
        </w:rPr>
      </w:pPr>
    </w:p>
    <w:p w14:paraId="6F80E746" w14:textId="77777777" w:rsidR="00155FA8" w:rsidRDefault="00155FA8" w:rsidP="00C92208">
      <w:pPr>
        <w:spacing w:line="360" w:lineRule="auto"/>
        <w:jc w:val="both"/>
        <w:rPr>
          <w:rFonts w:ascii="Arial" w:hAnsi="Arial" w:cs="Arial"/>
          <w:sz w:val="24"/>
          <w:szCs w:val="24"/>
        </w:rPr>
      </w:pPr>
    </w:p>
    <w:p w14:paraId="3F3557D9" w14:textId="77777777" w:rsidR="00155FA8" w:rsidRDefault="00155FA8" w:rsidP="00C92208">
      <w:pPr>
        <w:spacing w:line="360" w:lineRule="auto"/>
        <w:jc w:val="both"/>
        <w:rPr>
          <w:rFonts w:ascii="Arial" w:hAnsi="Arial" w:cs="Arial"/>
          <w:sz w:val="24"/>
          <w:szCs w:val="24"/>
        </w:rPr>
      </w:pPr>
    </w:p>
    <w:p w14:paraId="7C77FD90" w14:textId="77777777" w:rsidR="00155FA8" w:rsidRDefault="00155FA8" w:rsidP="00C92208">
      <w:pPr>
        <w:spacing w:line="360" w:lineRule="auto"/>
        <w:jc w:val="both"/>
        <w:rPr>
          <w:rFonts w:ascii="Arial" w:hAnsi="Arial" w:cs="Arial"/>
          <w:sz w:val="24"/>
          <w:szCs w:val="24"/>
        </w:rPr>
      </w:pPr>
    </w:p>
    <w:p w14:paraId="2247866F" w14:textId="77777777" w:rsidR="00155FA8" w:rsidRDefault="00155FA8" w:rsidP="00C92208">
      <w:pPr>
        <w:spacing w:line="360" w:lineRule="auto"/>
        <w:jc w:val="both"/>
        <w:rPr>
          <w:rFonts w:ascii="Arial" w:hAnsi="Arial" w:cs="Arial"/>
          <w:sz w:val="24"/>
          <w:szCs w:val="24"/>
        </w:rPr>
      </w:pPr>
    </w:p>
    <w:p w14:paraId="2CFD1363" w14:textId="77777777" w:rsidR="00155FA8" w:rsidRDefault="00155FA8" w:rsidP="00C92208">
      <w:pPr>
        <w:spacing w:line="360" w:lineRule="auto"/>
        <w:jc w:val="both"/>
        <w:rPr>
          <w:rFonts w:ascii="Arial" w:hAnsi="Arial" w:cs="Arial"/>
          <w:sz w:val="24"/>
          <w:szCs w:val="24"/>
        </w:rPr>
      </w:pPr>
    </w:p>
    <w:p w14:paraId="440346CA" w14:textId="53136A7C" w:rsidR="00155FA8" w:rsidRPr="00396E1E" w:rsidRDefault="00550106" w:rsidP="00155FA8">
      <w:pPr>
        <w:spacing w:line="360" w:lineRule="auto"/>
        <w:jc w:val="both"/>
        <w:rPr>
          <w:rFonts w:ascii="Arial" w:hAnsi="Arial" w:cs="Arial"/>
          <w:b/>
          <w:sz w:val="24"/>
          <w:szCs w:val="24"/>
        </w:rPr>
      </w:pPr>
      <w:r>
        <w:rPr>
          <w:rFonts w:ascii="Arial" w:hAnsi="Arial" w:cs="Arial"/>
          <w:b/>
          <w:sz w:val="24"/>
          <w:szCs w:val="24"/>
        </w:rPr>
        <w:lastRenderedPageBreak/>
        <w:t>APÊNDICE J</w:t>
      </w:r>
      <w:r w:rsidR="00396E1E">
        <w:rPr>
          <w:rFonts w:ascii="Arial" w:hAnsi="Arial" w:cs="Arial"/>
          <w:b/>
          <w:sz w:val="24"/>
          <w:szCs w:val="24"/>
        </w:rPr>
        <w:t xml:space="preserve"> </w:t>
      </w:r>
      <w:r w:rsidR="00155FA8" w:rsidRPr="00396E1E">
        <w:rPr>
          <w:rFonts w:ascii="Arial" w:hAnsi="Arial" w:cs="Arial"/>
          <w:b/>
          <w:sz w:val="24"/>
          <w:szCs w:val="24"/>
        </w:rPr>
        <w:t xml:space="preserve">- </w:t>
      </w:r>
      <w:r w:rsidR="00155FA8" w:rsidRPr="00D727DB">
        <w:rPr>
          <w:rFonts w:ascii="Arial" w:hAnsi="Arial" w:cs="Arial"/>
          <w:b/>
          <w:sz w:val="24"/>
          <w:szCs w:val="24"/>
        </w:rPr>
        <w:t>Alterações dos itens que compõem o Domínio Resultados/benefícios ao paciente, durante validação de conteúdo.</w:t>
      </w:r>
    </w:p>
    <w:tbl>
      <w:tblPr>
        <w:tblStyle w:val="TabeladeLista3-nfase11"/>
        <w:tblW w:w="8500" w:type="dxa"/>
        <w:tblLayout w:type="fixed"/>
        <w:tblLook w:val="0000" w:firstRow="0" w:lastRow="0" w:firstColumn="0" w:lastColumn="0" w:noHBand="0" w:noVBand="0"/>
      </w:tblPr>
      <w:tblGrid>
        <w:gridCol w:w="4531"/>
        <w:gridCol w:w="3969"/>
      </w:tblGrid>
      <w:tr w:rsidR="00155FA8" w:rsidRPr="00F05741" w14:paraId="5AB07484" w14:textId="77777777" w:rsidTr="005734CD">
        <w:trPr>
          <w:cnfStyle w:val="000000100000" w:firstRow="0" w:lastRow="0" w:firstColumn="0" w:lastColumn="0" w:oddVBand="0" w:evenVBand="0" w:oddHBand="1" w:evenHBand="0" w:firstRowFirstColumn="0" w:firstRowLastColumn="0" w:lastRowFirstColumn="0" w:lastRowLastColumn="0"/>
          <w:trHeight w:val="327"/>
        </w:trPr>
        <w:tc>
          <w:tcPr>
            <w:cnfStyle w:val="000010000000" w:firstRow="0" w:lastRow="0" w:firstColumn="0" w:lastColumn="0" w:oddVBand="1" w:evenVBand="0" w:oddHBand="0" w:evenHBand="0" w:firstRowFirstColumn="0" w:firstRowLastColumn="0" w:lastRowFirstColumn="0" w:lastRowLastColumn="0"/>
            <w:tcW w:w="4531" w:type="dxa"/>
          </w:tcPr>
          <w:p w14:paraId="4CBF8880" w14:textId="77777777" w:rsidR="00155FA8" w:rsidRPr="00F05741" w:rsidRDefault="00155FA8" w:rsidP="005734CD">
            <w:pPr>
              <w:autoSpaceDE w:val="0"/>
              <w:autoSpaceDN w:val="0"/>
              <w:adjustRightInd w:val="0"/>
              <w:rPr>
                <w:rFonts w:ascii="Arial" w:hAnsi="Arial" w:cs="Arial"/>
                <w:b/>
                <w:color w:val="000000"/>
                <w:sz w:val="20"/>
                <w:szCs w:val="20"/>
              </w:rPr>
            </w:pPr>
            <w:r w:rsidRPr="006F7089">
              <w:rPr>
                <w:rFonts w:ascii="Arial" w:hAnsi="Arial" w:cs="Arial"/>
                <w:b/>
                <w:color w:val="000000"/>
                <w:sz w:val="20"/>
                <w:szCs w:val="20"/>
              </w:rPr>
              <w:t xml:space="preserve">Q-SABE inicial </w:t>
            </w:r>
          </w:p>
        </w:tc>
        <w:tc>
          <w:tcPr>
            <w:tcW w:w="3969" w:type="dxa"/>
          </w:tcPr>
          <w:p w14:paraId="6AE47D86" w14:textId="77777777" w:rsidR="00155FA8" w:rsidRPr="006F7089" w:rsidRDefault="00155FA8"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20"/>
                <w:szCs w:val="20"/>
              </w:rPr>
            </w:pPr>
            <w:r w:rsidRPr="006F7089">
              <w:rPr>
                <w:rFonts w:ascii="Arial" w:hAnsi="Arial" w:cs="Arial"/>
                <w:b/>
                <w:color w:val="000000"/>
                <w:sz w:val="20"/>
                <w:szCs w:val="20"/>
              </w:rPr>
              <w:t>Q-S</w:t>
            </w:r>
            <w:r>
              <w:rPr>
                <w:rFonts w:ascii="Arial" w:hAnsi="Arial" w:cs="Arial"/>
                <w:b/>
                <w:color w:val="000000"/>
                <w:sz w:val="20"/>
                <w:szCs w:val="20"/>
              </w:rPr>
              <w:t>ABE</w:t>
            </w:r>
            <w:r w:rsidRPr="006F7089">
              <w:rPr>
                <w:rFonts w:ascii="Arial" w:hAnsi="Arial" w:cs="Arial"/>
                <w:b/>
                <w:color w:val="000000"/>
                <w:sz w:val="20"/>
                <w:szCs w:val="20"/>
              </w:rPr>
              <w:t xml:space="preserve"> segunda rodada Delphi</w:t>
            </w:r>
          </w:p>
        </w:tc>
      </w:tr>
      <w:tr w:rsidR="00155FA8" w:rsidRPr="00F05741" w14:paraId="1787EB74" w14:textId="77777777" w:rsidTr="005734CD">
        <w:trPr>
          <w:trHeight w:val="327"/>
        </w:trPr>
        <w:tc>
          <w:tcPr>
            <w:cnfStyle w:val="000010000000" w:firstRow="0" w:lastRow="0" w:firstColumn="0" w:lastColumn="0" w:oddVBand="1" w:evenVBand="0" w:oddHBand="0" w:evenHBand="0" w:firstRowFirstColumn="0" w:firstRowLastColumn="0" w:lastRowFirstColumn="0" w:lastRowLastColumn="0"/>
            <w:tcW w:w="4531" w:type="dxa"/>
          </w:tcPr>
          <w:p w14:paraId="3E72C917" w14:textId="77777777" w:rsidR="00155FA8" w:rsidRPr="006F7089"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22-</w:t>
            </w:r>
            <w:r w:rsidRPr="006F7089">
              <w:rPr>
                <w:rFonts w:ascii="Arial" w:hAnsi="Arial" w:cs="Arial"/>
                <w:color w:val="000000"/>
                <w:sz w:val="20"/>
                <w:szCs w:val="20"/>
              </w:rPr>
              <w:t>Quanto o uso da prática SBE afetou os resultados do paciente?</w:t>
            </w:r>
          </w:p>
        </w:tc>
        <w:tc>
          <w:tcPr>
            <w:tcW w:w="3969" w:type="dxa"/>
          </w:tcPr>
          <w:p w14:paraId="549948BA" w14:textId="77777777" w:rsidR="00155FA8" w:rsidRPr="00F05741" w:rsidRDefault="00155FA8" w:rsidP="005734C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Pr>
                <w:rFonts w:ascii="Arial" w:hAnsi="Arial" w:cs="Arial"/>
                <w:color w:val="000000"/>
                <w:sz w:val="20"/>
                <w:szCs w:val="20"/>
              </w:rPr>
              <w:t>22-</w:t>
            </w:r>
            <w:r w:rsidRPr="008F36A8">
              <w:rPr>
                <w:rFonts w:ascii="Arial" w:hAnsi="Arial" w:cs="Arial"/>
                <w:color w:val="000000"/>
                <w:sz w:val="20"/>
                <w:szCs w:val="20"/>
              </w:rPr>
              <w:t>A prática da SBE afeta minhas decisões clínicas</w:t>
            </w:r>
            <w:r>
              <w:rPr>
                <w:rFonts w:ascii="Arial" w:hAnsi="Arial" w:cs="Arial"/>
                <w:color w:val="000000"/>
                <w:sz w:val="20"/>
                <w:szCs w:val="20"/>
              </w:rPr>
              <w:t>.</w:t>
            </w:r>
          </w:p>
        </w:tc>
      </w:tr>
      <w:tr w:rsidR="00155FA8" w:rsidRPr="00F05741" w14:paraId="636BA5D2" w14:textId="77777777" w:rsidTr="005734CD">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4531" w:type="dxa"/>
          </w:tcPr>
          <w:p w14:paraId="5460797C"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23-</w:t>
            </w:r>
            <w:r w:rsidRPr="006F7089">
              <w:rPr>
                <w:rFonts w:ascii="Arial" w:hAnsi="Arial" w:cs="Arial"/>
                <w:color w:val="000000"/>
                <w:sz w:val="20"/>
                <w:szCs w:val="20"/>
              </w:rPr>
              <w:t xml:space="preserve">Quanto o uso da prática SBE </w:t>
            </w:r>
            <w:r>
              <w:rPr>
                <w:rFonts w:ascii="Arial" w:hAnsi="Arial" w:cs="Arial"/>
                <w:color w:val="000000"/>
                <w:sz w:val="20"/>
                <w:szCs w:val="20"/>
              </w:rPr>
              <w:t>afetou suas decisões clínicas?</w:t>
            </w:r>
          </w:p>
        </w:tc>
        <w:tc>
          <w:tcPr>
            <w:tcW w:w="3969" w:type="dxa"/>
          </w:tcPr>
          <w:p w14:paraId="14217AAB" w14:textId="77777777" w:rsidR="00155FA8" w:rsidRPr="00F05741" w:rsidRDefault="00155FA8"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Pr>
                <w:rFonts w:ascii="Arial" w:hAnsi="Arial" w:cs="Arial"/>
                <w:color w:val="000000"/>
                <w:sz w:val="20"/>
                <w:szCs w:val="20"/>
              </w:rPr>
              <w:t>23-</w:t>
            </w:r>
            <w:r w:rsidRPr="008F36A8">
              <w:rPr>
                <w:rFonts w:ascii="Arial" w:hAnsi="Arial" w:cs="Arial"/>
                <w:color w:val="000000"/>
                <w:sz w:val="20"/>
                <w:szCs w:val="20"/>
              </w:rPr>
              <w:t>A prática da SBE afeta os resultados em saúde da pessoa sob meus cuidados</w:t>
            </w:r>
          </w:p>
        </w:tc>
      </w:tr>
      <w:tr w:rsidR="00155FA8" w:rsidRPr="00F05741" w14:paraId="13A6F033" w14:textId="77777777" w:rsidTr="005734CD">
        <w:trPr>
          <w:trHeight w:val="93"/>
        </w:trPr>
        <w:tc>
          <w:tcPr>
            <w:cnfStyle w:val="000010000000" w:firstRow="0" w:lastRow="0" w:firstColumn="0" w:lastColumn="0" w:oddVBand="1" w:evenVBand="0" w:oddHBand="0" w:evenHBand="0" w:firstRowFirstColumn="0" w:firstRowLastColumn="0" w:lastRowFirstColumn="0" w:lastRowLastColumn="0"/>
            <w:tcW w:w="4531" w:type="dxa"/>
          </w:tcPr>
          <w:p w14:paraId="33C54FDE"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24-</w:t>
            </w:r>
            <w:r w:rsidRPr="006F7089">
              <w:rPr>
                <w:rFonts w:ascii="Arial" w:hAnsi="Arial" w:cs="Arial"/>
                <w:color w:val="000000"/>
                <w:sz w:val="20"/>
                <w:szCs w:val="20"/>
              </w:rPr>
              <w:t>Com que frequência novas evidências de pesquisa resultam em uma mudança em sua prática?</w:t>
            </w:r>
          </w:p>
        </w:tc>
        <w:tc>
          <w:tcPr>
            <w:tcW w:w="3969" w:type="dxa"/>
          </w:tcPr>
          <w:p w14:paraId="3395C4AD" w14:textId="77777777" w:rsidR="00155FA8" w:rsidRPr="00F05741" w:rsidRDefault="00155FA8" w:rsidP="005734C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Pr>
                <w:rFonts w:ascii="Arial" w:hAnsi="Arial" w:cs="Arial"/>
                <w:color w:val="000000"/>
                <w:sz w:val="20"/>
                <w:szCs w:val="20"/>
              </w:rPr>
              <w:t>24-</w:t>
            </w:r>
            <w:r w:rsidRPr="008F36A8">
              <w:rPr>
                <w:rFonts w:ascii="Arial" w:hAnsi="Arial" w:cs="Arial"/>
                <w:color w:val="000000"/>
                <w:sz w:val="20"/>
                <w:szCs w:val="20"/>
              </w:rPr>
              <w:t>Frequentemente, novas evidências de pesquisa resultam em mudança na minha prática clínica.</w:t>
            </w:r>
          </w:p>
        </w:tc>
      </w:tr>
      <w:tr w:rsidR="00155FA8" w:rsidRPr="00F05741" w14:paraId="3D9DC4A7" w14:textId="77777777" w:rsidTr="005734CD">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4531" w:type="dxa"/>
          </w:tcPr>
          <w:p w14:paraId="065995B8" w14:textId="77777777" w:rsidR="00155FA8" w:rsidRPr="00F05741" w:rsidRDefault="00155FA8" w:rsidP="005734CD">
            <w:pPr>
              <w:autoSpaceDE w:val="0"/>
              <w:autoSpaceDN w:val="0"/>
              <w:adjustRightInd w:val="0"/>
              <w:rPr>
                <w:rFonts w:ascii="Arial" w:hAnsi="Arial" w:cs="Arial"/>
                <w:color w:val="000000"/>
                <w:sz w:val="20"/>
                <w:szCs w:val="20"/>
              </w:rPr>
            </w:pPr>
            <w:r>
              <w:rPr>
                <w:rFonts w:ascii="Arial" w:hAnsi="Arial" w:cs="Arial"/>
                <w:color w:val="000000"/>
                <w:sz w:val="20"/>
                <w:szCs w:val="20"/>
              </w:rPr>
              <w:t>25-</w:t>
            </w:r>
            <w:r w:rsidRPr="006F7089">
              <w:rPr>
                <w:rFonts w:ascii="Arial" w:hAnsi="Arial" w:cs="Arial"/>
                <w:color w:val="000000"/>
                <w:sz w:val="20"/>
                <w:szCs w:val="20"/>
              </w:rPr>
              <w:t>A instituição onde trabalho (nos casos de atuar em duas instituições, responda considerando aquela que dedica maior número de horas) já implementou práticas de SBE.”</w:t>
            </w:r>
          </w:p>
        </w:tc>
        <w:tc>
          <w:tcPr>
            <w:tcW w:w="3969" w:type="dxa"/>
          </w:tcPr>
          <w:p w14:paraId="35D1685F" w14:textId="77777777" w:rsidR="00155FA8" w:rsidRPr="008F36A8" w:rsidRDefault="00155FA8"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20"/>
                <w:szCs w:val="20"/>
              </w:rPr>
            </w:pPr>
            <w:r w:rsidRPr="008F36A8">
              <w:rPr>
                <w:rFonts w:ascii="Arial" w:hAnsi="Arial" w:cs="Arial"/>
                <w:b/>
                <w:color w:val="000000"/>
                <w:sz w:val="20"/>
                <w:szCs w:val="20"/>
              </w:rPr>
              <w:t>Retirada do domínio</w:t>
            </w:r>
          </w:p>
        </w:tc>
      </w:tr>
    </w:tbl>
    <w:p w14:paraId="03DD8640" w14:textId="77777777" w:rsidR="00155FA8" w:rsidRDefault="00155FA8" w:rsidP="00C92208">
      <w:pPr>
        <w:spacing w:line="360" w:lineRule="auto"/>
        <w:jc w:val="both"/>
        <w:rPr>
          <w:rFonts w:ascii="Arial" w:hAnsi="Arial" w:cs="Arial"/>
          <w:sz w:val="24"/>
          <w:szCs w:val="24"/>
        </w:rPr>
      </w:pPr>
    </w:p>
    <w:p w14:paraId="688E00B9" w14:textId="77777777" w:rsidR="00155FA8" w:rsidRDefault="00155FA8" w:rsidP="00C92208">
      <w:pPr>
        <w:spacing w:line="360" w:lineRule="auto"/>
        <w:jc w:val="both"/>
        <w:rPr>
          <w:rFonts w:ascii="Arial" w:hAnsi="Arial" w:cs="Arial"/>
          <w:sz w:val="24"/>
          <w:szCs w:val="24"/>
        </w:rPr>
      </w:pPr>
    </w:p>
    <w:p w14:paraId="2ABEB30B" w14:textId="77777777" w:rsidR="00155FA8" w:rsidRDefault="00155FA8" w:rsidP="00C92208">
      <w:pPr>
        <w:spacing w:line="360" w:lineRule="auto"/>
        <w:jc w:val="both"/>
        <w:rPr>
          <w:rFonts w:ascii="Arial" w:hAnsi="Arial" w:cs="Arial"/>
          <w:sz w:val="24"/>
          <w:szCs w:val="24"/>
        </w:rPr>
      </w:pPr>
    </w:p>
    <w:p w14:paraId="70E76DCE" w14:textId="77777777" w:rsidR="00155FA8" w:rsidRDefault="00155FA8" w:rsidP="00C92208">
      <w:pPr>
        <w:spacing w:line="360" w:lineRule="auto"/>
        <w:jc w:val="both"/>
        <w:rPr>
          <w:rFonts w:ascii="Arial" w:hAnsi="Arial" w:cs="Arial"/>
          <w:sz w:val="24"/>
          <w:szCs w:val="24"/>
        </w:rPr>
      </w:pPr>
    </w:p>
    <w:p w14:paraId="796C7C9B" w14:textId="77777777" w:rsidR="00155FA8" w:rsidRDefault="00155FA8" w:rsidP="00C92208">
      <w:pPr>
        <w:spacing w:line="360" w:lineRule="auto"/>
        <w:jc w:val="both"/>
        <w:rPr>
          <w:rFonts w:ascii="Arial" w:hAnsi="Arial" w:cs="Arial"/>
          <w:sz w:val="24"/>
          <w:szCs w:val="24"/>
        </w:rPr>
      </w:pPr>
    </w:p>
    <w:p w14:paraId="51F5416A" w14:textId="77777777" w:rsidR="00155FA8" w:rsidRDefault="00155FA8" w:rsidP="00C92208">
      <w:pPr>
        <w:spacing w:line="360" w:lineRule="auto"/>
        <w:jc w:val="both"/>
        <w:rPr>
          <w:rFonts w:ascii="Arial" w:hAnsi="Arial" w:cs="Arial"/>
          <w:sz w:val="24"/>
          <w:szCs w:val="24"/>
        </w:rPr>
      </w:pPr>
    </w:p>
    <w:p w14:paraId="48DB6A21" w14:textId="77777777" w:rsidR="00155FA8" w:rsidRDefault="00155FA8" w:rsidP="00C92208">
      <w:pPr>
        <w:spacing w:line="360" w:lineRule="auto"/>
        <w:jc w:val="both"/>
        <w:rPr>
          <w:rFonts w:ascii="Arial" w:hAnsi="Arial" w:cs="Arial"/>
          <w:sz w:val="24"/>
          <w:szCs w:val="24"/>
        </w:rPr>
      </w:pPr>
    </w:p>
    <w:p w14:paraId="24836009" w14:textId="77777777" w:rsidR="00155FA8" w:rsidRDefault="00155FA8" w:rsidP="00C92208">
      <w:pPr>
        <w:spacing w:line="360" w:lineRule="auto"/>
        <w:jc w:val="both"/>
        <w:rPr>
          <w:rFonts w:ascii="Arial" w:hAnsi="Arial" w:cs="Arial"/>
          <w:sz w:val="24"/>
          <w:szCs w:val="24"/>
        </w:rPr>
      </w:pPr>
    </w:p>
    <w:p w14:paraId="5F081042" w14:textId="77777777" w:rsidR="00155FA8" w:rsidRDefault="00155FA8" w:rsidP="00C92208">
      <w:pPr>
        <w:spacing w:line="360" w:lineRule="auto"/>
        <w:jc w:val="both"/>
        <w:rPr>
          <w:rFonts w:ascii="Arial" w:hAnsi="Arial" w:cs="Arial"/>
          <w:sz w:val="24"/>
          <w:szCs w:val="24"/>
        </w:rPr>
      </w:pPr>
    </w:p>
    <w:p w14:paraId="5364AFC2" w14:textId="77777777" w:rsidR="00155FA8" w:rsidRDefault="00155FA8" w:rsidP="00C92208">
      <w:pPr>
        <w:spacing w:line="360" w:lineRule="auto"/>
        <w:jc w:val="both"/>
        <w:rPr>
          <w:rFonts w:ascii="Arial" w:hAnsi="Arial" w:cs="Arial"/>
          <w:sz w:val="24"/>
          <w:szCs w:val="24"/>
        </w:rPr>
      </w:pPr>
    </w:p>
    <w:p w14:paraId="58B78203" w14:textId="77777777" w:rsidR="00155FA8" w:rsidRDefault="00155FA8" w:rsidP="00C92208">
      <w:pPr>
        <w:spacing w:line="360" w:lineRule="auto"/>
        <w:jc w:val="both"/>
        <w:rPr>
          <w:rFonts w:ascii="Arial" w:hAnsi="Arial" w:cs="Arial"/>
          <w:sz w:val="24"/>
          <w:szCs w:val="24"/>
        </w:rPr>
      </w:pPr>
    </w:p>
    <w:p w14:paraId="13039372" w14:textId="77777777" w:rsidR="00155FA8" w:rsidRDefault="00155FA8" w:rsidP="00C92208">
      <w:pPr>
        <w:spacing w:line="360" w:lineRule="auto"/>
        <w:jc w:val="both"/>
        <w:rPr>
          <w:rFonts w:ascii="Arial" w:hAnsi="Arial" w:cs="Arial"/>
          <w:sz w:val="24"/>
          <w:szCs w:val="24"/>
        </w:rPr>
      </w:pPr>
    </w:p>
    <w:p w14:paraId="0B3C348A" w14:textId="77777777" w:rsidR="00155FA8" w:rsidRDefault="00155FA8" w:rsidP="00C92208">
      <w:pPr>
        <w:spacing w:line="360" w:lineRule="auto"/>
        <w:jc w:val="both"/>
        <w:rPr>
          <w:rFonts w:ascii="Arial" w:hAnsi="Arial" w:cs="Arial"/>
          <w:sz w:val="24"/>
          <w:szCs w:val="24"/>
        </w:rPr>
      </w:pPr>
    </w:p>
    <w:p w14:paraId="1FB8477C" w14:textId="77777777" w:rsidR="00155FA8" w:rsidRDefault="00155FA8" w:rsidP="00C92208">
      <w:pPr>
        <w:spacing w:line="360" w:lineRule="auto"/>
        <w:jc w:val="both"/>
        <w:rPr>
          <w:rFonts w:ascii="Arial" w:hAnsi="Arial" w:cs="Arial"/>
          <w:sz w:val="24"/>
          <w:szCs w:val="24"/>
        </w:rPr>
      </w:pPr>
    </w:p>
    <w:p w14:paraId="7B9B201B" w14:textId="77777777" w:rsidR="00155FA8" w:rsidRDefault="00155FA8" w:rsidP="00C92208">
      <w:pPr>
        <w:spacing w:line="360" w:lineRule="auto"/>
        <w:jc w:val="both"/>
        <w:rPr>
          <w:rFonts w:ascii="Arial" w:hAnsi="Arial" w:cs="Arial"/>
          <w:sz w:val="24"/>
          <w:szCs w:val="24"/>
        </w:rPr>
      </w:pPr>
    </w:p>
    <w:p w14:paraId="092BB7A1" w14:textId="77777777" w:rsidR="00155FA8" w:rsidRDefault="00155FA8" w:rsidP="00C92208">
      <w:pPr>
        <w:spacing w:line="360" w:lineRule="auto"/>
        <w:jc w:val="both"/>
        <w:rPr>
          <w:rFonts w:ascii="Arial" w:hAnsi="Arial" w:cs="Arial"/>
          <w:sz w:val="24"/>
          <w:szCs w:val="24"/>
        </w:rPr>
      </w:pPr>
    </w:p>
    <w:p w14:paraId="68A45304" w14:textId="77777777" w:rsidR="00155FA8" w:rsidRDefault="00155FA8" w:rsidP="00C92208">
      <w:pPr>
        <w:spacing w:line="360" w:lineRule="auto"/>
        <w:jc w:val="both"/>
        <w:rPr>
          <w:rFonts w:ascii="Arial" w:hAnsi="Arial" w:cs="Arial"/>
          <w:sz w:val="24"/>
          <w:szCs w:val="24"/>
        </w:rPr>
      </w:pPr>
    </w:p>
    <w:p w14:paraId="45C19E4A" w14:textId="19FA8C17" w:rsidR="00155FA8" w:rsidRPr="00396E1E" w:rsidRDefault="00550106" w:rsidP="00155FA8">
      <w:pPr>
        <w:spacing w:line="360" w:lineRule="auto"/>
        <w:jc w:val="both"/>
        <w:rPr>
          <w:rFonts w:ascii="Arial" w:hAnsi="Arial" w:cs="Arial"/>
          <w:b/>
          <w:sz w:val="24"/>
          <w:szCs w:val="24"/>
        </w:rPr>
      </w:pPr>
      <w:r>
        <w:rPr>
          <w:rFonts w:ascii="Arial" w:hAnsi="Arial" w:cs="Arial"/>
          <w:b/>
          <w:sz w:val="24"/>
          <w:szCs w:val="24"/>
        </w:rPr>
        <w:lastRenderedPageBreak/>
        <w:t>APÊNDICE K</w:t>
      </w:r>
      <w:r w:rsidR="00155FA8" w:rsidRPr="00396E1E">
        <w:rPr>
          <w:rFonts w:ascii="Arial" w:hAnsi="Arial" w:cs="Arial"/>
          <w:b/>
          <w:sz w:val="24"/>
          <w:szCs w:val="24"/>
        </w:rPr>
        <w:t xml:space="preserve">– </w:t>
      </w:r>
      <w:r w:rsidR="00155FA8" w:rsidRPr="00D727DB">
        <w:rPr>
          <w:rFonts w:ascii="Arial" w:hAnsi="Arial" w:cs="Arial"/>
          <w:b/>
          <w:sz w:val="24"/>
          <w:szCs w:val="24"/>
        </w:rPr>
        <w:t>Alterações dos itens que compõem o Conhecimentos e Habilidades, durante validação de conteúdo.</w:t>
      </w:r>
    </w:p>
    <w:tbl>
      <w:tblPr>
        <w:tblStyle w:val="TabeladeLista3-nfase11"/>
        <w:tblW w:w="8500" w:type="dxa"/>
        <w:tblLayout w:type="fixed"/>
        <w:tblLook w:val="0000" w:firstRow="0" w:lastRow="0" w:firstColumn="0" w:lastColumn="0" w:noHBand="0" w:noVBand="0"/>
      </w:tblPr>
      <w:tblGrid>
        <w:gridCol w:w="4531"/>
        <w:gridCol w:w="3969"/>
      </w:tblGrid>
      <w:tr w:rsidR="00155FA8" w:rsidRPr="006F7089" w14:paraId="1A2E53D7" w14:textId="77777777" w:rsidTr="005734CD">
        <w:trPr>
          <w:cnfStyle w:val="000000100000" w:firstRow="0" w:lastRow="0" w:firstColumn="0" w:lastColumn="0" w:oddVBand="0" w:evenVBand="0" w:oddHBand="1" w:evenHBand="0" w:firstRowFirstColumn="0" w:firstRowLastColumn="0" w:lastRowFirstColumn="0" w:lastRowLastColumn="0"/>
          <w:trHeight w:val="327"/>
        </w:trPr>
        <w:tc>
          <w:tcPr>
            <w:cnfStyle w:val="000010000000" w:firstRow="0" w:lastRow="0" w:firstColumn="0" w:lastColumn="0" w:oddVBand="1" w:evenVBand="0" w:oddHBand="0" w:evenHBand="0" w:firstRowFirstColumn="0" w:firstRowLastColumn="0" w:lastRowFirstColumn="0" w:lastRowLastColumn="0"/>
            <w:tcW w:w="4531" w:type="dxa"/>
          </w:tcPr>
          <w:p w14:paraId="2FE266AF" w14:textId="77777777" w:rsidR="00155FA8" w:rsidRPr="00F05741" w:rsidRDefault="00155FA8" w:rsidP="005734CD">
            <w:pPr>
              <w:autoSpaceDE w:val="0"/>
              <w:autoSpaceDN w:val="0"/>
              <w:adjustRightInd w:val="0"/>
              <w:rPr>
                <w:rFonts w:ascii="Arial" w:hAnsi="Arial" w:cs="Arial"/>
                <w:b/>
                <w:color w:val="000000"/>
                <w:sz w:val="20"/>
                <w:szCs w:val="20"/>
              </w:rPr>
            </w:pPr>
            <w:r w:rsidRPr="006F7089">
              <w:rPr>
                <w:rFonts w:ascii="Arial" w:hAnsi="Arial" w:cs="Arial"/>
                <w:b/>
                <w:color w:val="000000"/>
                <w:sz w:val="20"/>
                <w:szCs w:val="20"/>
              </w:rPr>
              <w:t xml:space="preserve">Q-SABE inicial </w:t>
            </w:r>
          </w:p>
        </w:tc>
        <w:tc>
          <w:tcPr>
            <w:tcW w:w="3969" w:type="dxa"/>
          </w:tcPr>
          <w:p w14:paraId="1B8A0D56" w14:textId="77777777" w:rsidR="00155FA8" w:rsidRPr="006F7089" w:rsidRDefault="00155FA8" w:rsidP="005734C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20"/>
                <w:szCs w:val="20"/>
              </w:rPr>
            </w:pPr>
            <w:r w:rsidRPr="006F7089">
              <w:rPr>
                <w:rFonts w:ascii="Arial" w:hAnsi="Arial" w:cs="Arial"/>
                <w:b/>
                <w:color w:val="000000"/>
                <w:sz w:val="20"/>
                <w:szCs w:val="20"/>
              </w:rPr>
              <w:t>Q-S</w:t>
            </w:r>
            <w:r>
              <w:rPr>
                <w:rFonts w:ascii="Arial" w:hAnsi="Arial" w:cs="Arial"/>
                <w:b/>
                <w:color w:val="000000"/>
                <w:sz w:val="20"/>
                <w:szCs w:val="20"/>
              </w:rPr>
              <w:t>ABE terceira</w:t>
            </w:r>
            <w:r w:rsidRPr="006F7089">
              <w:rPr>
                <w:rFonts w:ascii="Arial" w:hAnsi="Arial" w:cs="Arial"/>
                <w:b/>
                <w:color w:val="000000"/>
                <w:sz w:val="20"/>
                <w:szCs w:val="20"/>
              </w:rPr>
              <w:t xml:space="preserve"> rodada Delphi</w:t>
            </w:r>
          </w:p>
        </w:tc>
      </w:tr>
      <w:tr w:rsidR="00155FA8" w:rsidRPr="00F05741" w14:paraId="1169C559" w14:textId="77777777" w:rsidTr="005734CD">
        <w:trPr>
          <w:trHeight w:val="327"/>
        </w:trPr>
        <w:tc>
          <w:tcPr>
            <w:cnfStyle w:val="000010000000" w:firstRow="0" w:lastRow="0" w:firstColumn="0" w:lastColumn="0" w:oddVBand="1" w:evenVBand="0" w:oddHBand="0" w:evenHBand="0" w:firstRowFirstColumn="0" w:firstRowLastColumn="0" w:lastRowFirstColumn="0" w:lastRowLastColumn="0"/>
            <w:tcW w:w="4531" w:type="dxa"/>
          </w:tcPr>
          <w:p w14:paraId="7E533066" w14:textId="77777777" w:rsidR="00155FA8" w:rsidRPr="00CB5D60" w:rsidRDefault="00155FA8" w:rsidP="005734CD">
            <w:pPr>
              <w:autoSpaceDE w:val="0"/>
              <w:autoSpaceDN w:val="0"/>
              <w:adjustRightInd w:val="0"/>
              <w:jc w:val="both"/>
              <w:rPr>
                <w:rFonts w:ascii="Arial" w:hAnsi="Arial" w:cs="Arial"/>
                <w:color w:val="000000"/>
                <w:sz w:val="20"/>
                <w:szCs w:val="20"/>
              </w:rPr>
            </w:pPr>
            <w:r w:rsidRPr="00CB5D60">
              <w:rPr>
                <w:rFonts w:ascii="Arial" w:hAnsi="Arial" w:cs="Arial"/>
                <w:color w:val="000000"/>
                <w:sz w:val="20"/>
                <w:szCs w:val="20"/>
              </w:rPr>
              <w:t>26-Os ensaios clínicos e os métodos observacionais são igualmente válidos no estabelecimento de efetividade de um tratamento.</w:t>
            </w:r>
          </w:p>
        </w:tc>
        <w:tc>
          <w:tcPr>
            <w:tcW w:w="3969" w:type="dxa"/>
          </w:tcPr>
          <w:p w14:paraId="5874BC54" w14:textId="77777777" w:rsidR="00155FA8" w:rsidRPr="00CB5D60" w:rsidRDefault="00155FA8" w:rsidP="005734C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CB5D60">
              <w:rPr>
                <w:rFonts w:ascii="Arial" w:hAnsi="Arial" w:cs="Arial"/>
                <w:color w:val="000000"/>
                <w:sz w:val="20"/>
                <w:szCs w:val="20"/>
              </w:rPr>
              <w:t>26- Os ensaios clínicos controlados, randomizados e os estudos observacionais são igualmente válidos no determinação de efetividade de um tratamento.</w:t>
            </w:r>
          </w:p>
        </w:tc>
      </w:tr>
      <w:tr w:rsidR="00155FA8" w:rsidRPr="00F05741" w14:paraId="572B99B5" w14:textId="77777777" w:rsidTr="005734CD">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4531" w:type="dxa"/>
          </w:tcPr>
          <w:p w14:paraId="21C4B137" w14:textId="77777777" w:rsidR="00155FA8" w:rsidRPr="00CB5D60" w:rsidRDefault="00155FA8" w:rsidP="005734CD">
            <w:pPr>
              <w:autoSpaceDE w:val="0"/>
              <w:autoSpaceDN w:val="0"/>
              <w:adjustRightInd w:val="0"/>
              <w:jc w:val="both"/>
              <w:rPr>
                <w:rFonts w:ascii="Arial" w:hAnsi="Arial" w:cs="Arial"/>
                <w:color w:val="000000"/>
                <w:sz w:val="20"/>
                <w:szCs w:val="20"/>
              </w:rPr>
            </w:pPr>
            <w:r w:rsidRPr="00CB5D60">
              <w:rPr>
                <w:rFonts w:ascii="Arial" w:hAnsi="Arial" w:cs="Arial"/>
                <w:sz w:val="20"/>
                <w:szCs w:val="20"/>
              </w:rPr>
              <w:t>27-Viés de publicação (Funel plot) em uma metanálise representa viés de seleção.</w:t>
            </w:r>
          </w:p>
        </w:tc>
        <w:tc>
          <w:tcPr>
            <w:tcW w:w="3969" w:type="dxa"/>
          </w:tcPr>
          <w:p w14:paraId="11CF4235" w14:textId="77777777" w:rsidR="00155FA8" w:rsidRPr="00CB5D60" w:rsidRDefault="00155FA8" w:rsidP="005734C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CB5D60">
              <w:rPr>
                <w:rFonts w:ascii="Arial" w:hAnsi="Arial" w:cs="Arial"/>
                <w:sz w:val="20"/>
                <w:szCs w:val="20"/>
              </w:rPr>
              <w:t>27-Viés de publicação em uma metanálise representa viés de seleção.</w:t>
            </w:r>
          </w:p>
        </w:tc>
      </w:tr>
      <w:tr w:rsidR="00155FA8" w:rsidRPr="00F05741" w14:paraId="59316FAA" w14:textId="77777777" w:rsidTr="005734CD">
        <w:trPr>
          <w:trHeight w:val="93"/>
        </w:trPr>
        <w:tc>
          <w:tcPr>
            <w:cnfStyle w:val="000010000000" w:firstRow="0" w:lastRow="0" w:firstColumn="0" w:lastColumn="0" w:oddVBand="1" w:evenVBand="0" w:oddHBand="0" w:evenHBand="0" w:firstRowFirstColumn="0" w:firstRowLastColumn="0" w:lastRowFirstColumn="0" w:lastRowLastColumn="0"/>
            <w:tcW w:w="4531" w:type="dxa"/>
          </w:tcPr>
          <w:p w14:paraId="3EB4A645" w14:textId="77777777" w:rsidR="00155FA8" w:rsidRPr="00CB5D60" w:rsidRDefault="00155FA8" w:rsidP="005734CD">
            <w:pPr>
              <w:autoSpaceDE w:val="0"/>
              <w:autoSpaceDN w:val="0"/>
              <w:adjustRightInd w:val="0"/>
              <w:jc w:val="both"/>
              <w:rPr>
                <w:rFonts w:ascii="Arial" w:hAnsi="Arial" w:cs="Arial"/>
                <w:color w:val="000000"/>
                <w:sz w:val="20"/>
                <w:szCs w:val="20"/>
              </w:rPr>
            </w:pPr>
            <w:r w:rsidRPr="00CB5D60">
              <w:rPr>
                <w:rFonts w:ascii="Arial" w:hAnsi="Arial" w:cs="Arial"/>
                <w:color w:val="000000"/>
                <w:sz w:val="20"/>
                <w:szCs w:val="20"/>
              </w:rPr>
              <w:t>28-</w:t>
            </w:r>
            <w:r w:rsidRPr="00CB5D60">
              <w:rPr>
                <w:rFonts w:ascii="Arial" w:hAnsi="Arial" w:cs="Arial"/>
                <w:sz w:val="20"/>
                <w:szCs w:val="20"/>
              </w:rPr>
              <w:t xml:space="preserve"> A randomização em um ensaio clínico ajuda a reduzir o tamanho amostral.</w:t>
            </w:r>
          </w:p>
        </w:tc>
        <w:tc>
          <w:tcPr>
            <w:tcW w:w="3969" w:type="dxa"/>
          </w:tcPr>
          <w:p w14:paraId="335B8606" w14:textId="77777777" w:rsidR="00155FA8" w:rsidRPr="00CB5D60" w:rsidRDefault="00155FA8" w:rsidP="005734C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CB5D60">
              <w:rPr>
                <w:rFonts w:ascii="Arial" w:hAnsi="Arial" w:cs="Arial"/>
                <w:color w:val="000000"/>
                <w:sz w:val="20"/>
                <w:szCs w:val="20"/>
              </w:rPr>
              <w:t>28-</w:t>
            </w:r>
            <w:r w:rsidRPr="00CB5D60">
              <w:rPr>
                <w:rFonts w:ascii="Arial" w:hAnsi="Arial" w:cs="Arial"/>
                <w:sz w:val="20"/>
                <w:szCs w:val="20"/>
              </w:rPr>
              <w:t xml:space="preserve"> A randomização em um ensaio clínico ajuda a reduzir o tamanho amostral.</w:t>
            </w:r>
          </w:p>
        </w:tc>
      </w:tr>
      <w:tr w:rsidR="00155FA8" w:rsidRPr="008F36A8" w14:paraId="64C62E28" w14:textId="77777777" w:rsidTr="005734CD">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4531" w:type="dxa"/>
          </w:tcPr>
          <w:p w14:paraId="5895C4A4" w14:textId="77777777" w:rsidR="00155FA8" w:rsidRPr="00CB5D60" w:rsidRDefault="00155FA8" w:rsidP="005734CD">
            <w:pPr>
              <w:autoSpaceDE w:val="0"/>
              <w:autoSpaceDN w:val="0"/>
              <w:adjustRightInd w:val="0"/>
              <w:jc w:val="both"/>
              <w:rPr>
                <w:rFonts w:ascii="Arial" w:hAnsi="Arial" w:cs="Arial"/>
                <w:color w:val="000000"/>
                <w:sz w:val="20"/>
                <w:szCs w:val="20"/>
              </w:rPr>
            </w:pPr>
            <w:r w:rsidRPr="00CB5D60">
              <w:rPr>
                <w:rFonts w:ascii="Arial" w:hAnsi="Arial" w:cs="Arial"/>
                <w:sz w:val="20"/>
                <w:szCs w:val="20"/>
              </w:rPr>
              <w:t>29-Estudos transversais são os melhores estudos sobre prognósticos.</w:t>
            </w:r>
          </w:p>
        </w:tc>
        <w:tc>
          <w:tcPr>
            <w:tcW w:w="3969" w:type="dxa"/>
          </w:tcPr>
          <w:p w14:paraId="04A5B966" w14:textId="77777777" w:rsidR="00155FA8" w:rsidRPr="00CB5D60" w:rsidRDefault="00155FA8" w:rsidP="005734C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CB5D60">
              <w:rPr>
                <w:rFonts w:ascii="Arial" w:hAnsi="Arial" w:cs="Arial"/>
                <w:color w:val="000000"/>
                <w:sz w:val="20"/>
                <w:szCs w:val="20"/>
              </w:rPr>
              <w:t>29-Estudos transversais são os melhores delineamentos para avaliar fatores prognósticos.</w:t>
            </w:r>
          </w:p>
        </w:tc>
      </w:tr>
      <w:tr w:rsidR="00155FA8" w:rsidRPr="008F36A8" w14:paraId="436C5A22" w14:textId="77777777" w:rsidTr="005734CD">
        <w:trPr>
          <w:trHeight w:val="93"/>
        </w:trPr>
        <w:tc>
          <w:tcPr>
            <w:cnfStyle w:val="000010000000" w:firstRow="0" w:lastRow="0" w:firstColumn="0" w:lastColumn="0" w:oddVBand="1" w:evenVBand="0" w:oddHBand="0" w:evenHBand="0" w:firstRowFirstColumn="0" w:firstRowLastColumn="0" w:lastRowFirstColumn="0" w:lastRowLastColumn="0"/>
            <w:tcW w:w="4531" w:type="dxa"/>
          </w:tcPr>
          <w:p w14:paraId="21E5A5E6" w14:textId="77777777" w:rsidR="00155FA8" w:rsidRPr="00CB5D60" w:rsidRDefault="00155FA8" w:rsidP="005734CD">
            <w:pPr>
              <w:autoSpaceDE w:val="0"/>
              <w:autoSpaceDN w:val="0"/>
              <w:adjustRightInd w:val="0"/>
              <w:jc w:val="both"/>
              <w:rPr>
                <w:rFonts w:ascii="Arial" w:hAnsi="Arial" w:cs="Arial"/>
                <w:sz w:val="20"/>
                <w:szCs w:val="20"/>
              </w:rPr>
            </w:pPr>
            <w:r w:rsidRPr="00CB5D60">
              <w:rPr>
                <w:rFonts w:ascii="Arial" w:hAnsi="Arial" w:cs="Arial"/>
                <w:sz w:val="20"/>
                <w:szCs w:val="20"/>
              </w:rPr>
              <w:t>30- Um recente ensaio clínico randomizado descobriu que 29% dos diabéticos com doença coronariana tratados com pravastatina, sofreu um evento coronariano recorrente durante 5 anos de seguimento. Enquanto, que no grupo placebo 37% sofreu eventos coronarianos recorrentes. A redução absoluta do risco para eventos recorrentes é 8%. A redução do risco relativo para eventos recorrentes é 22%. O número necessário para tratar para prevenir um evento recorrente é 12,5.</w:t>
            </w:r>
          </w:p>
        </w:tc>
        <w:tc>
          <w:tcPr>
            <w:tcW w:w="3969" w:type="dxa"/>
          </w:tcPr>
          <w:p w14:paraId="021A3B94" w14:textId="77777777" w:rsidR="00155FA8" w:rsidRPr="00CB5D60" w:rsidRDefault="00155FA8" w:rsidP="005734C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CB5D60">
              <w:rPr>
                <w:rFonts w:ascii="Arial" w:hAnsi="Arial" w:cs="Arial"/>
                <w:color w:val="000000"/>
                <w:sz w:val="20"/>
                <w:szCs w:val="20"/>
              </w:rPr>
              <w:t>30-Um recente ensaio clínico randomizado descobriu que 29% dos diabéticos com doença coronariana tratados com pravastatina, apresentaram evento coronariano recorrente durante cinco anos de seguimento. Enquanto que, no grupo placebo, 37% sofreram eventos coronarianos recorrentes. A redução absoluta do risco para eventos recorrentes é 8%. A redução do risco relativo para eventos recorrentes é 22%. O número necessário para tratar para prevenir um evento recorrente é 12,5.</w:t>
            </w:r>
          </w:p>
        </w:tc>
      </w:tr>
      <w:tr w:rsidR="00155FA8" w:rsidRPr="008F36A8" w14:paraId="07E10FE0" w14:textId="77777777" w:rsidTr="005734CD">
        <w:trPr>
          <w:cnfStyle w:val="000000100000" w:firstRow="0" w:lastRow="0" w:firstColumn="0" w:lastColumn="0" w:oddVBand="0" w:evenVBand="0" w:oddHBand="1" w:evenHBand="0" w:firstRowFirstColumn="0" w:firstRowLastColumn="0" w:lastRowFirstColumn="0" w:lastRowLastColumn="0"/>
          <w:trHeight w:val="93"/>
        </w:trPr>
        <w:tc>
          <w:tcPr>
            <w:cnfStyle w:val="000010000000" w:firstRow="0" w:lastRow="0" w:firstColumn="0" w:lastColumn="0" w:oddVBand="1" w:evenVBand="0" w:oddHBand="0" w:evenHBand="0" w:firstRowFirstColumn="0" w:firstRowLastColumn="0" w:lastRowFirstColumn="0" w:lastRowLastColumn="0"/>
            <w:tcW w:w="4531" w:type="dxa"/>
          </w:tcPr>
          <w:p w14:paraId="2ECA9B21" w14:textId="77777777" w:rsidR="00155FA8" w:rsidRPr="00CB5D60" w:rsidRDefault="00155FA8" w:rsidP="005734CD">
            <w:pPr>
              <w:autoSpaceDE w:val="0"/>
              <w:autoSpaceDN w:val="0"/>
              <w:adjustRightInd w:val="0"/>
              <w:jc w:val="both"/>
              <w:rPr>
                <w:rFonts w:ascii="Arial" w:hAnsi="Arial" w:cs="Arial"/>
                <w:sz w:val="20"/>
                <w:szCs w:val="20"/>
              </w:rPr>
            </w:pPr>
            <w:r w:rsidRPr="00CB5D60">
              <w:rPr>
                <w:rFonts w:ascii="Arial" w:hAnsi="Arial" w:cs="Arial"/>
                <w:sz w:val="20"/>
                <w:szCs w:val="20"/>
              </w:rPr>
              <w:t>31- O estudo recente da HERS comparou mulheres que utilizam reposição hormonal com estrogênio a mulheres utilizando placebo. Os resultados revelaram um risco relativo de eventos tromboembólicos de 2,89 para as mulheres usando o estrogênio. Isso sugere que o tratamento com estrogênio representa um risco coronariano. Para que esta diferença seja estatisticamente significante, deve-se verificar o intervalo de confiança. Um exemplo de um intervalo de confiança que levaríamos concluir que a taxa de eventos tromboembólicos venosos foi de fato (estatisticamente) diferente para estes dois grupos de tratamento seria algo que englobe 2,89 e inclui o 1,0 dentro do intervalo.</w:t>
            </w:r>
          </w:p>
        </w:tc>
        <w:tc>
          <w:tcPr>
            <w:tcW w:w="3969" w:type="dxa"/>
          </w:tcPr>
          <w:p w14:paraId="2DAE0420" w14:textId="77777777" w:rsidR="00155FA8" w:rsidRPr="00CB5D60" w:rsidRDefault="00155FA8" w:rsidP="005734C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CB5D60">
              <w:rPr>
                <w:rFonts w:ascii="Arial" w:hAnsi="Arial" w:cs="Arial"/>
                <w:color w:val="000000"/>
                <w:sz w:val="20"/>
                <w:szCs w:val="20"/>
              </w:rPr>
              <w:t>31-O estudo recente HERS comparou mulheres que utilizam reposição hormonal com estrogênio versus mulheres que utilizaram placebo. Os resultados revelaram um risco relativo de eventos tromboembólicos de 2,89 para as mulheres que usaram estrogênio. Isso sugere que o tratamento com estrogênio representa risco coronariano. Para que esta diferença seja estatisticamente significante, deve-se verificar o intervalo de confiança. Um exemplo de intervalo de confiança que nos levaria a concluir que a taxa de eventos tromboembólicos venosos foi de fato (estatisticamente) diferente para estes dois grupos de tratamento seria algo que englobe 2,89 e inclui o 1,0 dentro do intervalo.</w:t>
            </w:r>
          </w:p>
        </w:tc>
      </w:tr>
    </w:tbl>
    <w:p w14:paraId="0311B891" w14:textId="77777777" w:rsidR="00155FA8" w:rsidRDefault="00155FA8" w:rsidP="00C92208">
      <w:pPr>
        <w:spacing w:line="360" w:lineRule="auto"/>
        <w:jc w:val="both"/>
        <w:rPr>
          <w:rFonts w:ascii="Arial" w:hAnsi="Arial" w:cs="Arial"/>
          <w:sz w:val="24"/>
          <w:szCs w:val="24"/>
        </w:rPr>
      </w:pPr>
    </w:p>
    <w:p w14:paraId="6473EB16" w14:textId="77777777" w:rsidR="00155FA8" w:rsidRDefault="00155FA8" w:rsidP="00C92208">
      <w:pPr>
        <w:spacing w:line="360" w:lineRule="auto"/>
        <w:jc w:val="both"/>
        <w:rPr>
          <w:rFonts w:ascii="Arial" w:hAnsi="Arial" w:cs="Arial"/>
          <w:sz w:val="24"/>
          <w:szCs w:val="24"/>
        </w:rPr>
      </w:pPr>
    </w:p>
    <w:p w14:paraId="4E0EA0C7" w14:textId="77777777" w:rsidR="00155FA8" w:rsidRDefault="00155FA8" w:rsidP="00C92208">
      <w:pPr>
        <w:spacing w:line="360" w:lineRule="auto"/>
        <w:jc w:val="both"/>
        <w:rPr>
          <w:rFonts w:ascii="Arial" w:hAnsi="Arial" w:cs="Arial"/>
          <w:sz w:val="24"/>
          <w:szCs w:val="24"/>
        </w:rPr>
      </w:pPr>
    </w:p>
    <w:p w14:paraId="223AE0D0" w14:textId="77777777" w:rsidR="00155FA8" w:rsidRDefault="00155FA8" w:rsidP="00C92208">
      <w:pPr>
        <w:spacing w:line="360" w:lineRule="auto"/>
        <w:jc w:val="both"/>
        <w:rPr>
          <w:rFonts w:ascii="Arial" w:hAnsi="Arial" w:cs="Arial"/>
          <w:sz w:val="24"/>
          <w:szCs w:val="24"/>
        </w:rPr>
      </w:pPr>
    </w:p>
    <w:p w14:paraId="6E2C3580" w14:textId="77777777" w:rsidR="00846FA2" w:rsidRDefault="00846FA2" w:rsidP="00155FA8">
      <w:pPr>
        <w:spacing w:line="360" w:lineRule="auto"/>
        <w:jc w:val="both"/>
        <w:rPr>
          <w:rFonts w:ascii="Arial" w:eastAsia="Calibri" w:hAnsi="Arial" w:cs="Arial"/>
          <w:b/>
          <w:sz w:val="20"/>
          <w:szCs w:val="20"/>
        </w:rPr>
      </w:pPr>
    </w:p>
    <w:p w14:paraId="36DABB14" w14:textId="2D30E54A" w:rsidR="00155FA8" w:rsidRPr="00D727DB" w:rsidRDefault="00846FA2" w:rsidP="00155FA8">
      <w:pPr>
        <w:spacing w:line="360" w:lineRule="auto"/>
        <w:jc w:val="both"/>
        <w:rPr>
          <w:rFonts w:ascii="Arial" w:hAnsi="Arial" w:cs="Arial"/>
          <w:b/>
          <w:sz w:val="24"/>
          <w:szCs w:val="24"/>
        </w:rPr>
      </w:pPr>
      <w:r w:rsidRPr="00846FA2">
        <w:rPr>
          <w:rFonts w:ascii="Arial" w:eastAsia="Calibri" w:hAnsi="Arial" w:cs="Arial"/>
          <w:b/>
          <w:sz w:val="24"/>
          <w:szCs w:val="24"/>
        </w:rPr>
        <w:lastRenderedPageBreak/>
        <w:t>A</w:t>
      </w:r>
      <w:r>
        <w:rPr>
          <w:rFonts w:ascii="Arial" w:eastAsia="Calibri" w:hAnsi="Arial" w:cs="Arial"/>
          <w:b/>
          <w:sz w:val="24"/>
          <w:szCs w:val="24"/>
        </w:rPr>
        <w:t>P</w:t>
      </w:r>
      <w:r w:rsidR="00550106">
        <w:rPr>
          <w:rFonts w:ascii="Arial" w:eastAsia="Calibri" w:hAnsi="Arial" w:cs="Arial"/>
          <w:b/>
          <w:sz w:val="24"/>
          <w:szCs w:val="24"/>
        </w:rPr>
        <w:t>ÊNDICE L</w:t>
      </w:r>
      <w:r w:rsidRPr="00D727DB">
        <w:rPr>
          <w:rFonts w:ascii="Arial" w:eastAsia="Calibri" w:hAnsi="Arial" w:cs="Arial"/>
          <w:b/>
          <w:sz w:val="24"/>
          <w:szCs w:val="24"/>
        </w:rPr>
        <w:t xml:space="preserve">- </w:t>
      </w:r>
      <w:r w:rsidR="00155FA8" w:rsidRPr="00D727DB">
        <w:rPr>
          <w:rFonts w:ascii="Arial" w:hAnsi="Arial" w:cs="Arial"/>
          <w:b/>
          <w:sz w:val="24"/>
          <w:szCs w:val="24"/>
        </w:rPr>
        <w:t>Alterações dos itens que compõem o Q-SABE, durante validação de conteúdo</w:t>
      </w:r>
      <w:r w:rsidRPr="00D727DB">
        <w:rPr>
          <w:rFonts w:ascii="Arial" w:hAnsi="Arial" w:cs="Arial"/>
          <w:b/>
          <w:sz w:val="24"/>
          <w:szCs w:val="24"/>
        </w:rPr>
        <w:t>.</w:t>
      </w:r>
    </w:p>
    <w:tbl>
      <w:tblPr>
        <w:tblStyle w:val="TabelaSimples21"/>
        <w:tblW w:w="0" w:type="auto"/>
        <w:tblLook w:val="04A0" w:firstRow="1" w:lastRow="0" w:firstColumn="1" w:lastColumn="0" w:noHBand="0" w:noVBand="1"/>
      </w:tblPr>
      <w:tblGrid>
        <w:gridCol w:w="4618"/>
        <w:gridCol w:w="3886"/>
      </w:tblGrid>
      <w:tr w:rsidR="00155FA8" w:rsidRPr="00116D30" w14:paraId="1F7B7E5E" w14:textId="77777777" w:rsidTr="005734CD">
        <w:trPr>
          <w:cnfStyle w:val="100000000000" w:firstRow="1" w:lastRow="0" w:firstColumn="0" w:lastColumn="0" w:oddVBand="0" w:evenVBand="0" w:oddHBand="0"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5570" w:type="dxa"/>
          </w:tcPr>
          <w:p w14:paraId="0047B826" w14:textId="77777777" w:rsidR="00155FA8" w:rsidRPr="00116D30" w:rsidRDefault="00155FA8" w:rsidP="005734CD">
            <w:pPr>
              <w:jc w:val="both"/>
              <w:rPr>
                <w:rFonts w:ascii="Arial" w:hAnsi="Arial" w:cs="Arial"/>
                <w:sz w:val="18"/>
                <w:szCs w:val="18"/>
              </w:rPr>
            </w:pPr>
            <w:r>
              <w:rPr>
                <w:rFonts w:ascii="Arial" w:hAnsi="Arial" w:cs="Arial"/>
                <w:sz w:val="18"/>
                <w:szCs w:val="18"/>
              </w:rPr>
              <w:t>Q-sabe inicial</w:t>
            </w:r>
          </w:p>
        </w:tc>
        <w:tc>
          <w:tcPr>
            <w:tcW w:w="4920" w:type="dxa"/>
          </w:tcPr>
          <w:p w14:paraId="5A704107" w14:textId="77777777" w:rsidR="00155FA8" w:rsidRPr="00116D30" w:rsidRDefault="00155FA8" w:rsidP="005734CD">
            <w:pPr>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16D30">
              <w:rPr>
                <w:rFonts w:ascii="Arial" w:hAnsi="Arial" w:cs="Arial"/>
                <w:sz w:val="18"/>
                <w:szCs w:val="18"/>
              </w:rPr>
              <w:t>Q-sabe após validação de conteúdo</w:t>
            </w:r>
          </w:p>
        </w:tc>
      </w:tr>
      <w:tr w:rsidR="00155FA8" w:rsidRPr="00E00238" w14:paraId="2BD7C9F0" w14:textId="77777777" w:rsidTr="005734CD">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5570" w:type="dxa"/>
          </w:tcPr>
          <w:p w14:paraId="5FAB8F53" w14:textId="77777777" w:rsidR="00155FA8" w:rsidRPr="00116D30" w:rsidRDefault="00155FA8" w:rsidP="005734CD">
            <w:pPr>
              <w:jc w:val="both"/>
              <w:rPr>
                <w:rFonts w:ascii="Arial" w:hAnsi="Arial" w:cs="Arial"/>
                <w:sz w:val="18"/>
                <w:szCs w:val="18"/>
              </w:rPr>
            </w:pPr>
            <w:r w:rsidRPr="00116D30">
              <w:rPr>
                <w:rFonts w:ascii="Arial" w:hAnsi="Arial" w:cs="Arial"/>
                <w:sz w:val="18"/>
                <w:szCs w:val="18"/>
              </w:rPr>
              <w:t>Autoconfiança</w:t>
            </w:r>
          </w:p>
        </w:tc>
        <w:tc>
          <w:tcPr>
            <w:tcW w:w="4920" w:type="dxa"/>
          </w:tcPr>
          <w:p w14:paraId="53A63F50" w14:textId="77777777" w:rsidR="00155FA8" w:rsidRPr="00E00238"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p>
        </w:tc>
      </w:tr>
      <w:tr w:rsidR="00155FA8" w:rsidRPr="0092298E" w14:paraId="09D06082"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106AC8EB" w14:textId="77777777" w:rsidR="00155FA8" w:rsidRPr="0092298E" w:rsidRDefault="00155FA8" w:rsidP="005734CD">
            <w:pPr>
              <w:jc w:val="both"/>
              <w:rPr>
                <w:rFonts w:ascii="Arial" w:hAnsi="Arial" w:cs="Arial"/>
                <w:b w:val="0"/>
                <w:sz w:val="18"/>
                <w:szCs w:val="18"/>
              </w:rPr>
            </w:pPr>
            <w:r w:rsidRPr="0092298E">
              <w:rPr>
                <w:rFonts w:ascii="Arial" w:hAnsi="Arial" w:cs="Arial"/>
                <w:b w:val="0"/>
                <w:color w:val="000000"/>
                <w:sz w:val="18"/>
                <w:szCs w:val="18"/>
              </w:rPr>
              <w:t>1-Estou confiante na minha capacidade para adotar a prática da saúde baseada em evidências</w:t>
            </w:r>
          </w:p>
        </w:tc>
        <w:tc>
          <w:tcPr>
            <w:tcW w:w="4920" w:type="dxa"/>
          </w:tcPr>
          <w:p w14:paraId="6BAA92D8"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2298E">
              <w:rPr>
                <w:rFonts w:ascii="Arial" w:hAnsi="Arial" w:cs="Arial"/>
                <w:sz w:val="18"/>
                <w:szCs w:val="18"/>
              </w:rPr>
              <w:t>1-Eu sou capaz de incorporar na minha prática a evidência proveniente da literatura científica.</w:t>
            </w:r>
          </w:p>
        </w:tc>
      </w:tr>
      <w:tr w:rsidR="00155FA8" w:rsidRPr="0092298E" w14:paraId="0ACA5E2E"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1A130E68" w14:textId="77777777" w:rsidR="00155FA8" w:rsidRPr="0092298E" w:rsidRDefault="00155FA8" w:rsidP="005734CD">
            <w:pPr>
              <w:ind w:right="-2897"/>
              <w:jc w:val="both"/>
              <w:rPr>
                <w:rFonts w:ascii="Arial" w:hAnsi="Arial" w:cs="Arial"/>
                <w:b w:val="0"/>
                <w:color w:val="000000"/>
                <w:sz w:val="18"/>
                <w:szCs w:val="18"/>
              </w:rPr>
            </w:pPr>
            <w:r w:rsidRPr="0092298E">
              <w:rPr>
                <w:rFonts w:ascii="Arial" w:hAnsi="Arial" w:cs="Arial"/>
                <w:b w:val="0"/>
                <w:color w:val="000000"/>
                <w:sz w:val="18"/>
                <w:szCs w:val="18"/>
              </w:rPr>
              <w:t xml:space="preserve">2-Eu me sinto capaz de encontrar a melhor </w:t>
            </w:r>
          </w:p>
          <w:p w14:paraId="681C6194" w14:textId="77777777" w:rsidR="00155FA8" w:rsidRPr="0092298E" w:rsidRDefault="00155FA8" w:rsidP="005734CD">
            <w:pPr>
              <w:ind w:right="-2897"/>
              <w:jc w:val="both"/>
              <w:rPr>
                <w:rFonts w:ascii="Arial" w:hAnsi="Arial" w:cs="Arial"/>
                <w:b w:val="0"/>
                <w:sz w:val="18"/>
                <w:szCs w:val="18"/>
              </w:rPr>
            </w:pPr>
            <w:r w:rsidRPr="0092298E">
              <w:rPr>
                <w:rFonts w:ascii="Arial" w:hAnsi="Arial" w:cs="Arial"/>
                <w:b w:val="0"/>
                <w:color w:val="000000"/>
                <w:sz w:val="18"/>
                <w:szCs w:val="18"/>
              </w:rPr>
              <w:t>evidência disponível</w:t>
            </w:r>
          </w:p>
        </w:tc>
        <w:tc>
          <w:tcPr>
            <w:tcW w:w="4920" w:type="dxa"/>
          </w:tcPr>
          <w:p w14:paraId="23D854A4" w14:textId="77777777" w:rsidR="00155FA8" w:rsidRPr="0092298E" w:rsidRDefault="00155FA8" w:rsidP="005734CD">
            <w:pPr>
              <w:ind w:right="-2897"/>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92298E">
              <w:rPr>
                <w:rFonts w:ascii="Arial" w:hAnsi="Arial" w:cs="Arial"/>
                <w:sz w:val="18"/>
                <w:szCs w:val="18"/>
              </w:rPr>
              <w:t xml:space="preserve">2-Eu sou capaz de acessar as melhores evidências da </w:t>
            </w:r>
          </w:p>
          <w:p w14:paraId="3D33E44E" w14:textId="77777777" w:rsidR="00155FA8" w:rsidRPr="0092298E" w:rsidRDefault="00155FA8" w:rsidP="005734CD">
            <w:pPr>
              <w:ind w:right="-2897"/>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92298E">
              <w:rPr>
                <w:rFonts w:ascii="Arial" w:hAnsi="Arial" w:cs="Arial"/>
                <w:sz w:val="18"/>
                <w:szCs w:val="18"/>
              </w:rPr>
              <w:t>literatura científica,</w:t>
            </w:r>
            <w:r w:rsidRPr="0092298E" w:rsidDel="00BD0872">
              <w:rPr>
                <w:rFonts w:ascii="Arial" w:hAnsi="Arial" w:cs="Arial"/>
                <w:sz w:val="18"/>
                <w:szCs w:val="18"/>
              </w:rPr>
              <w:t xml:space="preserve"> </w:t>
            </w:r>
            <w:r w:rsidRPr="0092298E">
              <w:rPr>
                <w:rFonts w:ascii="Arial" w:hAnsi="Arial" w:cs="Arial"/>
                <w:sz w:val="18"/>
                <w:szCs w:val="18"/>
              </w:rPr>
              <w:t>no tempo que necessito delas.</w:t>
            </w:r>
          </w:p>
        </w:tc>
      </w:tr>
      <w:tr w:rsidR="00155FA8" w:rsidRPr="0092298E" w14:paraId="60CB3A7A"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108BB606" w14:textId="77777777" w:rsidR="00155FA8" w:rsidRPr="0092298E" w:rsidRDefault="00155FA8" w:rsidP="005734CD">
            <w:pPr>
              <w:jc w:val="both"/>
              <w:rPr>
                <w:rFonts w:ascii="Arial" w:hAnsi="Arial" w:cs="Arial"/>
                <w:b w:val="0"/>
                <w:sz w:val="18"/>
                <w:szCs w:val="18"/>
              </w:rPr>
            </w:pPr>
            <w:r w:rsidRPr="0092298E">
              <w:rPr>
                <w:rFonts w:ascii="Arial" w:hAnsi="Arial" w:cs="Arial"/>
                <w:b w:val="0"/>
                <w:sz w:val="18"/>
                <w:szCs w:val="18"/>
              </w:rPr>
              <w:t>3-Eu sinto que sou capaz de avaliar criticamente a evidência proveniente de minha busca da literatura científica.</w:t>
            </w:r>
          </w:p>
        </w:tc>
        <w:tc>
          <w:tcPr>
            <w:tcW w:w="4920" w:type="dxa"/>
          </w:tcPr>
          <w:p w14:paraId="5AD2B734"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2298E">
              <w:rPr>
                <w:rFonts w:ascii="Arial" w:hAnsi="Arial" w:cs="Arial"/>
                <w:sz w:val="18"/>
                <w:szCs w:val="18"/>
              </w:rPr>
              <w:t>3-Eu sou capaz de avaliar criticamente a evidência proveniente da literatura científica.</w:t>
            </w:r>
          </w:p>
        </w:tc>
      </w:tr>
      <w:tr w:rsidR="00155FA8" w:rsidRPr="0092298E" w14:paraId="6F7BCACA"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6F8F4C6F" w14:textId="77777777" w:rsidR="00155FA8" w:rsidRPr="0092298E" w:rsidRDefault="00155FA8" w:rsidP="005734CD">
            <w:pPr>
              <w:jc w:val="both"/>
              <w:rPr>
                <w:rFonts w:ascii="Arial" w:hAnsi="Arial" w:cs="Arial"/>
                <w:b w:val="0"/>
                <w:sz w:val="18"/>
                <w:szCs w:val="18"/>
              </w:rPr>
            </w:pPr>
            <w:r w:rsidRPr="0092298E">
              <w:rPr>
                <w:rFonts w:ascii="Arial" w:hAnsi="Arial" w:cs="Arial"/>
                <w:b w:val="0"/>
                <w:color w:val="000000"/>
                <w:sz w:val="18"/>
                <w:szCs w:val="18"/>
              </w:rPr>
              <w:t>4-Eu sinto que sou capaz de aplicar a evidência proveniente da pesquisa ao cuidado de pacientes individuais.</w:t>
            </w:r>
          </w:p>
        </w:tc>
        <w:tc>
          <w:tcPr>
            <w:tcW w:w="4920" w:type="dxa"/>
          </w:tcPr>
          <w:p w14:paraId="677430AA"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92298E">
              <w:rPr>
                <w:rFonts w:ascii="Arial" w:hAnsi="Arial" w:cs="Arial"/>
                <w:sz w:val="18"/>
                <w:szCs w:val="18"/>
              </w:rPr>
              <w:t>4- Eu sou capaz de manter-me atualizado em relação às evidências.</w:t>
            </w:r>
          </w:p>
        </w:tc>
      </w:tr>
      <w:tr w:rsidR="00155FA8" w:rsidRPr="0092298E" w14:paraId="542668DF"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7B1F89D6" w14:textId="77777777" w:rsidR="00155FA8" w:rsidRPr="0092298E" w:rsidRDefault="00155FA8" w:rsidP="005734CD">
            <w:pPr>
              <w:jc w:val="both"/>
              <w:rPr>
                <w:rFonts w:ascii="Arial" w:hAnsi="Arial" w:cs="Arial"/>
                <w:b w:val="0"/>
                <w:sz w:val="18"/>
                <w:szCs w:val="18"/>
              </w:rPr>
            </w:pPr>
            <w:r w:rsidRPr="0092298E">
              <w:rPr>
                <w:rFonts w:ascii="Arial" w:hAnsi="Arial" w:cs="Arial"/>
                <w:b w:val="0"/>
                <w:color w:val="000000"/>
                <w:sz w:val="18"/>
                <w:szCs w:val="18"/>
              </w:rPr>
              <w:t>5-Sinto-me capaz de manter-me atualizado em relação às evidências.</w:t>
            </w:r>
          </w:p>
        </w:tc>
        <w:tc>
          <w:tcPr>
            <w:tcW w:w="4920" w:type="dxa"/>
          </w:tcPr>
          <w:p w14:paraId="03F7CAA9"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2298E">
              <w:rPr>
                <w:rFonts w:ascii="Arial" w:hAnsi="Arial" w:cs="Arial"/>
                <w:sz w:val="18"/>
                <w:szCs w:val="18"/>
              </w:rPr>
              <w:t>5- Estou certo de que a implementação da Saúde Baseada em Evidência (SBE) melhora minha prática clínica ou profissional.</w:t>
            </w:r>
          </w:p>
        </w:tc>
      </w:tr>
      <w:tr w:rsidR="00155FA8" w:rsidRPr="0092298E" w14:paraId="60A87FF4"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609204AF" w14:textId="77777777" w:rsidR="00155FA8" w:rsidRPr="0092298E" w:rsidRDefault="00155FA8" w:rsidP="005734CD">
            <w:pPr>
              <w:jc w:val="both"/>
              <w:rPr>
                <w:rFonts w:ascii="Arial" w:hAnsi="Arial" w:cs="Arial"/>
                <w:b w:val="0"/>
                <w:color w:val="000000"/>
                <w:sz w:val="18"/>
                <w:szCs w:val="18"/>
              </w:rPr>
            </w:pPr>
            <w:r w:rsidRPr="0092298E">
              <w:rPr>
                <w:rFonts w:ascii="Arial" w:hAnsi="Arial" w:cs="Arial"/>
                <w:b w:val="0"/>
                <w:color w:val="000000"/>
                <w:sz w:val="18"/>
                <w:szCs w:val="18"/>
              </w:rPr>
              <w:t>6-Sinto-me capaz de acessar (buscar e encontrar) as melhores evidências clínicas no tempo em que necessito delas</w:t>
            </w:r>
          </w:p>
        </w:tc>
        <w:tc>
          <w:tcPr>
            <w:tcW w:w="4920" w:type="dxa"/>
          </w:tcPr>
          <w:p w14:paraId="5CCA86F6"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5FA8" w:rsidRPr="0092298E" w14:paraId="48A37606"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3B41A5C2" w14:textId="77777777" w:rsidR="00155FA8" w:rsidRPr="0092298E" w:rsidRDefault="00155FA8" w:rsidP="005734CD">
            <w:pPr>
              <w:jc w:val="both"/>
              <w:rPr>
                <w:rFonts w:ascii="Arial" w:hAnsi="Arial" w:cs="Arial"/>
                <w:b w:val="0"/>
                <w:color w:val="000000"/>
                <w:sz w:val="18"/>
                <w:szCs w:val="18"/>
              </w:rPr>
            </w:pPr>
            <w:r w:rsidRPr="0092298E">
              <w:rPr>
                <w:rFonts w:ascii="Arial" w:hAnsi="Arial" w:cs="Arial"/>
                <w:b w:val="0"/>
                <w:color w:val="000000"/>
                <w:sz w:val="18"/>
                <w:szCs w:val="18"/>
              </w:rPr>
              <w:t>7-Tenho certeza sobre como medir os resultados de minha própria prática clínica.</w:t>
            </w:r>
          </w:p>
        </w:tc>
        <w:tc>
          <w:tcPr>
            <w:tcW w:w="4920" w:type="dxa"/>
          </w:tcPr>
          <w:p w14:paraId="6080CF74"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55FA8" w:rsidRPr="0092298E" w14:paraId="62F8F190"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41F398B3" w14:textId="77777777" w:rsidR="00155FA8" w:rsidRPr="0092298E" w:rsidRDefault="00155FA8" w:rsidP="005734CD">
            <w:pPr>
              <w:jc w:val="both"/>
              <w:rPr>
                <w:rFonts w:ascii="Arial" w:hAnsi="Arial" w:cs="Arial"/>
                <w:b w:val="0"/>
                <w:color w:val="000000"/>
                <w:sz w:val="18"/>
                <w:szCs w:val="18"/>
              </w:rPr>
            </w:pPr>
            <w:r w:rsidRPr="0092298E">
              <w:rPr>
                <w:rFonts w:ascii="Arial" w:hAnsi="Arial" w:cs="Arial"/>
                <w:b w:val="0"/>
                <w:color w:val="000000"/>
                <w:sz w:val="18"/>
                <w:szCs w:val="18"/>
              </w:rPr>
              <w:t>8-Tenho certeza sobre como medir os resultados de minha própria prática clínica.</w:t>
            </w:r>
          </w:p>
        </w:tc>
        <w:tc>
          <w:tcPr>
            <w:tcW w:w="4920" w:type="dxa"/>
          </w:tcPr>
          <w:p w14:paraId="3935E0AC"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5FA8" w:rsidRPr="0092298E" w14:paraId="6BFA5D46"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0357FB4E" w14:textId="77777777" w:rsidR="00155FA8" w:rsidRPr="00E00238" w:rsidRDefault="00155FA8" w:rsidP="005734CD">
            <w:pPr>
              <w:jc w:val="both"/>
              <w:rPr>
                <w:rFonts w:ascii="Arial" w:hAnsi="Arial" w:cs="Arial"/>
                <w:sz w:val="20"/>
                <w:szCs w:val="20"/>
              </w:rPr>
            </w:pPr>
            <w:r>
              <w:rPr>
                <w:rFonts w:ascii="Arial" w:hAnsi="Arial" w:cs="Arial"/>
                <w:sz w:val="20"/>
                <w:szCs w:val="20"/>
              </w:rPr>
              <w:t>Atitude</w:t>
            </w:r>
          </w:p>
        </w:tc>
        <w:tc>
          <w:tcPr>
            <w:tcW w:w="4920" w:type="dxa"/>
          </w:tcPr>
          <w:p w14:paraId="61509894"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55FA8" w:rsidRPr="0092298E" w14:paraId="3E9461BD"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7ED93BC4" w14:textId="77777777" w:rsidR="00155FA8" w:rsidRPr="0092298E" w:rsidRDefault="00155FA8" w:rsidP="005734CD">
            <w:pPr>
              <w:jc w:val="both"/>
              <w:rPr>
                <w:rFonts w:ascii="Arial" w:hAnsi="Arial" w:cs="Arial"/>
                <w:b w:val="0"/>
                <w:sz w:val="18"/>
                <w:szCs w:val="18"/>
              </w:rPr>
            </w:pPr>
            <w:r w:rsidRPr="0092298E">
              <w:rPr>
                <w:rFonts w:ascii="Arial" w:hAnsi="Arial" w:cs="Arial"/>
                <w:b w:val="0"/>
                <w:sz w:val="18"/>
                <w:szCs w:val="18"/>
              </w:rPr>
              <w:t>9-</w:t>
            </w:r>
            <w:r w:rsidRPr="0092298E">
              <w:rPr>
                <w:rFonts w:ascii="Arial" w:hAnsi="Arial" w:cs="Arial"/>
                <w:b w:val="0"/>
                <w:color w:val="000000"/>
                <w:sz w:val="18"/>
                <w:szCs w:val="18"/>
              </w:rPr>
              <w:t xml:space="preserve"> Eu, frequentemente, uso evidências provenientes de pesquisa para apoiar as minhas decisões clínicas.</w:t>
            </w:r>
          </w:p>
        </w:tc>
        <w:tc>
          <w:tcPr>
            <w:tcW w:w="4920" w:type="dxa"/>
          </w:tcPr>
          <w:p w14:paraId="6ED6B96C"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92298E">
              <w:rPr>
                <w:rFonts w:ascii="Arial" w:hAnsi="Arial" w:cs="Arial"/>
                <w:sz w:val="18"/>
                <w:szCs w:val="18"/>
              </w:rPr>
              <w:t>6- Eu uso as evidências provenientes de pesquisa para apoiar as minhas decisões clínicas.</w:t>
            </w:r>
          </w:p>
        </w:tc>
      </w:tr>
      <w:tr w:rsidR="00155FA8" w:rsidRPr="0092298E" w14:paraId="7D65D460"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5D767317" w14:textId="77777777" w:rsidR="00155FA8" w:rsidRPr="0092298E" w:rsidRDefault="00155FA8" w:rsidP="005734CD">
            <w:pPr>
              <w:jc w:val="both"/>
              <w:rPr>
                <w:rFonts w:ascii="Arial" w:hAnsi="Arial" w:cs="Arial"/>
                <w:b w:val="0"/>
                <w:sz w:val="18"/>
                <w:szCs w:val="18"/>
              </w:rPr>
            </w:pPr>
            <w:r w:rsidRPr="0092298E">
              <w:rPr>
                <w:rFonts w:ascii="Arial" w:hAnsi="Arial" w:cs="Arial"/>
                <w:b w:val="0"/>
                <w:color w:val="000000"/>
                <w:sz w:val="18"/>
                <w:szCs w:val="18"/>
              </w:rPr>
              <w:t>10-Eu peço ajuda aos colegas na pesquisa da literatura científica para encontrar respostas às minhas perguntas clínicas.</w:t>
            </w:r>
          </w:p>
        </w:tc>
        <w:tc>
          <w:tcPr>
            <w:tcW w:w="4920" w:type="dxa"/>
          </w:tcPr>
          <w:p w14:paraId="242A149F"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2298E">
              <w:rPr>
                <w:rFonts w:ascii="Arial" w:hAnsi="Arial" w:cs="Arial"/>
                <w:sz w:val="18"/>
                <w:szCs w:val="18"/>
              </w:rPr>
              <w:t>7- Eu peço ajuda aos colegas na consulta à literatura científica para encontrar respostas às minhas perguntas clínicas.</w:t>
            </w:r>
          </w:p>
        </w:tc>
      </w:tr>
      <w:tr w:rsidR="00155FA8" w:rsidRPr="0092298E" w14:paraId="41971487"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4691650E" w14:textId="77777777" w:rsidR="00155FA8" w:rsidRPr="0092298E" w:rsidRDefault="00155FA8" w:rsidP="005734CD">
            <w:pPr>
              <w:jc w:val="both"/>
              <w:rPr>
                <w:rFonts w:ascii="Arial" w:hAnsi="Arial" w:cs="Arial"/>
                <w:b w:val="0"/>
                <w:sz w:val="18"/>
                <w:szCs w:val="18"/>
              </w:rPr>
            </w:pPr>
            <w:r w:rsidRPr="0092298E">
              <w:rPr>
                <w:rFonts w:ascii="Arial" w:hAnsi="Arial" w:cs="Arial"/>
                <w:b w:val="0"/>
                <w:sz w:val="18"/>
                <w:szCs w:val="18"/>
              </w:rPr>
              <w:t>11-</w:t>
            </w:r>
            <w:r w:rsidRPr="0092298E">
              <w:rPr>
                <w:rFonts w:ascii="Arial" w:hAnsi="Arial" w:cs="Arial"/>
                <w:b w:val="0"/>
                <w:color w:val="000000"/>
                <w:sz w:val="18"/>
                <w:szCs w:val="18"/>
              </w:rPr>
              <w:t>Quando as evidências da pesquisa não suportam minhas rotinas clínicas confiáveis, sinto-me desconfortável.</w:t>
            </w:r>
          </w:p>
        </w:tc>
        <w:tc>
          <w:tcPr>
            <w:tcW w:w="4920" w:type="dxa"/>
          </w:tcPr>
          <w:p w14:paraId="52DE9F6E"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92298E">
              <w:rPr>
                <w:rFonts w:ascii="Arial" w:hAnsi="Arial" w:cs="Arial"/>
                <w:sz w:val="18"/>
                <w:szCs w:val="18"/>
              </w:rPr>
              <w:t>8- Eu me sinto desconfortável quando as evidências de pesquisa não sustentam minhas práticas clínicas ou profissionais.</w:t>
            </w:r>
          </w:p>
        </w:tc>
      </w:tr>
      <w:tr w:rsidR="00155FA8" w:rsidRPr="0092298E" w14:paraId="7A7A040B"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5BFB6984" w14:textId="77777777" w:rsidR="00155FA8" w:rsidRPr="0092298E" w:rsidRDefault="00155FA8" w:rsidP="005734CD">
            <w:pPr>
              <w:jc w:val="both"/>
              <w:rPr>
                <w:rFonts w:ascii="Arial" w:hAnsi="Arial" w:cs="Arial"/>
                <w:b w:val="0"/>
                <w:sz w:val="18"/>
                <w:szCs w:val="18"/>
              </w:rPr>
            </w:pPr>
            <w:r w:rsidRPr="0092298E">
              <w:rPr>
                <w:rFonts w:ascii="Arial" w:hAnsi="Arial" w:cs="Arial"/>
                <w:b w:val="0"/>
                <w:color w:val="000000"/>
                <w:sz w:val="18"/>
                <w:szCs w:val="18"/>
              </w:rPr>
              <w:t>12-Eu prefiro usar minha própria experiência para tomar minhas decisões clínicas</w:t>
            </w:r>
          </w:p>
        </w:tc>
        <w:tc>
          <w:tcPr>
            <w:tcW w:w="4920" w:type="dxa"/>
          </w:tcPr>
          <w:p w14:paraId="570BCB10"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2298E">
              <w:rPr>
                <w:rFonts w:ascii="Arial" w:hAnsi="Arial" w:cs="Arial"/>
                <w:sz w:val="18"/>
                <w:szCs w:val="18"/>
              </w:rPr>
              <w:t>9- Eu prefiro usar minha experiência para tomar decisões clínicas.</w:t>
            </w:r>
          </w:p>
        </w:tc>
      </w:tr>
      <w:tr w:rsidR="00155FA8" w:rsidRPr="0092298E" w14:paraId="2EA2FB34"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35FA1508" w14:textId="77777777" w:rsidR="00155FA8" w:rsidRPr="0092298E" w:rsidRDefault="00155FA8" w:rsidP="005734CD">
            <w:pPr>
              <w:jc w:val="both"/>
              <w:rPr>
                <w:rFonts w:ascii="Arial" w:hAnsi="Arial" w:cs="Arial"/>
                <w:b w:val="0"/>
                <w:sz w:val="18"/>
                <w:szCs w:val="18"/>
              </w:rPr>
            </w:pPr>
            <w:r w:rsidRPr="0092298E">
              <w:rPr>
                <w:rFonts w:ascii="Arial" w:hAnsi="Arial" w:cs="Arial"/>
                <w:b w:val="0"/>
                <w:color w:val="000000"/>
                <w:sz w:val="18"/>
                <w:szCs w:val="18"/>
              </w:rPr>
              <w:t>13-Eu, raramente, procuro evidências de pesquisa disponíveis para responder a minha pergunta clínica diária.</w:t>
            </w:r>
          </w:p>
        </w:tc>
        <w:tc>
          <w:tcPr>
            <w:tcW w:w="4920" w:type="dxa"/>
          </w:tcPr>
          <w:p w14:paraId="56059146"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p>
        </w:tc>
      </w:tr>
      <w:tr w:rsidR="00155FA8" w:rsidRPr="0092298E" w14:paraId="4C7F506A"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3D8BCC63" w14:textId="77777777" w:rsidR="00155FA8" w:rsidRPr="0092298E" w:rsidRDefault="00155FA8" w:rsidP="005734CD">
            <w:pPr>
              <w:jc w:val="both"/>
              <w:rPr>
                <w:rFonts w:ascii="Arial" w:hAnsi="Arial" w:cs="Arial"/>
                <w:b w:val="0"/>
                <w:sz w:val="18"/>
                <w:szCs w:val="18"/>
              </w:rPr>
            </w:pPr>
            <w:r w:rsidRPr="0092298E">
              <w:rPr>
                <w:rFonts w:ascii="Arial" w:hAnsi="Arial" w:cs="Arial"/>
                <w:b w:val="0"/>
                <w:color w:val="000000"/>
                <w:sz w:val="18"/>
                <w:szCs w:val="18"/>
              </w:rPr>
              <w:t>14-Eu frequentemente, pelo menos duas vezes por semana, acesso a evidência fornecida pelo Cochrane</w:t>
            </w:r>
          </w:p>
        </w:tc>
        <w:tc>
          <w:tcPr>
            <w:tcW w:w="4920" w:type="dxa"/>
          </w:tcPr>
          <w:p w14:paraId="372CCB48"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p>
        </w:tc>
      </w:tr>
      <w:tr w:rsidR="00155FA8" w:rsidRPr="0092298E" w14:paraId="3440B04C"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4B3CC262" w14:textId="77777777" w:rsidR="00155FA8" w:rsidRPr="00E00238" w:rsidRDefault="00155FA8" w:rsidP="005734CD">
            <w:pPr>
              <w:jc w:val="both"/>
              <w:rPr>
                <w:rFonts w:ascii="Arial" w:hAnsi="Arial" w:cs="Arial"/>
                <w:sz w:val="20"/>
                <w:szCs w:val="20"/>
              </w:rPr>
            </w:pPr>
            <w:r>
              <w:rPr>
                <w:rFonts w:ascii="Arial" w:hAnsi="Arial" w:cs="Arial"/>
                <w:sz w:val="20"/>
                <w:szCs w:val="20"/>
              </w:rPr>
              <w:t>Comportamento</w:t>
            </w:r>
          </w:p>
        </w:tc>
        <w:tc>
          <w:tcPr>
            <w:tcW w:w="4920" w:type="dxa"/>
          </w:tcPr>
          <w:p w14:paraId="74F9F534"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p>
        </w:tc>
      </w:tr>
      <w:tr w:rsidR="00155FA8" w:rsidRPr="0092298E" w14:paraId="0B13BCD9"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30B8165F" w14:textId="77777777" w:rsidR="00155FA8" w:rsidRPr="00CE537D" w:rsidRDefault="00155FA8" w:rsidP="005734CD">
            <w:pPr>
              <w:jc w:val="both"/>
              <w:rPr>
                <w:rFonts w:ascii="Arial" w:hAnsi="Arial" w:cs="Arial"/>
                <w:b w:val="0"/>
                <w:sz w:val="18"/>
                <w:szCs w:val="18"/>
              </w:rPr>
            </w:pPr>
            <w:r w:rsidRPr="00CE537D">
              <w:rPr>
                <w:rFonts w:ascii="Arial" w:hAnsi="Arial" w:cs="Arial"/>
                <w:b w:val="0"/>
                <w:sz w:val="18"/>
                <w:szCs w:val="18"/>
              </w:rPr>
              <w:t>15-</w:t>
            </w:r>
            <w:r w:rsidRPr="00CE537D">
              <w:rPr>
                <w:rFonts w:ascii="Arial" w:hAnsi="Arial" w:cs="Arial"/>
                <w:b w:val="0"/>
                <w:color w:val="000000"/>
                <w:sz w:val="18"/>
                <w:szCs w:val="18"/>
              </w:rPr>
              <w:t>Eu uso a prática SBE por que meus colegas o fazem.</w:t>
            </w:r>
          </w:p>
        </w:tc>
        <w:tc>
          <w:tcPr>
            <w:tcW w:w="4920" w:type="dxa"/>
          </w:tcPr>
          <w:p w14:paraId="213F0E49"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10-</w:t>
            </w:r>
            <w:r w:rsidRPr="0092298E">
              <w:rPr>
                <w:rFonts w:ascii="Arial" w:hAnsi="Arial" w:cs="Arial"/>
                <w:sz w:val="18"/>
                <w:szCs w:val="18"/>
              </w:rPr>
              <w:t>Eu adoto a prática da SBE porque meus colegas o fazem.</w:t>
            </w:r>
          </w:p>
        </w:tc>
      </w:tr>
      <w:tr w:rsidR="00155FA8" w:rsidRPr="0092298E" w14:paraId="355FFD49"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0F407866" w14:textId="77777777" w:rsidR="00155FA8" w:rsidRPr="00CE537D" w:rsidRDefault="00155FA8" w:rsidP="005734CD">
            <w:pPr>
              <w:jc w:val="both"/>
              <w:rPr>
                <w:rFonts w:ascii="Arial" w:hAnsi="Arial" w:cs="Arial"/>
                <w:b w:val="0"/>
                <w:sz w:val="18"/>
                <w:szCs w:val="18"/>
              </w:rPr>
            </w:pPr>
            <w:r w:rsidRPr="00CE537D">
              <w:rPr>
                <w:rFonts w:ascii="Arial" w:hAnsi="Arial" w:cs="Arial"/>
                <w:b w:val="0"/>
                <w:color w:val="000000"/>
                <w:sz w:val="18"/>
                <w:szCs w:val="18"/>
              </w:rPr>
              <w:t>16-Eu não uso prática SBE porque é difícil de mudar a minha prática</w:t>
            </w:r>
          </w:p>
        </w:tc>
        <w:tc>
          <w:tcPr>
            <w:tcW w:w="4920" w:type="dxa"/>
          </w:tcPr>
          <w:p w14:paraId="375790EF"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2298E">
              <w:rPr>
                <w:rFonts w:ascii="Arial" w:hAnsi="Arial" w:cs="Arial"/>
                <w:sz w:val="18"/>
                <w:szCs w:val="18"/>
              </w:rPr>
              <w:t>11- É difícil mudar a minha prática para usar a SBE.</w:t>
            </w:r>
          </w:p>
        </w:tc>
      </w:tr>
      <w:tr w:rsidR="00155FA8" w:rsidRPr="0092298E" w14:paraId="626EE804"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3E84B8E7" w14:textId="77777777" w:rsidR="00155FA8" w:rsidRPr="00CE537D" w:rsidRDefault="00155FA8" w:rsidP="005734CD">
            <w:pPr>
              <w:jc w:val="both"/>
              <w:rPr>
                <w:rFonts w:ascii="Arial" w:hAnsi="Arial" w:cs="Arial"/>
                <w:b w:val="0"/>
                <w:sz w:val="18"/>
                <w:szCs w:val="18"/>
              </w:rPr>
            </w:pPr>
            <w:r w:rsidRPr="00CE537D">
              <w:rPr>
                <w:rFonts w:ascii="Arial" w:hAnsi="Arial" w:cs="Arial"/>
                <w:b w:val="0"/>
                <w:color w:val="000000"/>
                <w:sz w:val="18"/>
                <w:szCs w:val="18"/>
              </w:rPr>
              <w:t>17-SBE me faz sentir autônomo em minhas decisões clínicas</w:t>
            </w:r>
          </w:p>
        </w:tc>
        <w:tc>
          <w:tcPr>
            <w:tcW w:w="4920" w:type="dxa"/>
          </w:tcPr>
          <w:p w14:paraId="04B65887"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2298E">
              <w:rPr>
                <w:rFonts w:ascii="Arial" w:hAnsi="Arial" w:cs="Arial"/>
                <w:sz w:val="18"/>
                <w:szCs w:val="18"/>
              </w:rPr>
              <w:t>12- A SBE me faz sentir confiante em minhas decisões clínicas</w:t>
            </w:r>
          </w:p>
        </w:tc>
      </w:tr>
      <w:tr w:rsidR="00155FA8" w:rsidRPr="0092298E" w14:paraId="6404E840"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53C7CB67" w14:textId="77777777" w:rsidR="00155FA8" w:rsidRPr="00CE537D" w:rsidRDefault="00155FA8" w:rsidP="005734CD">
            <w:pPr>
              <w:jc w:val="both"/>
              <w:rPr>
                <w:rFonts w:ascii="Arial" w:hAnsi="Arial" w:cs="Arial"/>
                <w:b w:val="0"/>
                <w:sz w:val="18"/>
                <w:szCs w:val="18"/>
              </w:rPr>
            </w:pPr>
            <w:r w:rsidRPr="00CE537D">
              <w:rPr>
                <w:rFonts w:ascii="Arial" w:hAnsi="Arial" w:cs="Arial"/>
                <w:b w:val="0"/>
                <w:color w:val="000000"/>
                <w:sz w:val="18"/>
                <w:szCs w:val="18"/>
              </w:rPr>
              <w:t>18-Eu sinto que a SBE desconsidera minha experiência clínica.</w:t>
            </w:r>
          </w:p>
        </w:tc>
        <w:tc>
          <w:tcPr>
            <w:tcW w:w="4920" w:type="dxa"/>
          </w:tcPr>
          <w:p w14:paraId="32D3021D"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92298E">
              <w:rPr>
                <w:rFonts w:ascii="Arial" w:hAnsi="Arial" w:cs="Arial"/>
                <w:sz w:val="18"/>
                <w:szCs w:val="18"/>
              </w:rPr>
              <w:t>13- Eu sinto que a SBE considera minha experiência clínica ou profissional.</w:t>
            </w:r>
          </w:p>
        </w:tc>
      </w:tr>
      <w:tr w:rsidR="00155FA8" w:rsidRPr="0092298E" w14:paraId="40AB9E53"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2B4ED7A9" w14:textId="77777777" w:rsidR="00155FA8" w:rsidRPr="00CE537D" w:rsidRDefault="00155FA8" w:rsidP="005734CD">
            <w:pPr>
              <w:jc w:val="both"/>
              <w:rPr>
                <w:rFonts w:ascii="Arial" w:hAnsi="Arial" w:cs="Arial"/>
                <w:b w:val="0"/>
                <w:sz w:val="18"/>
                <w:szCs w:val="18"/>
              </w:rPr>
            </w:pPr>
            <w:r w:rsidRPr="00CE537D">
              <w:rPr>
                <w:rFonts w:ascii="Arial" w:hAnsi="Arial" w:cs="Arial"/>
                <w:b w:val="0"/>
                <w:color w:val="000000"/>
                <w:sz w:val="18"/>
                <w:szCs w:val="18"/>
              </w:rPr>
              <w:t>19-Eu não uso SBE porque eu não tenho tempo.</w:t>
            </w:r>
          </w:p>
        </w:tc>
        <w:tc>
          <w:tcPr>
            <w:tcW w:w="4920" w:type="dxa"/>
          </w:tcPr>
          <w:p w14:paraId="0AB44444"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2298E">
              <w:rPr>
                <w:rFonts w:ascii="Arial" w:hAnsi="Arial" w:cs="Arial"/>
                <w:sz w:val="18"/>
                <w:szCs w:val="18"/>
              </w:rPr>
              <w:t>14- Eu não uso a SBE porque não tenho tempo</w:t>
            </w:r>
          </w:p>
        </w:tc>
      </w:tr>
      <w:tr w:rsidR="00155FA8" w:rsidRPr="0092298E" w14:paraId="4CC6D520"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12E5A3C8" w14:textId="77777777" w:rsidR="00155FA8" w:rsidRPr="00CE537D" w:rsidRDefault="00155FA8" w:rsidP="005734CD">
            <w:pPr>
              <w:jc w:val="both"/>
              <w:rPr>
                <w:rFonts w:ascii="Arial" w:hAnsi="Arial" w:cs="Arial"/>
                <w:b w:val="0"/>
                <w:sz w:val="18"/>
                <w:szCs w:val="18"/>
              </w:rPr>
            </w:pPr>
            <w:r w:rsidRPr="00CE537D">
              <w:rPr>
                <w:rFonts w:ascii="Arial" w:hAnsi="Arial" w:cs="Arial"/>
                <w:b w:val="0"/>
                <w:color w:val="000000"/>
                <w:sz w:val="18"/>
                <w:szCs w:val="18"/>
              </w:rPr>
              <w:t>20-</w:t>
            </w:r>
            <w:r w:rsidRPr="00CE537D">
              <w:rPr>
                <w:b w:val="0"/>
                <w:sz w:val="18"/>
                <w:szCs w:val="18"/>
              </w:rPr>
              <w:t xml:space="preserve"> </w:t>
            </w:r>
            <w:r w:rsidRPr="00CE537D">
              <w:rPr>
                <w:rFonts w:ascii="Arial" w:hAnsi="Arial" w:cs="Arial"/>
                <w:b w:val="0"/>
                <w:color w:val="000000"/>
                <w:sz w:val="18"/>
                <w:szCs w:val="18"/>
              </w:rPr>
              <w:t>Eu sinto que SBE piora a qualidade das minhas decisões clínicas.</w:t>
            </w:r>
          </w:p>
        </w:tc>
        <w:tc>
          <w:tcPr>
            <w:tcW w:w="4920" w:type="dxa"/>
          </w:tcPr>
          <w:p w14:paraId="0EC8EA07"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92298E">
              <w:rPr>
                <w:rFonts w:ascii="Arial" w:hAnsi="Arial" w:cs="Arial"/>
                <w:sz w:val="18"/>
                <w:szCs w:val="18"/>
              </w:rPr>
              <w:t>15- Eu sinto que a SBE piora a qualidade das minhas decisões clínicas.</w:t>
            </w:r>
          </w:p>
        </w:tc>
      </w:tr>
      <w:tr w:rsidR="00155FA8" w:rsidRPr="0092298E" w14:paraId="0CC5D169"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02EB0A84" w14:textId="77777777" w:rsidR="00155FA8" w:rsidRPr="00CE537D" w:rsidRDefault="00155FA8" w:rsidP="005734CD">
            <w:pPr>
              <w:jc w:val="both"/>
              <w:rPr>
                <w:rFonts w:ascii="Arial" w:hAnsi="Arial" w:cs="Arial"/>
                <w:b w:val="0"/>
                <w:sz w:val="18"/>
                <w:szCs w:val="18"/>
              </w:rPr>
            </w:pPr>
            <w:r w:rsidRPr="00CE537D">
              <w:rPr>
                <w:rFonts w:ascii="Arial" w:hAnsi="Arial" w:cs="Arial"/>
                <w:b w:val="0"/>
                <w:color w:val="000000"/>
                <w:sz w:val="18"/>
                <w:szCs w:val="18"/>
              </w:rPr>
              <w:t>21- Eu não uso SBE em minha prática clínica por outra razão (especifique)</w:t>
            </w:r>
          </w:p>
        </w:tc>
        <w:tc>
          <w:tcPr>
            <w:tcW w:w="4920" w:type="dxa"/>
          </w:tcPr>
          <w:p w14:paraId="0DFF0DEC"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2298E">
              <w:rPr>
                <w:rFonts w:ascii="Arial" w:hAnsi="Arial" w:cs="Arial"/>
                <w:sz w:val="18"/>
                <w:szCs w:val="18"/>
              </w:rPr>
              <w:t>16- Eu não adoto a prática da SBE por outra razão (especifique).</w:t>
            </w:r>
          </w:p>
        </w:tc>
      </w:tr>
      <w:tr w:rsidR="00155FA8" w:rsidRPr="0092298E" w14:paraId="49956E8E"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1BFF55E1" w14:textId="77777777" w:rsidR="00155FA8" w:rsidRPr="00E00238" w:rsidRDefault="00155FA8" w:rsidP="005734CD">
            <w:pPr>
              <w:jc w:val="both"/>
              <w:rPr>
                <w:rFonts w:ascii="Arial" w:hAnsi="Arial" w:cs="Arial"/>
                <w:sz w:val="20"/>
                <w:szCs w:val="20"/>
              </w:rPr>
            </w:pPr>
            <w:r>
              <w:rPr>
                <w:rFonts w:ascii="Arial" w:hAnsi="Arial" w:cs="Arial"/>
                <w:sz w:val="20"/>
                <w:szCs w:val="20"/>
              </w:rPr>
              <w:t>Resultados/Benefícios ao paciente</w:t>
            </w:r>
          </w:p>
        </w:tc>
        <w:tc>
          <w:tcPr>
            <w:tcW w:w="4920" w:type="dxa"/>
          </w:tcPr>
          <w:p w14:paraId="2D8E5D13"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92298E">
              <w:rPr>
                <w:rFonts w:ascii="Arial" w:hAnsi="Arial" w:cs="Arial"/>
                <w:sz w:val="18"/>
                <w:szCs w:val="18"/>
              </w:rPr>
              <w:t>17- A prática da SBE afeta positivamente minhas decisões clínicas.</w:t>
            </w:r>
          </w:p>
        </w:tc>
      </w:tr>
      <w:tr w:rsidR="00155FA8" w:rsidRPr="0092298E" w14:paraId="2FE7F2A0"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04BF1076" w14:textId="77777777" w:rsidR="00155FA8" w:rsidRPr="00CE537D" w:rsidRDefault="00155FA8" w:rsidP="005734CD">
            <w:pPr>
              <w:jc w:val="both"/>
              <w:rPr>
                <w:rFonts w:ascii="Arial" w:hAnsi="Arial" w:cs="Arial"/>
                <w:b w:val="0"/>
                <w:sz w:val="18"/>
                <w:szCs w:val="18"/>
              </w:rPr>
            </w:pPr>
            <w:r w:rsidRPr="00CE537D">
              <w:rPr>
                <w:rFonts w:ascii="Arial" w:hAnsi="Arial" w:cs="Arial"/>
                <w:b w:val="0"/>
                <w:color w:val="000000"/>
                <w:sz w:val="18"/>
                <w:szCs w:val="18"/>
              </w:rPr>
              <w:t>22-Quanto o uso da prática SBE afetou os resultados do paciente?</w:t>
            </w:r>
          </w:p>
        </w:tc>
        <w:tc>
          <w:tcPr>
            <w:tcW w:w="4920" w:type="dxa"/>
          </w:tcPr>
          <w:p w14:paraId="30E72E4C"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2298E">
              <w:rPr>
                <w:rFonts w:ascii="Arial" w:hAnsi="Arial" w:cs="Arial"/>
                <w:sz w:val="18"/>
                <w:szCs w:val="18"/>
              </w:rPr>
              <w:t>18- A prática da SBE afeta positivamente os resultados em saúde da pessoa sob meus cuidados.</w:t>
            </w:r>
          </w:p>
        </w:tc>
      </w:tr>
      <w:tr w:rsidR="00155FA8" w:rsidRPr="0092298E" w14:paraId="636862C4"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7053B5DF" w14:textId="77777777" w:rsidR="00155FA8" w:rsidRPr="00CE537D" w:rsidRDefault="00155FA8" w:rsidP="005734CD">
            <w:pPr>
              <w:jc w:val="both"/>
              <w:rPr>
                <w:rFonts w:ascii="Arial" w:hAnsi="Arial" w:cs="Arial"/>
                <w:b w:val="0"/>
                <w:sz w:val="18"/>
                <w:szCs w:val="18"/>
              </w:rPr>
            </w:pPr>
            <w:r w:rsidRPr="00CE537D">
              <w:rPr>
                <w:rFonts w:ascii="Arial" w:hAnsi="Arial" w:cs="Arial"/>
                <w:b w:val="0"/>
                <w:color w:val="000000"/>
                <w:sz w:val="18"/>
                <w:szCs w:val="18"/>
              </w:rPr>
              <w:t>23-Quanto o uso da prática SBE afetou suas decisões clínicas?</w:t>
            </w:r>
          </w:p>
        </w:tc>
        <w:tc>
          <w:tcPr>
            <w:tcW w:w="4920" w:type="dxa"/>
          </w:tcPr>
          <w:p w14:paraId="56750C5E"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92298E">
              <w:rPr>
                <w:rFonts w:ascii="Arial" w:hAnsi="Arial" w:cs="Arial"/>
                <w:sz w:val="18"/>
                <w:szCs w:val="18"/>
              </w:rPr>
              <w:t>19- Novas evidências de pesquisa resultam em mudança na minha prática.</w:t>
            </w:r>
          </w:p>
        </w:tc>
      </w:tr>
      <w:tr w:rsidR="00155FA8" w:rsidRPr="0092298E" w14:paraId="2ABA9D2F" w14:textId="77777777" w:rsidTr="005734CD">
        <w:tc>
          <w:tcPr>
            <w:cnfStyle w:val="001000000000" w:firstRow="0" w:lastRow="0" w:firstColumn="1" w:lastColumn="0" w:oddVBand="0" w:evenVBand="0" w:oddHBand="0" w:evenHBand="0" w:firstRowFirstColumn="0" w:firstRowLastColumn="0" w:lastRowFirstColumn="0" w:lastRowLastColumn="0"/>
            <w:tcW w:w="5570" w:type="dxa"/>
          </w:tcPr>
          <w:p w14:paraId="36A1D345" w14:textId="77777777" w:rsidR="00155FA8" w:rsidRPr="00CE537D" w:rsidRDefault="00155FA8" w:rsidP="005734CD">
            <w:pPr>
              <w:jc w:val="both"/>
              <w:rPr>
                <w:rFonts w:ascii="Arial" w:hAnsi="Arial" w:cs="Arial"/>
                <w:b w:val="0"/>
                <w:sz w:val="18"/>
                <w:szCs w:val="18"/>
              </w:rPr>
            </w:pPr>
            <w:r w:rsidRPr="00CE537D">
              <w:rPr>
                <w:rFonts w:ascii="Arial" w:hAnsi="Arial" w:cs="Arial"/>
                <w:b w:val="0"/>
                <w:color w:val="000000"/>
                <w:sz w:val="18"/>
                <w:szCs w:val="18"/>
              </w:rPr>
              <w:lastRenderedPageBreak/>
              <w:t>24-Com que frequência novas evidências de pesquisa resultam em uma mudança em sua prática?</w:t>
            </w:r>
          </w:p>
        </w:tc>
        <w:tc>
          <w:tcPr>
            <w:tcW w:w="4920" w:type="dxa"/>
          </w:tcPr>
          <w:p w14:paraId="7932BE47" w14:textId="77777777" w:rsidR="00155FA8" w:rsidRPr="0092298E" w:rsidRDefault="00155FA8" w:rsidP="005734CD">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2298E">
              <w:rPr>
                <w:rFonts w:ascii="Arial" w:hAnsi="Arial" w:cs="Arial"/>
                <w:sz w:val="18"/>
                <w:szCs w:val="18"/>
              </w:rPr>
              <w:t>20- A prática da SBE propicia uma tomada de decisão compartilhada com a pessoa sob meus cuidados.</w:t>
            </w:r>
          </w:p>
        </w:tc>
      </w:tr>
      <w:tr w:rsidR="00155FA8" w:rsidRPr="0092298E" w14:paraId="5DD532E8" w14:textId="77777777" w:rsidTr="005734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0" w:type="dxa"/>
          </w:tcPr>
          <w:p w14:paraId="542CE36C" w14:textId="77777777" w:rsidR="00155FA8" w:rsidRPr="00CE537D" w:rsidRDefault="00155FA8" w:rsidP="005734CD">
            <w:pPr>
              <w:jc w:val="both"/>
              <w:rPr>
                <w:rFonts w:ascii="Arial" w:hAnsi="Arial" w:cs="Arial"/>
                <w:b w:val="0"/>
                <w:sz w:val="18"/>
                <w:szCs w:val="18"/>
              </w:rPr>
            </w:pPr>
            <w:r w:rsidRPr="00CE537D">
              <w:rPr>
                <w:rFonts w:ascii="Arial" w:hAnsi="Arial" w:cs="Arial"/>
                <w:b w:val="0"/>
                <w:color w:val="000000"/>
                <w:sz w:val="18"/>
                <w:szCs w:val="18"/>
              </w:rPr>
              <w:t>25-A instituição onde trabalho (nos casos de atuar em duas instituições, responda considerando aquela que dedica maior número de horas) já implementou práticas de SBE.”</w:t>
            </w:r>
          </w:p>
        </w:tc>
        <w:tc>
          <w:tcPr>
            <w:tcW w:w="4920" w:type="dxa"/>
          </w:tcPr>
          <w:p w14:paraId="591D8DC9" w14:textId="77777777" w:rsidR="00155FA8" w:rsidRPr="0092298E" w:rsidRDefault="00155FA8" w:rsidP="005734CD">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92298E">
              <w:rPr>
                <w:rFonts w:ascii="Arial" w:hAnsi="Arial" w:cs="Arial"/>
                <w:sz w:val="18"/>
                <w:szCs w:val="18"/>
              </w:rPr>
              <w:t>21- A prática da SBE aumenta a satisfação da pessoa sob meus cuidados.</w:t>
            </w:r>
          </w:p>
        </w:tc>
      </w:tr>
    </w:tbl>
    <w:p w14:paraId="570ED4C8" w14:textId="77777777" w:rsidR="00155FA8" w:rsidRDefault="00155FA8" w:rsidP="00155FA8"/>
    <w:p w14:paraId="6F05E913" w14:textId="77777777" w:rsidR="00155FA8" w:rsidRDefault="00155FA8" w:rsidP="00155FA8"/>
    <w:p w14:paraId="47CF6254" w14:textId="77777777" w:rsidR="00155FA8" w:rsidRDefault="00155FA8" w:rsidP="00C92208">
      <w:pPr>
        <w:spacing w:line="360" w:lineRule="auto"/>
        <w:jc w:val="both"/>
        <w:rPr>
          <w:rFonts w:ascii="Arial" w:hAnsi="Arial" w:cs="Arial"/>
          <w:sz w:val="24"/>
          <w:szCs w:val="24"/>
        </w:rPr>
      </w:pPr>
    </w:p>
    <w:p w14:paraId="50CB77BC" w14:textId="2EAC707A" w:rsidR="00155FA8" w:rsidRDefault="008104E3" w:rsidP="008104E3">
      <w:pPr>
        <w:tabs>
          <w:tab w:val="left" w:pos="3300"/>
        </w:tabs>
        <w:spacing w:line="360" w:lineRule="auto"/>
        <w:jc w:val="both"/>
        <w:rPr>
          <w:rFonts w:ascii="Arial" w:hAnsi="Arial" w:cs="Arial"/>
          <w:sz w:val="24"/>
          <w:szCs w:val="24"/>
        </w:rPr>
      </w:pPr>
      <w:r>
        <w:rPr>
          <w:rFonts w:ascii="Arial" w:hAnsi="Arial" w:cs="Arial"/>
          <w:sz w:val="24"/>
          <w:szCs w:val="24"/>
        </w:rPr>
        <w:tab/>
      </w:r>
    </w:p>
    <w:p w14:paraId="28BD4EA0" w14:textId="77777777" w:rsidR="00155FA8" w:rsidRDefault="00155FA8" w:rsidP="00C92208">
      <w:pPr>
        <w:spacing w:line="360" w:lineRule="auto"/>
        <w:jc w:val="both"/>
        <w:rPr>
          <w:rFonts w:ascii="Arial" w:hAnsi="Arial" w:cs="Arial"/>
          <w:sz w:val="24"/>
          <w:szCs w:val="24"/>
        </w:rPr>
      </w:pPr>
    </w:p>
    <w:p w14:paraId="017E161D" w14:textId="77777777" w:rsidR="00155FA8" w:rsidRDefault="00155FA8" w:rsidP="00C92208">
      <w:pPr>
        <w:spacing w:line="360" w:lineRule="auto"/>
        <w:jc w:val="both"/>
        <w:rPr>
          <w:rFonts w:ascii="Arial" w:hAnsi="Arial" w:cs="Arial"/>
          <w:sz w:val="24"/>
          <w:szCs w:val="24"/>
        </w:rPr>
      </w:pPr>
    </w:p>
    <w:p w14:paraId="5D22FCAC" w14:textId="77777777" w:rsidR="00155FA8" w:rsidRDefault="00155FA8" w:rsidP="00C92208">
      <w:pPr>
        <w:spacing w:line="360" w:lineRule="auto"/>
        <w:jc w:val="both"/>
        <w:rPr>
          <w:rFonts w:ascii="Arial" w:hAnsi="Arial" w:cs="Arial"/>
          <w:sz w:val="24"/>
          <w:szCs w:val="24"/>
        </w:rPr>
      </w:pPr>
    </w:p>
    <w:p w14:paraId="22443DC9" w14:textId="77777777" w:rsidR="00155FA8" w:rsidRDefault="00155FA8" w:rsidP="00C92208">
      <w:pPr>
        <w:spacing w:line="360" w:lineRule="auto"/>
        <w:jc w:val="both"/>
        <w:rPr>
          <w:rFonts w:ascii="Arial" w:hAnsi="Arial" w:cs="Arial"/>
          <w:sz w:val="24"/>
          <w:szCs w:val="24"/>
        </w:rPr>
      </w:pPr>
    </w:p>
    <w:p w14:paraId="2F030B28" w14:textId="77777777" w:rsidR="00155FA8" w:rsidRDefault="00155FA8" w:rsidP="00C92208">
      <w:pPr>
        <w:spacing w:line="360" w:lineRule="auto"/>
        <w:jc w:val="both"/>
        <w:rPr>
          <w:rFonts w:ascii="Arial" w:hAnsi="Arial" w:cs="Arial"/>
          <w:sz w:val="24"/>
          <w:szCs w:val="24"/>
        </w:rPr>
      </w:pPr>
    </w:p>
    <w:p w14:paraId="22CFCDC8" w14:textId="77777777" w:rsidR="00155FA8" w:rsidRDefault="00155FA8" w:rsidP="00C92208">
      <w:pPr>
        <w:spacing w:line="360" w:lineRule="auto"/>
        <w:jc w:val="both"/>
        <w:rPr>
          <w:rFonts w:ascii="Arial" w:hAnsi="Arial" w:cs="Arial"/>
          <w:sz w:val="24"/>
          <w:szCs w:val="24"/>
        </w:rPr>
      </w:pPr>
    </w:p>
    <w:p w14:paraId="191639BD" w14:textId="77777777" w:rsidR="00155FA8" w:rsidRDefault="00155FA8" w:rsidP="00C92208">
      <w:pPr>
        <w:spacing w:line="360" w:lineRule="auto"/>
        <w:jc w:val="both"/>
        <w:rPr>
          <w:rFonts w:ascii="Arial" w:hAnsi="Arial" w:cs="Arial"/>
          <w:sz w:val="24"/>
          <w:szCs w:val="24"/>
        </w:rPr>
      </w:pPr>
    </w:p>
    <w:p w14:paraId="04B1D776" w14:textId="77777777" w:rsidR="00155FA8" w:rsidRDefault="00155FA8" w:rsidP="00C92208">
      <w:pPr>
        <w:spacing w:line="360" w:lineRule="auto"/>
        <w:jc w:val="both"/>
        <w:rPr>
          <w:rFonts w:ascii="Arial" w:hAnsi="Arial" w:cs="Arial"/>
          <w:sz w:val="24"/>
          <w:szCs w:val="24"/>
        </w:rPr>
      </w:pPr>
    </w:p>
    <w:p w14:paraId="35A38E81" w14:textId="77777777" w:rsidR="00155FA8" w:rsidRDefault="00155FA8" w:rsidP="00C92208">
      <w:pPr>
        <w:spacing w:line="360" w:lineRule="auto"/>
        <w:jc w:val="both"/>
        <w:rPr>
          <w:rFonts w:ascii="Arial" w:hAnsi="Arial" w:cs="Arial"/>
          <w:sz w:val="24"/>
          <w:szCs w:val="24"/>
        </w:rPr>
      </w:pPr>
    </w:p>
    <w:p w14:paraId="5E9EAD06" w14:textId="77777777" w:rsidR="00155FA8" w:rsidRDefault="00155FA8" w:rsidP="00C92208">
      <w:pPr>
        <w:spacing w:line="360" w:lineRule="auto"/>
        <w:jc w:val="both"/>
        <w:rPr>
          <w:rFonts w:ascii="Arial" w:hAnsi="Arial" w:cs="Arial"/>
          <w:sz w:val="24"/>
          <w:szCs w:val="24"/>
        </w:rPr>
      </w:pPr>
    </w:p>
    <w:p w14:paraId="0860A7EF" w14:textId="77777777" w:rsidR="00155FA8" w:rsidRDefault="00155FA8" w:rsidP="00C92208">
      <w:pPr>
        <w:spacing w:line="360" w:lineRule="auto"/>
        <w:jc w:val="both"/>
        <w:rPr>
          <w:rFonts w:ascii="Arial" w:hAnsi="Arial" w:cs="Arial"/>
          <w:sz w:val="24"/>
          <w:szCs w:val="24"/>
        </w:rPr>
      </w:pPr>
    </w:p>
    <w:p w14:paraId="7F172CC0" w14:textId="77777777" w:rsidR="00155FA8" w:rsidRDefault="00155FA8" w:rsidP="00C92208">
      <w:pPr>
        <w:spacing w:line="360" w:lineRule="auto"/>
        <w:jc w:val="both"/>
        <w:rPr>
          <w:rFonts w:ascii="Arial" w:hAnsi="Arial" w:cs="Arial"/>
          <w:sz w:val="24"/>
          <w:szCs w:val="24"/>
        </w:rPr>
      </w:pPr>
    </w:p>
    <w:p w14:paraId="371CB30B" w14:textId="77777777" w:rsidR="00155FA8" w:rsidRDefault="00155FA8" w:rsidP="00C92208">
      <w:pPr>
        <w:spacing w:line="360" w:lineRule="auto"/>
        <w:jc w:val="both"/>
        <w:rPr>
          <w:rFonts w:ascii="Arial" w:hAnsi="Arial" w:cs="Arial"/>
          <w:sz w:val="24"/>
          <w:szCs w:val="24"/>
        </w:rPr>
      </w:pPr>
    </w:p>
    <w:p w14:paraId="630D790C" w14:textId="77777777" w:rsidR="00155FA8" w:rsidRDefault="00155FA8" w:rsidP="00C92208">
      <w:pPr>
        <w:spacing w:line="360" w:lineRule="auto"/>
        <w:jc w:val="both"/>
        <w:rPr>
          <w:rFonts w:ascii="Arial" w:hAnsi="Arial" w:cs="Arial"/>
          <w:sz w:val="24"/>
          <w:szCs w:val="24"/>
        </w:rPr>
      </w:pPr>
    </w:p>
    <w:p w14:paraId="16E9A936" w14:textId="77777777" w:rsidR="00155FA8" w:rsidRDefault="00155FA8" w:rsidP="00C92208">
      <w:pPr>
        <w:spacing w:line="360" w:lineRule="auto"/>
        <w:jc w:val="both"/>
        <w:rPr>
          <w:rFonts w:ascii="Arial" w:hAnsi="Arial" w:cs="Arial"/>
          <w:sz w:val="24"/>
          <w:szCs w:val="24"/>
        </w:rPr>
      </w:pPr>
    </w:p>
    <w:p w14:paraId="1D0D4D05" w14:textId="77777777" w:rsidR="00155FA8" w:rsidRDefault="00155FA8" w:rsidP="00C92208">
      <w:pPr>
        <w:spacing w:line="360" w:lineRule="auto"/>
        <w:jc w:val="both"/>
        <w:rPr>
          <w:rFonts w:ascii="Arial" w:hAnsi="Arial" w:cs="Arial"/>
          <w:sz w:val="24"/>
          <w:szCs w:val="24"/>
        </w:rPr>
      </w:pPr>
    </w:p>
    <w:p w14:paraId="4C47C3F1" w14:textId="77777777" w:rsidR="00F2249A" w:rsidRDefault="00F2249A" w:rsidP="00C92208">
      <w:pPr>
        <w:spacing w:line="360" w:lineRule="auto"/>
        <w:jc w:val="both"/>
        <w:rPr>
          <w:rFonts w:ascii="Arial" w:hAnsi="Arial" w:cs="Arial"/>
          <w:sz w:val="24"/>
          <w:szCs w:val="24"/>
        </w:rPr>
      </w:pPr>
    </w:p>
    <w:p w14:paraId="22E15CDC" w14:textId="77777777" w:rsidR="00F03EAC" w:rsidRPr="005734CD" w:rsidRDefault="00F03EAC" w:rsidP="00F03EAC">
      <w:pPr>
        <w:spacing w:line="360" w:lineRule="auto"/>
        <w:jc w:val="both"/>
        <w:rPr>
          <w:rFonts w:ascii="Arial" w:hAnsi="Arial" w:cs="Arial"/>
          <w:b/>
          <w:sz w:val="24"/>
          <w:szCs w:val="24"/>
        </w:rPr>
      </w:pPr>
    </w:p>
    <w:p w14:paraId="3AB417D9" w14:textId="6B1B7F7D" w:rsidR="00F03EAC" w:rsidRPr="006967BB" w:rsidRDefault="00F03EAC" w:rsidP="00F03EAC">
      <w:pPr>
        <w:spacing w:line="360" w:lineRule="auto"/>
        <w:jc w:val="both"/>
        <w:rPr>
          <w:rFonts w:ascii="Arial" w:hAnsi="Arial" w:cs="Arial"/>
          <w:b/>
          <w:sz w:val="24"/>
          <w:szCs w:val="24"/>
        </w:rPr>
      </w:pPr>
      <w:r>
        <w:rPr>
          <w:rFonts w:ascii="Arial" w:hAnsi="Arial" w:cs="Arial"/>
          <w:b/>
          <w:sz w:val="24"/>
          <w:szCs w:val="24"/>
        </w:rPr>
        <w:lastRenderedPageBreak/>
        <w:t>AP</w:t>
      </w:r>
      <w:r w:rsidR="00550106">
        <w:rPr>
          <w:rFonts w:ascii="Arial" w:hAnsi="Arial" w:cs="Arial"/>
          <w:b/>
          <w:sz w:val="24"/>
          <w:szCs w:val="24"/>
        </w:rPr>
        <w:t>ÊNDICE K</w:t>
      </w:r>
      <w:r>
        <w:rPr>
          <w:rFonts w:ascii="Arial" w:hAnsi="Arial" w:cs="Arial"/>
          <w:b/>
          <w:sz w:val="24"/>
          <w:szCs w:val="24"/>
        </w:rPr>
        <w:t>-</w:t>
      </w:r>
      <w:r w:rsidR="00B407CF">
        <w:rPr>
          <w:rFonts w:ascii="Arial" w:hAnsi="Arial" w:cs="Arial"/>
          <w:b/>
          <w:sz w:val="24"/>
          <w:szCs w:val="24"/>
        </w:rPr>
        <w:t xml:space="preserve"> </w:t>
      </w:r>
      <w:r w:rsidRPr="00D727DB">
        <w:rPr>
          <w:rFonts w:ascii="Arial" w:hAnsi="Arial" w:cs="Arial"/>
          <w:b/>
          <w:sz w:val="24"/>
          <w:szCs w:val="24"/>
        </w:rPr>
        <w:t>Caracterização dos profissionais de saúde estudo piloto</w:t>
      </w:r>
      <w:r w:rsidRPr="006967BB">
        <w:rPr>
          <w:rFonts w:ascii="Arial" w:hAnsi="Arial" w:cs="Arial"/>
          <w:b/>
          <w:sz w:val="24"/>
          <w:szCs w:val="24"/>
        </w:rPr>
        <w:t xml:space="preserve"> </w:t>
      </w:r>
    </w:p>
    <w:tbl>
      <w:tblPr>
        <w:tblStyle w:val="TabeladeGrade4-nfase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2831"/>
      </w:tblGrid>
      <w:tr w:rsidR="00F03EAC" w14:paraId="52D541CF" w14:textId="77777777" w:rsidTr="006707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Borders>
              <w:top w:val="none" w:sz="0" w:space="0" w:color="auto"/>
              <w:left w:val="none" w:sz="0" w:space="0" w:color="auto"/>
              <w:bottom w:val="none" w:sz="0" w:space="0" w:color="auto"/>
              <w:right w:val="none" w:sz="0" w:space="0" w:color="auto"/>
            </w:tcBorders>
          </w:tcPr>
          <w:p w14:paraId="2A03B4F4" w14:textId="77777777" w:rsidR="00F03EAC" w:rsidRPr="001B31A3" w:rsidRDefault="00F03EAC" w:rsidP="00670703">
            <w:pPr>
              <w:spacing w:line="360" w:lineRule="auto"/>
              <w:jc w:val="both"/>
              <w:rPr>
                <w:rFonts w:ascii="Arial" w:hAnsi="Arial" w:cs="Arial"/>
                <w:b w:val="0"/>
              </w:rPr>
            </w:pPr>
            <w:r w:rsidRPr="001B31A3">
              <w:rPr>
                <w:rFonts w:ascii="Arial" w:hAnsi="Arial" w:cs="Arial"/>
                <w:i/>
              </w:rPr>
              <w:t>Característica</w:t>
            </w:r>
          </w:p>
        </w:tc>
        <w:tc>
          <w:tcPr>
            <w:tcW w:w="2831" w:type="dxa"/>
            <w:tcBorders>
              <w:top w:val="none" w:sz="0" w:space="0" w:color="auto"/>
              <w:left w:val="none" w:sz="0" w:space="0" w:color="auto"/>
              <w:bottom w:val="none" w:sz="0" w:space="0" w:color="auto"/>
              <w:right w:val="none" w:sz="0" w:space="0" w:color="auto"/>
            </w:tcBorders>
          </w:tcPr>
          <w:p w14:paraId="6B41B54D" w14:textId="77777777" w:rsidR="00F03EAC" w:rsidRPr="001B31A3" w:rsidRDefault="00F03EAC" w:rsidP="00670703">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1B31A3">
              <w:rPr>
                <w:rFonts w:ascii="Arial" w:hAnsi="Arial" w:cs="Arial"/>
                <w:i/>
              </w:rPr>
              <w:t>N=28 (%)</w:t>
            </w:r>
          </w:p>
        </w:tc>
      </w:tr>
      <w:tr w:rsidR="00F03EAC" w14:paraId="697385EA" w14:textId="77777777" w:rsidTr="006707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5A4A7F55" w14:textId="77777777" w:rsidR="00F03EAC" w:rsidRPr="001B31A3" w:rsidRDefault="00F03EAC" w:rsidP="00670703">
            <w:pPr>
              <w:rPr>
                <w:rFonts w:ascii="Arial" w:hAnsi="Arial" w:cs="Arial"/>
              </w:rPr>
            </w:pPr>
            <w:r w:rsidRPr="001B31A3">
              <w:rPr>
                <w:rFonts w:ascii="Arial" w:hAnsi="Arial" w:cs="Arial"/>
              </w:rPr>
              <w:t xml:space="preserve">Sexo </w:t>
            </w:r>
          </w:p>
        </w:tc>
        <w:tc>
          <w:tcPr>
            <w:tcW w:w="2831" w:type="dxa"/>
          </w:tcPr>
          <w:p w14:paraId="7703D79C" w14:textId="77777777" w:rsidR="00F03EAC" w:rsidRPr="001B31A3" w:rsidRDefault="00F03EAC" w:rsidP="0067070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F03EAC" w14:paraId="600E0C09" w14:textId="77777777" w:rsidTr="00670703">
        <w:tc>
          <w:tcPr>
            <w:cnfStyle w:val="001000000000" w:firstRow="0" w:lastRow="0" w:firstColumn="1" w:lastColumn="0" w:oddVBand="0" w:evenVBand="0" w:oddHBand="0" w:evenHBand="0" w:firstRowFirstColumn="0" w:firstRowLastColumn="0" w:lastRowFirstColumn="0" w:lastRowLastColumn="0"/>
            <w:tcW w:w="4820" w:type="dxa"/>
          </w:tcPr>
          <w:p w14:paraId="0FE540CC" w14:textId="77777777" w:rsidR="00F03EAC" w:rsidRPr="001B31A3" w:rsidRDefault="00F03EAC" w:rsidP="00670703">
            <w:pPr>
              <w:spacing w:line="360" w:lineRule="auto"/>
              <w:ind w:left="171"/>
              <w:jc w:val="both"/>
              <w:rPr>
                <w:rFonts w:ascii="Arial" w:hAnsi="Arial" w:cs="Arial"/>
                <w:i/>
                <w:sz w:val="24"/>
                <w:szCs w:val="24"/>
              </w:rPr>
            </w:pPr>
            <w:r w:rsidRPr="001B31A3">
              <w:rPr>
                <w:rFonts w:ascii="Arial" w:hAnsi="Arial" w:cs="Arial"/>
                <w:b w:val="0"/>
                <w:i/>
              </w:rPr>
              <w:t>Feminino</w:t>
            </w:r>
          </w:p>
        </w:tc>
        <w:tc>
          <w:tcPr>
            <w:tcW w:w="2831" w:type="dxa"/>
          </w:tcPr>
          <w:p w14:paraId="68F37CF7" w14:textId="77777777" w:rsidR="00F03EAC" w:rsidRPr="001B31A3" w:rsidRDefault="00F03EAC" w:rsidP="00670703">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B31A3">
              <w:rPr>
                <w:rFonts w:ascii="Arial" w:hAnsi="Arial" w:cs="Arial"/>
              </w:rPr>
              <w:t>16 (57,1)</w:t>
            </w:r>
          </w:p>
        </w:tc>
      </w:tr>
      <w:tr w:rsidR="00F03EAC" w14:paraId="5D62F8B9" w14:textId="77777777" w:rsidTr="006707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15F09C39" w14:textId="77777777" w:rsidR="00F03EAC" w:rsidRPr="001B31A3" w:rsidRDefault="00F03EAC" w:rsidP="00670703">
            <w:pPr>
              <w:spacing w:line="360" w:lineRule="auto"/>
              <w:ind w:left="171"/>
              <w:jc w:val="both"/>
              <w:rPr>
                <w:rFonts w:ascii="Arial" w:hAnsi="Arial" w:cs="Arial"/>
                <w:b w:val="0"/>
                <w:i/>
              </w:rPr>
            </w:pPr>
            <w:r w:rsidRPr="001B31A3">
              <w:rPr>
                <w:rFonts w:ascii="Arial" w:hAnsi="Arial" w:cs="Arial"/>
                <w:b w:val="0"/>
                <w:i/>
              </w:rPr>
              <w:t>Masculino</w:t>
            </w:r>
          </w:p>
        </w:tc>
        <w:tc>
          <w:tcPr>
            <w:tcW w:w="2831" w:type="dxa"/>
          </w:tcPr>
          <w:p w14:paraId="4AA60036" w14:textId="77777777" w:rsidR="00F03EAC" w:rsidRPr="001B31A3" w:rsidRDefault="00F03EAC" w:rsidP="0067070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B31A3">
              <w:rPr>
                <w:rFonts w:ascii="Arial" w:hAnsi="Arial" w:cs="Arial"/>
              </w:rPr>
              <w:t>12 (42,8)</w:t>
            </w:r>
          </w:p>
        </w:tc>
      </w:tr>
      <w:tr w:rsidR="00F03EAC" w14:paraId="3518BE8E" w14:textId="77777777" w:rsidTr="00670703">
        <w:tc>
          <w:tcPr>
            <w:cnfStyle w:val="001000000000" w:firstRow="0" w:lastRow="0" w:firstColumn="1" w:lastColumn="0" w:oddVBand="0" w:evenVBand="0" w:oddHBand="0" w:evenHBand="0" w:firstRowFirstColumn="0" w:firstRowLastColumn="0" w:lastRowFirstColumn="0" w:lastRowLastColumn="0"/>
            <w:tcW w:w="4820" w:type="dxa"/>
          </w:tcPr>
          <w:p w14:paraId="38ECBAA2" w14:textId="77777777" w:rsidR="00F03EAC" w:rsidRPr="001B31A3" w:rsidRDefault="00F03EAC" w:rsidP="00670703">
            <w:pPr>
              <w:rPr>
                <w:rFonts w:ascii="Arial" w:hAnsi="Arial" w:cs="Arial"/>
                <w:b w:val="0"/>
              </w:rPr>
            </w:pPr>
            <w:r w:rsidRPr="001B31A3">
              <w:rPr>
                <w:rFonts w:ascii="Arial" w:hAnsi="Arial" w:cs="Arial"/>
              </w:rPr>
              <w:t>Tempo de formação</w:t>
            </w:r>
          </w:p>
        </w:tc>
        <w:tc>
          <w:tcPr>
            <w:tcW w:w="2831" w:type="dxa"/>
          </w:tcPr>
          <w:p w14:paraId="6CC0A221" w14:textId="77777777" w:rsidR="00F03EAC" w:rsidRPr="001B31A3" w:rsidRDefault="00F03EAC" w:rsidP="00670703">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F03EAC" w14:paraId="6D97E58B" w14:textId="77777777" w:rsidTr="006707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11531D17" w14:textId="77777777" w:rsidR="00F03EAC" w:rsidRPr="001B31A3" w:rsidRDefault="00F03EAC" w:rsidP="00670703">
            <w:pPr>
              <w:spacing w:line="360" w:lineRule="auto"/>
              <w:ind w:left="171"/>
              <w:jc w:val="both"/>
              <w:rPr>
                <w:rFonts w:ascii="Arial" w:hAnsi="Arial" w:cs="Arial"/>
                <w:b w:val="0"/>
                <w:i/>
              </w:rPr>
            </w:pPr>
            <w:r w:rsidRPr="001B31A3">
              <w:rPr>
                <w:rFonts w:ascii="Arial" w:hAnsi="Arial" w:cs="Arial"/>
                <w:b w:val="0"/>
                <w:i/>
              </w:rPr>
              <w:t>5 - 10 anos</w:t>
            </w:r>
          </w:p>
        </w:tc>
        <w:tc>
          <w:tcPr>
            <w:tcW w:w="2831" w:type="dxa"/>
          </w:tcPr>
          <w:p w14:paraId="3C8FA41E" w14:textId="77777777" w:rsidR="00F03EAC" w:rsidRPr="001B31A3" w:rsidRDefault="00F03EAC" w:rsidP="0067070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B31A3">
              <w:rPr>
                <w:rFonts w:ascii="Arial" w:hAnsi="Arial" w:cs="Arial"/>
              </w:rPr>
              <w:t>07 (25,0)</w:t>
            </w:r>
          </w:p>
        </w:tc>
      </w:tr>
      <w:tr w:rsidR="00F03EAC" w14:paraId="6A472FA4" w14:textId="77777777" w:rsidTr="00670703">
        <w:tc>
          <w:tcPr>
            <w:cnfStyle w:val="001000000000" w:firstRow="0" w:lastRow="0" w:firstColumn="1" w:lastColumn="0" w:oddVBand="0" w:evenVBand="0" w:oddHBand="0" w:evenHBand="0" w:firstRowFirstColumn="0" w:firstRowLastColumn="0" w:lastRowFirstColumn="0" w:lastRowLastColumn="0"/>
            <w:tcW w:w="4820" w:type="dxa"/>
          </w:tcPr>
          <w:p w14:paraId="774DECBF" w14:textId="77777777" w:rsidR="00F03EAC" w:rsidRPr="001B31A3" w:rsidRDefault="00F03EAC" w:rsidP="00670703">
            <w:pPr>
              <w:spacing w:line="360" w:lineRule="auto"/>
              <w:ind w:left="171"/>
              <w:jc w:val="both"/>
              <w:rPr>
                <w:rFonts w:ascii="Arial" w:hAnsi="Arial" w:cs="Arial"/>
                <w:b w:val="0"/>
                <w:i/>
              </w:rPr>
            </w:pPr>
            <w:r w:rsidRPr="001B31A3">
              <w:rPr>
                <w:rFonts w:ascii="Arial" w:hAnsi="Arial" w:cs="Arial"/>
                <w:b w:val="0"/>
                <w:i/>
              </w:rPr>
              <w:t>10- 20 anos</w:t>
            </w:r>
          </w:p>
        </w:tc>
        <w:tc>
          <w:tcPr>
            <w:tcW w:w="2831" w:type="dxa"/>
          </w:tcPr>
          <w:p w14:paraId="038040EB" w14:textId="77777777" w:rsidR="00F03EAC" w:rsidRPr="001B31A3" w:rsidRDefault="00F03EAC" w:rsidP="00670703">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B31A3">
              <w:rPr>
                <w:rFonts w:ascii="Arial" w:hAnsi="Arial" w:cs="Arial"/>
              </w:rPr>
              <w:t>12 (42,8)</w:t>
            </w:r>
          </w:p>
        </w:tc>
      </w:tr>
      <w:tr w:rsidR="00F03EAC" w14:paraId="52F9A6D1" w14:textId="77777777" w:rsidTr="006707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47FB903A" w14:textId="77777777" w:rsidR="00F03EAC" w:rsidRPr="001B31A3" w:rsidRDefault="00F03EAC" w:rsidP="00670703">
            <w:pPr>
              <w:spacing w:line="360" w:lineRule="auto"/>
              <w:ind w:left="171"/>
              <w:jc w:val="both"/>
              <w:rPr>
                <w:rFonts w:ascii="Arial" w:hAnsi="Arial" w:cs="Arial"/>
                <w:b w:val="0"/>
                <w:i/>
              </w:rPr>
            </w:pPr>
            <w:r w:rsidRPr="001B31A3">
              <w:rPr>
                <w:rFonts w:ascii="Arial" w:hAnsi="Arial" w:cs="Arial"/>
                <w:b w:val="0"/>
                <w:i/>
              </w:rPr>
              <w:t>Mais de 20 anos</w:t>
            </w:r>
          </w:p>
        </w:tc>
        <w:tc>
          <w:tcPr>
            <w:tcW w:w="2831" w:type="dxa"/>
          </w:tcPr>
          <w:p w14:paraId="18D8DF42" w14:textId="77777777" w:rsidR="00F03EAC" w:rsidRPr="001B31A3" w:rsidRDefault="00F03EAC" w:rsidP="0067070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B31A3">
              <w:rPr>
                <w:rFonts w:ascii="Arial" w:hAnsi="Arial" w:cs="Arial"/>
              </w:rPr>
              <w:t>09 (32,1)</w:t>
            </w:r>
          </w:p>
        </w:tc>
      </w:tr>
      <w:tr w:rsidR="00F03EAC" w14:paraId="53839152" w14:textId="77777777" w:rsidTr="00670703">
        <w:tc>
          <w:tcPr>
            <w:cnfStyle w:val="001000000000" w:firstRow="0" w:lastRow="0" w:firstColumn="1" w:lastColumn="0" w:oddVBand="0" w:evenVBand="0" w:oddHBand="0" w:evenHBand="0" w:firstRowFirstColumn="0" w:firstRowLastColumn="0" w:lastRowFirstColumn="0" w:lastRowLastColumn="0"/>
            <w:tcW w:w="4820" w:type="dxa"/>
          </w:tcPr>
          <w:p w14:paraId="4E817079" w14:textId="77777777" w:rsidR="00F03EAC" w:rsidRPr="001B31A3" w:rsidRDefault="00F03EAC" w:rsidP="00670703">
            <w:pPr>
              <w:spacing w:line="360" w:lineRule="auto"/>
              <w:jc w:val="both"/>
              <w:rPr>
                <w:rFonts w:ascii="Arial" w:hAnsi="Arial" w:cs="Arial"/>
                <w:b w:val="0"/>
              </w:rPr>
            </w:pPr>
            <w:r w:rsidRPr="001B31A3">
              <w:rPr>
                <w:rFonts w:ascii="Arial" w:hAnsi="Arial" w:cs="Arial"/>
              </w:rPr>
              <w:t>Formação</w:t>
            </w:r>
          </w:p>
        </w:tc>
        <w:tc>
          <w:tcPr>
            <w:tcW w:w="2831" w:type="dxa"/>
          </w:tcPr>
          <w:p w14:paraId="56C4B5E9" w14:textId="77777777" w:rsidR="00F03EAC" w:rsidRPr="001B31A3" w:rsidRDefault="00F03EAC" w:rsidP="00670703">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B31A3">
              <w:rPr>
                <w:rFonts w:ascii="Arial" w:hAnsi="Arial" w:cs="Arial"/>
              </w:rPr>
              <w:t>16 (57,1)</w:t>
            </w:r>
          </w:p>
        </w:tc>
      </w:tr>
      <w:tr w:rsidR="00F03EAC" w14:paraId="16553723" w14:textId="77777777" w:rsidTr="006707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796AE348" w14:textId="77777777" w:rsidR="00F03EAC" w:rsidRPr="001B31A3" w:rsidRDefault="00F03EAC" w:rsidP="00670703">
            <w:pPr>
              <w:spacing w:line="360" w:lineRule="auto"/>
              <w:ind w:left="142"/>
              <w:jc w:val="both"/>
              <w:rPr>
                <w:rFonts w:ascii="Arial" w:hAnsi="Arial" w:cs="Arial"/>
                <w:b w:val="0"/>
                <w:i/>
              </w:rPr>
            </w:pPr>
            <w:r w:rsidRPr="001B31A3">
              <w:rPr>
                <w:rFonts w:ascii="Arial" w:hAnsi="Arial" w:cs="Arial"/>
                <w:b w:val="0"/>
                <w:i/>
              </w:rPr>
              <w:t xml:space="preserve">Médico </w:t>
            </w:r>
            <w:r w:rsidRPr="001B31A3">
              <w:rPr>
                <w:rFonts w:ascii="Arial" w:hAnsi="Arial" w:cs="Arial"/>
                <w:b w:val="0"/>
                <w:bCs w:val="0"/>
                <w:i/>
              </w:rPr>
              <w:t xml:space="preserve">     </w:t>
            </w:r>
          </w:p>
        </w:tc>
        <w:tc>
          <w:tcPr>
            <w:tcW w:w="2831" w:type="dxa"/>
          </w:tcPr>
          <w:p w14:paraId="149E41F6" w14:textId="77777777" w:rsidR="00F03EAC" w:rsidRPr="001B31A3" w:rsidRDefault="00F03EAC" w:rsidP="0067070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B31A3">
              <w:rPr>
                <w:rFonts w:ascii="Arial" w:hAnsi="Arial" w:cs="Arial"/>
              </w:rPr>
              <w:t>16 (57,1)</w:t>
            </w:r>
          </w:p>
        </w:tc>
      </w:tr>
      <w:tr w:rsidR="00F03EAC" w14:paraId="53A6B9F6" w14:textId="77777777" w:rsidTr="00670703">
        <w:tc>
          <w:tcPr>
            <w:cnfStyle w:val="001000000000" w:firstRow="0" w:lastRow="0" w:firstColumn="1" w:lastColumn="0" w:oddVBand="0" w:evenVBand="0" w:oddHBand="0" w:evenHBand="0" w:firstRowFirstColumn="0" w:firstRowLastColumn="0" w:lastRowFirstColumn="0" w:lastRowLastColumn="0"/>
            <w:tcW w:w="4820" w:type="dxa"/>
          </w:tcPr>
          <w:p w14:paraId="5E30F91A" w14:textId="77777777" w:rsidR="00F03EAC" w:rsidRPr="001B31A3" w:rsidRDefault="00F03EAC" w:rsidP="00670703">
            <w:pPr>
              <w:spacing w:line="360" w:lineRule="auto"/>
              <w:ind w:left="142"/>
              <w:jc w:val="both"/>
              <w:rPr>
                <w:rFonts w:ascii="Arial" w:hAnsi="Arial" w:cs="Arial"/>
                <w:b w:val="0"/>
                <w:i/>
              </w:rPr>
            </w:pPr>
            <w:r w:rsidRPr="001B31A3">
              <w:rPr>
                <w:rFonts w:ascii="Arial" w:hAnsi="Arial" w:cs="Arial"/>
                <w:b w:val="0"/>
                <w:i/>
              </w:rPr>
              <w:t xml:space="preserve">Farmacêutico      </w:t>
            </w:r>
          </w:p>
        </w:tc>
        <w:tc>
          <w:tcPr>
            <w:tcW w:w="2831" w:type="dxa"/>
          </w:tcPr>
          <w:p w14:paraId="17D14DEA" w14:textId="77777777" w:rsidR="00F03EAC" w:rsidRPr="001B31A3" w:rsidRDefault="00F03EAC" w:rsidP="00670703">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B31A3">
              <w:rPr>
                <w:rFonts w:ascii="Arial" w:hAnsi="Arial" w:cs="Arial"/>
              </w:rPr>
              <w:t>10 (35,7)</w:t>
            </w:r>
          </w:p>
        </w:tc>
      </w:tr>
      <w:tr w:rsidR="00F03EAC" w14:paraId="1EA9157F" w14:textId="77777777" w:rsidTr="006707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3E38F5CC" w14:textId="77777777" w:rsidR="00F03EAC" w:rsidRPr="001B31A3" w:rsidRDefault="00F03EAC" w:rsidP="00670703">
            <w:pPr>
              <w:spacing w:line="360" w:lineRule="auto"/>
              <w:ind w:left="142"/>
              <w:jc w:val="both"/>
              <w:rPr>
                <w:rFonts w:ascii="Arial" w:hAnsi="Arial" w:cs="Arial"/>
                <w:b w:val="0"/>
                <w:i/>
              </w:rPr>
            </w:pPr>
            <w:r w:rsidRPr="001B31A3">
              <w:rPr>
                <w:rFonts w:ascii="Arial" w:hAnsi="Arial" w:cs="Arial"/>
                <w:b w:val="0"/>
                <w:i/>
              </w:rPr>
              <w:t>Enfermeiro</w:t>
            </w:r>
            <w:r w:rsidRPr="001B31A3">
              <w:rPr>
                <w:rFonts w:ascii="Arial" w:hAnsi="Arial" w:cs="Arial"/>
                <w:b w:val="0"/>
                <w:bCs w:val="0"/>
                <w:i/>
              </w:rPr>
              <w:t xml:space="preserve">   </w:t>
            </w:r>
          </w:p>
        </w:tc>
        <w:tc>
          <w:tcPr>
            <w:tcW w:w="2831" w:type="dxa"/>
          </w:tcPr>
          <w:p w14:paraId="2A3A6E60" w14:textId="77777777" w:rsidR="00F03EAC" w:rsidRPr="001B31A3" w:rsidRDefault="00F03EAC" w:rsidP="0067070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B31A3">
              <w:rPr>
                <w:rFonts w:ascii="Arial" w:hAnsi="Arial" w:cs="Arial"/>
              </w:rPr>
              <w:t>2 (</w:t>
            </w:r>
            <w:r>
              <w:rPr>
                <w:rFonts w:ascii="Arial" w:hAnsi="Arial" w:cs="Arial"/>
              </w:rPr>
              <w:t>7,1</w:t>
            </w:r>
            <w:r w:rsidRPr="001B31A3">
              <w:rPr>
                <w:rFonts w:ascii="Arial" w:hAnsi="Arial" w:cs="Arial"/>
              </w:rPr>
              <w:t>)</w:t>
            </w:r>
          </w:p>
        </w:tc>
      </w:tr>
      <w:tr w:rsidR="00F03EAC" w14:paraId="79AD0218" w14:textId="77777777" w:rsidTr="00670703">
        <w:tc>
          <w:tcPr>
            <w:cnfStyle w:val="001000000000" w:firstRow="0" w:lastRow="0" w:firstColumn="1" w:lastColumn="0" w:oddVBand="0" w:evenVBand="0" w:oddHBand="0" w:evenHBand="0" w:firstRowFirstColumn="0" w:firstRowLastColumn="0" w:lastRowFirstColumn="0" w:lastRowLastColumn="0"/>
            <w:tcW w:w="4820" w:type="dxa"/>
          </w:tcPr>
          <w:p w14:paraId="57AA5A97" w14:textId="77777777" w:rsidR="00F03EAC" w:rsidRPr="001B31A3" w:rsidRDefault="00F03EAC" w:rsidP="00670703">
            <w:pPr>
              <w:spacing w:line="360" w:lineRule="auto"/>
              <w:jc w:val="both"/>
              <w:rPr>
                <w:rFonts w:ascii="Arial" w:hAnsi="Arial" w:cs="Arial"/>
              </w:rPr>
            </w:pPr>
            <w:r w:rsidRPr="001B31A3">
              <w:rPr>
                <w:rFonts w:ascii="Arial" w:hAnsi="Arial" w:cs="Arial"/>
              </w:rPr>
              <w:t>Titulação</w:t>
            </w:r>
          </w:p>
        </w:tc>
        <w:tc>
          <w:tcPr>
            <w:tcW w:w="2831" w:type="dxa"/>
          </w:tcPr>
          <w:p w14:paraId="3D622833" w14:textId="77777777" w:rsidR="00F03EAC" w:rsidRPr="001B31A3" w:rsidRDefault="00F03EAC" w:rsidP="00670703">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F03EAC" w14:paraId="4F06CFD3" w14:textId="77777777" w:rsidTr="006707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7D363D30" w14:textId="77777777" w:rsidR="00F03EAC" w:rsidRPr="001B31A3" w:rsidRDefault="00F03EAC" w:rsidP="00670703">
            <w:pPr>
              <w:spacing w:line="360" w:lineRule="auto"/>
              <w:ind w:left="142"/>
              <w:jc w:val="both"/>
              <w:rPr>
                <w:rFonts w:ascii="Arial" w:hAnsi="Arial" w:cs="Arial"/>
                <w:b w:val="0"/>
                <w:i/>
              </w:rPr>
            </w:pPr>
            <w:r w:rsidRPr="001B31A3">
              <w:rPr>
                <w:rFonts w:ascii="Arial" w:hAnsi="Arial" w:cs="Arial"/>
                <w:b w:val="0"/>
                <w:i/>
              </w:rPr>
              <w:t>Pós-doutorado</w:t>
            </w:r>
          </w:p>
        </w:tc>
        <w:tc>
          <w:tcPr>
            <w:tcW w:w="2831" w:type="dxa"/>
          </w:tcPr>
          <w:p w14:paraId="24D65EFD" w14:textId="77777777" w:rsidR="00F03EAC" w:rsidRPr="001B31A3" w:rsidRDefault="00F03EAC" w:rsidP="0067070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B31A3">
              <w:rPr>
                <w:rFonts w:ascii="Arial" w:hAnsi="Arial" w:cs="Arial"/>
              </w:rPr>
              <w:t>3 (10,7)</w:t>
            </w:r>
          </w:p>
        </w:tc>
      </w:tr>
      <w:tr w:rsidR="00F03EAC" w14:paraId="7C096631" w14:textId="77777777" w:rsidTr="00670703">
        <w:tc>
          <w:tcPr>
            <w:cnfStyle w:val="001000000000" w:firstRow="0" w:lastRow="0" w:firstColumn="1" w:lastColumn="0" w:oddVBand="0" w:evenVBand="0" w:oddHBand="0" w:evenHBand="0" w:firstRowFirstColumn="0" w:firstRowLastColumn="0" w:lastRowFirstColumn="0" w:lastRowLastColumn="0"/>
            <w:tcW w:w="4820" w:type="dxa"/>
          </w:tcPr>
          <w:p w14:paraId="535FA92B" w14:textId="77777777" w:rsidR="00F03EAC" w:rsidRPr="001B31A3" w:rsidRDefault="00F03EAC" w:rsidP="00670703">
            <w:pPr>
              <w:spacing w:line="360" w:lineRule="auto"/>
              <w:ind w:left="142"/>
              <w:jc w:val="both"/>
              <w:rPr>
                <w:rFonts w:ascii="Arial" w:hAnsi="Arial" w:cs="Arial"/>
                <w:b w:val="0"/>
                <w:i/>
              </w:rPr>
            </w:pPr>
            <w:r w:rsidRPr="001B31A3">
              <w:rPr>
                <w:rFonts w:ascii="Arial" w:hAnsi="Arial" w:cs="Arial"/>
                <w:b w:val="0"/>
                <w:i/>
              </w:rPr>
              <w:t>Doutorado</w:t>
            </w:r>
          </w:p>
        </w:tc>
        <w:tc>
          <w:tcPr>
            <w:tcW w:w="2831" w:type="dxa"/>
          </w:tcPr>
          <w:p w14:paraId="17E9B675" w14:textId="77777777" w:rsidR="00F03EAC" w:rsidRPr="001B31A3" w:rsidRDefault="00F03EAC" w:rsidP="00670703">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B31A3">
              <w:rPr>
                <w:rFonts w:ascii="Arial" w:hAnsi="Arial" w:cs="Arial"/>
              </w:rPr>
              <w:t>15(53,5)</w:t>
            </w:r>
          </w:p>
        </w:tc>
      </w:tr>
      <w:tr w:rsidR="00F03EAC" w14:paraId="1823066D" w14:textId="77777777" w:rsidTr="006707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0FA24EC7" w14:textId="77777777" w:rsidR="00F03EAC" w:rsidRPr="001B31A3" w:rsidRDefault="00F03EAC" w:rsidP="00670703">
            <w:pPr>
              <w:spacing w:line="360" w:lineRule="auto"/>
              <w:ind w:left="142"/>
              <w:jc w:val="both"/>
              <w:rPr>
                <w:rFonts w:ascii="Arial" w:hAnsi="Arial" w:cs="Arial"/>
                <w:b w:val="0"/>
                <w:i/>
              </w:rPr>
            </w:pPr>
            <w:r w:rsidRPr="001B31A3">
              <w:rPr>
                <w:rFonts w:ascii="Arial" w:hAnsi="Arial" w:cs="Arial"/>
                <w:b w:val="0"/>
                <w:i/>
              </w:rPr>
              <w:t>Mestrado</w:t>
            </w:r>
          </w:p>
        </w:tc>
        <w:tc>
          <w:tcPr>
            <w:tcW w:w="2831" w:type="dxa"/>
          </w:tcPr>
          <w:p w14:paraId="60B4EE33" w14:textId="77777777" w:rsidR="00F03EAC" w:rsidRPr="001B31A3" w:rsidRDefault="00F03EAC" w:rsidP="0067070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B31A3">
              <w:rPr>
                <w:rFonts w:ascii="Arial" w:hAnsi="Arial" w:cs="Arial"/>
              </w:rPr>
              <w:t>19(67,8)</w:t>
            </w:r>
          </w:p>
        </w:tc>
      </w:tr>
      <w:tr w:rsidR="00F03EAC" w14:paraId="0A16F24E" w14:textId="77777777" w:rsidTr="00670703">
        <w:tc>
          <w:tcPr>
            <w:cnfStyle w:val="001000000000" w:firstRow="0" w:lastRow="0" w:firstColumn="1" w:lastColumn="0" w:oddVBand="0" w:evenVBand="0" w:oddHBand="0" w:evenHBand="0" w:firstRowFirstColumn="0" w:firstRowLastColumn="0" w:lastRowFirstColumn="0" w:lastRowLastColumn="0"/>
            <w:tcW w:w="4820" w:type="dxa"/>
          </w:tcPr>
          <w:p w14:paraId="12BA4CA8" w14:textId="77777777" w:rsidR="00F03EAC" w:rsidRPr="001B31A3" w:rsidRDefault="00F03EAC" w:rsidP="00670703">
            <w:pPr>
              <w:spacing w:line="360" w:lineRule="auto"/>
              <w:ind w:left="142"/>
              <w:jc w:val="both"/>
              <w:rPr>
                <w:rFonts w:ascii="Arial" w:hAnsi="Arial" w:cs="Arial"/>
                <w:b w:val="0"/>
                <w:i/>
              </w:rPr>
            </w:pPr>
            <w:r w:rsidRPr="001B31A3">
              <w:rPr>
                <w:rFonts w:ascii="Arial" w:hAnsi="Arial" w:cs="Arial"/>
                <w:b w:val="0"/>
                <w:i/>
              </w:rPr>
              <w:t>Especialista</w:t>
            </w:r>
          </w:p>
        </w:tc>
        <w:tc>
          <w:tcPr>
            <w:tcW w:w="2831" w:type="dxa"/>
          </w:tcPr>
          <w:p w14:paraId="101B8055" w14:textId="77777777" w:rsidR="00F03EAC" w:rsidRPr="001B31A3" w:rsidRDefault="00F03EAC" w:rsidP="00670703">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B31A3">
              <w:rPr>
                <w:rFonts w:ascii="Arial" w:hAnsi="Arial" w:cs="Arial"/>
              </w:rPr>
              <w:t>5(17,8)</w:t>
            </w:r>
          </w:p>
        </w:tc>
      </w:tr>
      <w:tr w:rsidR="00F03EAC" w14:paraId="29282AA7" w14:textId="77777777" w:rsidTr="006707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2D5A615F" w14:textId="77777777" w:rsidR="00F03EAC" w:rsidRPr="001B31A3" w:rsidRDefault="00F03EAC" w:rsidP="00670703">
            <w:pPr>
              <w:spacing w:line="360" w:lineRule="auto"/>
              <w:ind w:left="142"/>
              <w:jc w:val="both"/>
              <w:rPr>
                <w:rFonts w:ascii="Arial" w:hAnsi="Arial" w:cs="Arial"/>
                <w:b w:val="0"/>
                <w:i/>
              </w:rPr>
            </w:pPr>
            <w:r w:rsidRPr="001B31A3">
              <w:rPr>
                <w:rFonts w:ascii="Arial" w:hAnsi="Arial" w:cs="Arial"/>
                <w:b w:val="0"/>
                <w:i/>
              </w:rPr>
              <w:t>Residência Médica</w:t>
            </w:r>
          </w:p>
        </w:tc>
        <w:tc>
          <w:tcPr>
            <w:tcW w:w="2831" w:type="dxa"/>
          </w:tcPr>
          <w:p w14:paraId="7F56347A" w14:textId="77777777" w:rsidR="00F03EAC" w:rsidRPr="001B31A3" w:rsidRDefault="00F03EAC" w:rsidP="0067070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B31A3">
              <w:rPr>
                <w:rFonts w:ascii="Arial" w:hAnsi="Arial" w:cs="Arial"/>
              </w:rPr>
              <w:t>5(17,8)</w:t>
            </w:r>
          </w:p>
        </w:tc>
      </w:tr>
      <w:tr w:rsidR="00F03EAC" w14:paraId="0B49C8EF" w14:textId="77777777" w:rsidTr="00670703">
        <w:tc>
          <w:tcPr>
            <w:cnfStyle w:val="001000000000" w:firstRow="0" w:lastRow="0" w:firstColumn="1" w:lastColumn="0" w:oddVBand="0" w:evenVBand="0" w:oddHBand="0" w:evenHBand="0" w:firstRowFirstColumn="0" w:firstRowLastColumn="0" w:lastRowFirstColumn="0" w:lastRowLastColumn="0"/>
            <w:tcW w:w="4820" w:type="dxa"/>
            <w:tcBorders>
              <w:bottom w:val="single" w:sz="4" w:space="0" w:color="auto"/>
            </w:tcBorders>
          </w:tcPr>
          <w:p w14:paraId="04F905BD" w14:textId="77777777" w:rsidR="00F03EAC" w:rsidRPr="001B31A3" w:rsidRDefault="00F03EAC" w:rsidP="00670703">
            <w:pPr>
              <w:spacing w:line="360" w:lineRule="auto"/>
              <w:ind w:left="142"/>
              <w:jc w:val="both"/>
              <w:rPr>
                <w:rFonts w:ascii="Arial" w:hAnsi="Arial" w:cs="Arial"/>
                <w:b w:val="0"/>
                <w:i/>
              </w:rPr>
            </w:pPr>
            <w:r w:rsidRPr="001B31A3">
              <w:rPr>
                <w:rFonts w:ascii="Arial" w:hAnsi="Arial" w:cs="Arial"/>
                <w:b w:val="0"/>
                <w:i/>
              </w:rPr>
              <w:t>Outros</w:t>
            </w:r>
          </w:p>
        </w:tc>
        <w:tc>
          <w:tcPr>
            <w:tcW w:w="2831" w:type="dxa"/>
            <w:tcBorders>
              <w:bottom w:val="single" w:sz="4" w:space="0" w:color="auto"/>
            </w:tcBorders>
          </w:tcPr>
          <w:p w14:paraId="605DD88F" w14:textId="77777777" w:rsidR="00F03EAC" w:rsidRPr="001B31A3" w:rsidRDefault="00F03EAC" w:rsidP="00670703">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B31A3">
              <w:rPr>
                <w:rFonts w:ascii="Arial" w:hAnsi="Arial" w:cs="Arial"/>
              </w:rPr>
              <w:t>2(7,1)</w:t>
            </w:r>
          </w:p>
        </w:tc>
      </w:tr>
    </w:tbl>
    <w:p w14:paraId="7CDBEC3F" w14:textId="77777777" w:rsidR="00082757" w:rsidRDefault="00082757" w:rsidP="00391593">
      <w:pPr>
        <w:spacing w:line="360" w:lineRule="auto"/>
        <w:jc w:val="both"/>
        <w:rPr>
          <w:rFonts w:ascii="Arial" w:hAnsi="Arial" w:cs="Arial"/>
          <w:b/>
          <w:sz w:val="24"/>
          <w:szCs w:val="24"/>
        </w:rPr>
        <w:sectPr w:rsidR="00082757" w:rsidSect="00C17F88">
          <w:headerReference w:type="default" r:id="rId44"/>
          <w:type w:val="continuous"/>
          <w:pgSz w:w="11906" w:h="16838"/>
          <w:pgMar w:top="1417" w:right="1701" w:bottom="1417" w:left="1701" w:header="708" w:footer="708" w:gutter="0"/>
          <w:cols w:space="708"/>
          <w:docGrid w:linePitch="360"/>
        </w:sectPr>
      </w:pPr>
    </w:p>
    <w:p w14:paraId="49535D7C" w14:textId="4D0FB519" w:rsidR="00155FA8" w:rsidRPr="005734CD" w:rsidRDefault="00B04BED" w:rsidP="00391593">
      <w:pPr>
        <w:spacing w:line="360" w:lineRule="auto"/>
        <w:jc w:val="both"/>
        <w:rPr>
          <w:rFonts w:ascii="Arial" w:hAnsi="Arial" w:cs="Arial"/>
          <w:b/>
          <w:sz w:val="24"/>
          <w:szCs w:val="24"/>
        </w:rPr>
      </w:pPr>
      <w:r>
        <w:rPr>
          <w:rFonts w:ascii="Arial" w:hAnsi="Arial" w:cs="Arial"/>
          <w:b/>
          <w:sz w:val="24"/>
          <w:szCs w:val="24"/>
        </w:rPr>
        <w:lastRenderedPageBreak/>
        <w:t xml:space="preserve">APÊNDICE </w:t>
      </w:r>
      <w:r w:rsidR="00550106">
        <w:rPr>
          <w:rFonts w:ascii="Arial" w:hAnsi="Arial" w:cs="Arial"/>
          <w:b/>
          <w:sz w:val="24"/>
          <w:szCs w:val="24"/>
        </w:rPr>
        <w:t>N</w:t>
      </w:r>
      <w:r>
        <w:rPr>
          <w:rFonts w:ascii="Arial" w:hAnsi="Arial" w:cs="Arial"/>
          <w:b/>
          <w:sz w:val="24"/>
          <w:szCs w:val="24"/>
        </w:rPr>
        <w:t>-</w:t>
      </w:r>
      <w:r w:rsidR="00082757">
        <w:rPr>
          <w:rFonts w:ascii="Arial" w:hAnsi="Arial" w:cs="Arial"/>
          <w:b/>
          <w:sz w:val="24"/>
          <w:szCs w:val="24"/>
        </w:rPr>
        <w:t xml:space="preserve"> </w:t>
      </w:r>
      <w:r w:rsidR="00082757" w:rsidRPr="006E2CC9">
        <w:rPr>
          <w:rFonts w:ascii="Arial" w:hAnsi="Arial" w:cs="Arial"/>
          <w:b/>
          <w:sz w:val="24"/>
          <w:szCs w:val="24"/>
        </w:rPr>
        <w:t>Alterações dos itens do Q-SABE após etapa de validação.</w:t>
      </w:r>
    </w:p>
    <w:p w14:paraId="1E3644C7" w14:textId="77777777" w:rsidR="00155FA8" w:rsidRPr="005734CD" w:rsidRDefault="00155FA8" w:rsidP="00391593">
      <w:pPr>
        <w:spacing w:line="360" w:lineRule="auto"/>
        <w:jc w:val="both"/>
        <w:rPr>
          <w:rFonts w:ascii="Arial" w:hAnsi="Arial" w:cs="Arial"/>
          <w:b/>
          <w:sz w:val="24"/>
          <w:szCs w:val="24"/>
        </w:rPr>
      </w:pPr>
    </w:p>
    <w:p w14:paraId="2FD87E73" w14:textId="77777777" w:rsidR="00F67435" w:rsidRPr="00F67435" w:rsidRDefault="00F67435" w:rsidP="00F67435">
      <w:pPr>
        <w:spacing w:after="240" w:line="240" w:lineRule="auto"/>
        <w:jc w:val="center"/>
        <w:rPr>
          <w:rFonts w:ascii="Times New Roman" w:eastAsia="PMingLiU" w:hAnsi="Times New Roman" w:cs="Times New Roman"/>
          <w:b/>
          <w:sz w:val="28"/>
          <w:szCs w:val="28"/>
          <w:lang w:eastAsia="zh-TW"/>
        </w:rPr>
      </w:pPr>
      <w:r w:rsidRPr="00F67435">
        <w:rPr>
          <w:rFonts w:ascii="Times New Roman" w:eastAsia="PMingLiU" w:hAnsi="Times New Roman" w:cs="Times New Roman"/>
          <w:b/>
          <w:sz w:val="28"/>
          <w:szCs w:val="28"/>
          <w:lang w:eastAsia="zh-TW"/>
        </w:rPr>
        <w:t>Práticas de Saúde Baseadas em Evidências</w:t>
      </w:r>
    </w:p>
    <w:p w14:paraId="1F77CAAF" w14:textId="77777777" w:rsidR="00F67435" w:rsidRPr="00F67435" w:rsidRDefault="00F67435" w:rsidP="00F67435">
      <w:pPr>
        <w:pBdr>
          <w:top w:val="single" w:sz="4" w:space="1" w:color="auto"/>
          <w:left w:val="single" w:sz="4" w:space="4" w:color="auto"/>
          <w:bottom w:val="single" w:sz="4" w:space="1" w:color="auto"/>
          <w:right w:val="single" w:sz="4" w:space="31" w:color="auto"/>
        </w:pBdr>
        <w:spacing w:after="240" w:line="240" w:lineRule="auto"/>
        <w:jc w:val="both"/>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 xml:space="preserve">Esta é uma pesquisa destinada a avaliar vários aspectos da prática de saúde baseada em evidências. Por favor, responda com sinceridade (ou seja, não nos conte o que você PENSA que queremos ouvir, em vez de nos dizer o que realmente acredita) e complete todas as perguntas. Todas as respostas serão tratadas em estrita confiança e vistas apenas por assistentes de pesquisa independentes. Todas as identidades individuais serão mascaradas e a análise dos dados será cega. Somente os resultados agregados serão publicados. </w:t>
      </w:r>
    </w:p>
    <w:p w14:paraId="51A76B4C" w14:textId="77777777" w:rsidR="00F67435" w:rsidRPr="00F67435" w:rsidRDefault="00F67435" w:rsidP="00F67435">
      <w:pPr>
        <w:pBdr>
          <w:top w:val="single" w:sz="4" w:space="1" w:color="auto"/>
          <w:left w:val="single" w:sz="4" w:space="4" w:color="auto"/>
          <w:bottom w:val="single" w:sz="4" w:space="1" w:color="auto"/>
          <w:right w:val="single" w:sz="4" w:space="31" w:color="auto"/>
        </w:pBdr>
        <w:spacing w:after="240" w:line="240" w:lineRule="auto"/>
        <w:rPr>
          <w:rFonts w:ascii="Times New Roman" w:eastAsia="PMingLiU" w:hAnsi="Times New Roman" w:cs="Times New Roman"/>
          <w:sz w:val="20"/>
          <w:szCs w:val="20"/>
          <w:lang w:eastAsia="zh-TW"/>
        </w:rPr>
      </w:pPr>
      <w:r w:rsidRPr="00F67435">
        <w:rPr>
          <w:rFonts w:ascii="Times New Roman" w:eastAsia="PMingLiU" w:hAnsi="Times New Roman" w:cs="Times New Roman"/>
          <w:b/>
          <w:sz w:val="20"/>
          <w:szCs w:val="20"/>
          <w:lang w:eastAsia="zh-TW"/>
        </w:rPr>
        <w:t>Obrigado por sua participação</w:t>
      </w:r>
      <w:r w:rsidRPr="00F67435">
        <w:rPr>
          <w:rFonts w:ascii="Times New Roman" w:eastAsia="PMingLiU" w:hAnsi="Times New Roman" w:cs="Times New Roman"/>
          <w:sz w:val="20"/>
          <w:szCs w:val="20"/>
          <w:lang w:eastAsia="zh-TW"/>
        </w:rPr>
        <w:t>.</w:t>
      </w:r>
    </w:p>
    <w:p w14:paraId="1ECC26A4" w14:textId="77777777" w:rsidR="00F67435" w:rsidRPr="00F67435" w:rsidRDefault="00F67435" w:rsidP="00F67435">
      <w:pPr>
        <w:spacing w:after="240" w:line="240" w:lineRule="auto"/>
        <w:rPr>
          <w:rFonts w:ascii="Times New Roman" w:eastAsia="PMingLiU" w:hAnsi="Times New Roman" w:cs="Times New Roman"/>
          <w:b/>
          <w:sz w:val="24"/>
          <w:szCs w:val="20"/>
          <w:lang w:eastAsia="zh-TW"/>
        </w:rPr>
      </w:pPr>
    </w:p>
    <w:p w14:paraId="18F327DD" w14:textId="77777777" w:rsidR="00F67435" w:rsidRPr="00F67435" w:rsidRDefault="00F67435" w:rsidP="00F67435">
      <w:pPr>
        <w:pBdr>
          <w:top w:val="single" w:sz="4" w:space="1" w:color="auto"/>
          <w:left w:val="single" w:sz="4" w:space="4" w:color="auto"/>
          <w:bottom w:val="single" w:sz="4" w:space="1" w:color="auto"/>
          <w:right w:val="single" w:sz="4" w:space="31" w:color="auto"/>
        </w:pBdr>
        <w:spacing w:after="240" w:line="240" w:lineRule="auto"/>
        <w:rPr>
          <w:rFonts w:ascii="Times New Roman" w:eastAsia="PMingLiU" w:hAnsi="Times New Roman" w:cs="Times New Roman"/>
          <w:b/>
          <w:sz w:val="24"/>
          <w:szCs w:val="20"/>
          <w:lang w:eastAsia="zh-TW"/>
        </w:rPr>
      </w:pPr>
      <w:r w:rsidRPr="00F67435">
        <w:rPr>
          <w:rFonts w:ascii="Times New Roman" w:eastAsia="PMingLiU" w:hAnsi="Times New Roman" w:cs="Times New Roman"/>
          <w:b/>
          <w:sz w:val="24"/>
          <w:szCs w:val="20"/>
          <w:lang w:eastAsia="zh-TW"/>
        </w:rPr>
        <w:t>Marque as opções que traduzem sua atuação profissional (selecione as opções possíveis):</w:t>
      </w:r>
    </w:p>
    <w:p w14:paraId="434D0B4C" w14:textId="77777777" w:rsidR="00F67435" w:rsidRPr="00F67435" w:rsidRDefault="00F67435" w:rsidP="00F67435">
      <w:pPr>
        <w:pBdr>
          <w:top w:val="single" w:sz="4" w:space="1" w:color="auto"/>
          <w:left w:val="single" w:sz="4" w:space="4" w:color="auto"/>
          <w:bottom w:val="single" w:sz="4" w:space="1" w:color="auto"/>
          <w:right w:val="single" w:sz="4" w:space="31" w:color="auto"/>
        </w:pBdr>
        <w:spacing w:after="240" w:line="240" w:lineRule="auto"/>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a.  (      ) Atuo no atendimento clínico de pessoas</w:t>
      </w:r>
    </w:p>
    <w:p w14:paraId="7DB73D6B" w14:textId="77777777" w:rsidR="00F67435" w:rsidRPr="00F67435" w:rsidRDefault="00F67435" w:rsidP="00F67435">
      <w:pPr>
        <w:pBdr>
          <w:top w:val="single" w:sz="4" w:space="1" w:color="auto"/>
          <w:left w:val="single" w:sz="4" w:space="4" w:color="auto"/>
          <w:bottom w:val="single" w:sz="4" w:space="1" w:color="auto"/>
          <w:right w:val="single" w:sz="4" w:space="31" w:color="auto"/>
        </w:pBdr>
        <w:spacing w:after="240" w:line="240" w:lineRule="auto"/>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b. (       ) Atuo na tomada de decisão em saúde, no cargo de gestor ou em comissões gestoras</w:t>
      </w:r>
    </w:p>
    <w:p w14:paraId="79BC37C4" w14:textId="77777777" w:rsidR="00F67435" w:rsidRPr="00F67435" w:rsidRDefault="00F67435" w:rsidP="00F67435">
      <w:pPr>
        <w:pBdr>
          <w:top w:val="single" w:sz="4" w:space="1" w:color="auto"/>
          <w:left w:val="single" w:sz="4" w:space="4" w:color="auto"/>
          <w:bottom w:val="single" w:sz="4" w:space="1" w:color="auto"/>
          <w:right w:val="single" w:sz="4" w:space="31" w:color="auto"/>
        </w:pBdr>
        <w:spacing w:after="240" w:line="240" w:lineRule="auto"/>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 xml:space="preserve">c. (       ) Desenvolvo protocolos ou diretrizes clínicas </w:t>
      </w:r>
    </w:p>
    <w:p w14:paraId="44B44AD2" w14:textId="77777777" w:rsidR="00F67435" w:rsidRPr="00F67435" w:rsidRDefault="00F67435" w:rsidP="00F67435">
      <w:pPr>
        <w:pBdr>
          <w:top w:val="single" w:sz="4" w:space="1" w:color="auto"/>
          <w:left w:val="single" w:sz="4" w:space="4" w:color="auto"/>
          <w:bottom w:val="single" w:sz="4" w:space="1" w:color="auto"/>
          <w:right w:val="single" w:sz="4" w:space="31" w:color="auto"/>
        </w:pBdr>
        <w:spacing w:after="240" w:line="240" w:lineRule="auto"/>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 xml:space="preserve">d. (       ) Ministro disciplinas (em nível de graduação ou de pós-graduação) que envolvem assistência à saúde de pessoas </w:t>
      </w:r>
    </w:p>
    <w:p w14:paraId="53A7346D" w14:textId="77777777" w:rsidR="00F67435" w:rsidRPr="00F67435" w:rsidRDefault="00F67435" w:rsidP="00F67435">
      <w:pPr>
        <w:pBdr>
          <w:top w:val="single" w:sz="4" w:space="1" w:color="auto"/>
          <w:left w:val="single" w:sz="4" w:space="4" w:color="auto"/>
          <w:bottom w:val="single" w:sz="4" w:space="1" w:color="auto"/>
          <w:right w:val="single" w:sz="4" w:space="31" w:color="auto"/>
        </w:pBdr>
        <w:spacing w:after="240" w:line="240" w:lineRule="auto"/>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 xml:space="preserve">e. (      ) </w:t>
      </w:r>
      <w:r w:rsidRPr="00F67435">
        <w:rPr>
          <w:rFonts w:ascii="Times New Roman" w:eastAsia="PMingLiU" w:hAnsi="Times New Roman" w:cs="Times New Roman"/>
          <w:b/>
          <w:color w:val="FF0000"/>
          <w:szCs w:val="20"/>
          <w:lang w:eastAsia="zh-TW"/>
        </w:rPr>
        <w:t>Nenhuma das anteriores.</w:t>
      </w:r>
      <w:r w:rsidRPr="00F67435">
        <w:rPr>
          <w:rFonts w:ascii="Times New Roman" w:eastAsia="PMingLiU" w:hAnsi="Times New Roman" w:cs="Times New Roman"/>
          <w:sz w:val="20"/>
          <w:szCs w:val="20"/>
          <w:lang w:eastAsia="zh-TW"/>
        </w:rPr>
        <w:t xml:space="preserve">  (Passe diretamente a responder o perfil sócio-demográfico)</w:t>
      </w:r>
    </w:p>
    <w:p w14:paraId="50932724" w14:textId="77777777" w:rsidR="00F67435" w:rsidRPr="00F67435" w:rsidRDefault="00F67435" w:rsidP="00F67435">
      <w:pPr>
        <w:spacing w:after="0" w:line="240" w:lineRule="auto"/>
        <w:rPr>
          <w:rFonts w:ascii="Times New Roman" w:eastAsia="PMingLiU" w:hAnsi="Times New Roman" w:cs="Times New Roman"/>
          <w:sz w:val="20"/>
          <w:szCs w:val="20"/>
          <w:lang w:eastAsia="zh-TW"/>
        </w:rPr>
      </w:pPr>
      <w:r w:rsidRPr="00F67435">
        <w:rPr>
          <w:rFonts w:ascii="Times New Roman" w:eastAsia="PMingLiU" w:hAnsi="Times New Roman" w:cs="Times New Roman"/>
          <w:b/>
          <w:sz w:val="20"/>
          <w:szCs w:val="20"/>
          <w:lang w:eastAsia="zh-TW"/>
        </w:rPr>
        <w:t>Marque o tempo para completar o questionário: horário inicial __</w:t>
      </w:r>
      <w:r w:rsidRPr="00F67435">
        <w:rPr>
          <w:rFonts w:ascii="Times New Roman" w:eastAsia="PMingLiU" w:hAnsi="Times New Roman" w:cs="Times New Roman"/>
          <w:sz w:val="20"/>
          <w:szCs w:val="20"/>
          <w:lang w:eastAsia="zh-TW"/>
        </w:rPr>
        <w:t>_____</w:t>
      </w:r>
    </w:p>
    <w:p w14:paraId="38517F59" w14:textId="77777777" w:rsidR="00F67435" w:rsidRPr="00F67435" w:rsidRDefault="00F67435" w:rsidP="00F67435">
      <w:pPr>
        <w:spacing w:after="0" w:line="240" w:lineRule="auto"/>
        <w:rPr>
          <w:rFonts w:ascii="Times New Roman" w:eastAsia="PMingLiU" w:hAnsi="Times New Roman" w:cs="Times New Roman"/>
          <w:sz w:val="20"/>
          <w:szCs w:val="20"/>
          <w:lang w:eastAsia="zh-TW"/>
        </w:rPr>
      </w:pPr>
    </w:p>
    <w:tbl>
      <w:tblPr>
        <w:tblW w:w="15088" w:type="dxa"/>
        <w:tblInd w:w="-62" w:type="dxa"/>
        <w:tblLayout w:type="fixed"/>
        <w:tblCellMar>
          <w:left w:w="28" w:type="dxa"/>
          <w:right w:w="28" w:type="dxa"/>
        </w:tblCellMar>
        <w:tblLook w:val="0000" w:firstRow="0" w:lastRow="0" w:firstColumn="0" w:lastColumn="0" w:noHBand="0" w:noVBand="0"/>
      </w:tblPr>
      <w:tblGrid>
        <w:gridCol w:w="7292"/>
        <w:gridCol w:w="851"/>
        <w:gridCol w:w="1134"/>
        <w:gridCol w:w="794"/>
        <w:gridCol w:w="907"/>
        <w:gridCol w:w="1275"/>
        <w:gridCol w:w="1452"/>
        <w:gridCol w:w="1383"/>
      </w:tblGrid>
      <w:tr w:rsidR="00F67435" w:rsidRPr="00F67435" w14:paraId="4BF57BEF" w14:textId="77777777" w:rsidTr="00670703">
        <w:tc>
          <w:tcPr>
            <w:tcW w:w="7292" w:type="dxa"/>
            <w:tcBorders>
              <w:top w:val="single" w:sz="4" w:space="0" w:color="auto"/>
              <w:bottom w:val="single" w:sz="4" w:space="0" w:color="auto"/>
            </w:tcBorders>
          </w:tcPr>
          <w:p w14:paraId="298F490F" w14:textId="77777777" w:rsidR="00F67435" w:rsidRPr="00F67435" w:rsidRDefault="00F67435" w:rsidP="00F67435">
            <w:pPr>
              <w:spacing w:after="0" w:line="240" w:lineRule="auto"/>
              <w:jc w:val="both"/>
              <w:rPr>
                <w:rFonts w:ascii="Times New Roman" w:eastAsia="PMingLiU" w:hAnsi="Times New Roman" w:cs="Times New Roman"/>
                <w:sz w:val="18"/>
                <w:szCs w:val="20"/>
                <w:lang w:eastAsia="zh-TW"/>
              </w:rPr>
            </w:pPr>
          </w:p>
          <w:p w14:paraId="78F2821D" w14:textId="4078D8C4" w:rsidR="00F67435" w:rsidRPr="00F67435" w:rsidRDefault="00F67435" w:rsidP="003235AF">
            <w:pPr>
              <w:spacing w:after="0" w:line="240" w:lineRule="auto"/>
              <w:jc w:val="both"/>
              <w:rPr>
                <w:rFonts w:ascii="Times New Roman" w:eastAsia="PMingLiU" w:hAnsi="Times New Roman" w:cs="Times New Roman"/>
                <w:b/>
                <w:sz w:val="18"/>
                <w:szCs w:val="20"/>
                <w:lang w:eastAsia="zh-TW"/>
              </w:rPr>
            </w:pPr>
            <w:r w:rsidRPr="00F67435">
              <w:rPr>
                <w:rFonts w:ascii="Times New Roman" w:eastAsia="PMingLiU" w:hAnsi="Times New Roman" w:cs="Times New Roman"/>
                <w:b/>
                <w:sz w:val="18"/>
                <w:szCs w:val="20"/>
                <w:lang w:eastAsia="zh-TW"/>
              </w:rPr>
              <w:t xml:space="preserve">Por favor, circule a resposta mais apropriada: </w:t>
            </w:r>
          </w:p>
        </w:tc>
        <w:tc>
          <w:tcPr>
            <w:tcW w:w="851" w:type="dxa"/>
            <w:tcBorders>
              <w:top w:val="single" w:sz="4" w:space="0" w:color="auto"/>
              <w:bottom w:val="single" w:sz="4" w:space="0" w:color="auto"/>
            </w:tcBorders>
            <w:vAlign w:val="center"/>
          </w:tcPr>
          <w:p w14:paraId="0A767F2F"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Concordo plenamente</w:t>
            </w:r>
          </w:p>
        </w:tc>
        <w:tc>
          <w:tcPr>
            <w:tcW w:w="1134" w:type="dxa"/>
            <w:tcBorders>
              <w:top w:val="single" w:sz="4" w:space="0" w:color="auto"/>
              <w:bottom w:val="single" w:sz="4" w:space="0" w:color="auto"/>
            </w:tcBorders>
            <w:vAlign w:val="center"/>
          </w:tcPr>
          <w:p w14:paraId="7EF9F03B"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Concordo</w:t>
            </w:r>
          </w:p>
        </w:tc>
        <w:tc>
          <w:tcPr>
            <w:tcW w:w="794" w:type="dxa"/>
            <w:tcBorders>
              <w:top w:val="single" w:sz="4" w:space="0" w:color="auto"/>
              <w:bottom w:val="single" w:sz="4" w:space="0" w:color="auto"/>
            </w:tcBorders>
            <w:vAlign w:val="center"/>
          </w:tcPr>
          <w:p w14:paraId="5582168C"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Concordo parcialmente</w:t>
            </w:r>
          </w:p>
        </w:tc>
        <w:tc>
          <w:tcPr>
            <w:tcW w:w="907" w:type="dxa"/>
            <w:tcBorders>
              <w:top w:val="single" w:sz="4" w:space="0" w:color="auto"/>
              <w:bottom w:val="single" w:sz="4" w:space="0" w:color="auto"/>
            </w:tcBorders>
          </w:tcPr>
          <w:p w14:paraId="7AA7D04C"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p>
          <w:p w14:paraId="12EEF2D7"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Neutro</w:t>
            </w:r>
          </w:p>
        </w:tc>
        <w:tc>
          <w:tcPr>
            <w:tcW w:w="1275" w:type="dxa"/>
            <w:tcBorders>
              <w:top w:val="single" w:sz="4" w:space="0" w:color="auto"/>
              <w:bottom w:val="single" w:sz="4" w:space="0" w:color="auto"/>
            </w:tcBorders>
            <w:vAlign w:val="center"/>
          </w:tcPr>
          <w:p w14:paraId="73E6E610"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Discordo parcialmente</w:t>
            </w:r>
          </w:p>
        </w:tc>
        <w:tc>
          <w:tcPr>
            <w:tcW w:w="1452" w:type="dxa"/>
            <w:tcBorders>
              <w:top w:val="single" w:sz="4" w:space="0" w:color="auto"/>
              <w:bottom w:val="single" w:sz="4" w:space="0" w:color="auto"/>
            </w:tcBorders>
            <w:vAlign w:val="center"/>
          </w:tcPr>
          <w:p w14:paraId="7C14EA59"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Discordo</w:t>
            </w:r>
          </w:p>
        </w:tc>
        <w:tc>
          <w:tcPr>
            <w:tcW w:w="1383" w:type="dxa"/>
            <w:tcBorders>
              <w:top w:val="single" w:sz="4" w:space="0" w:color="auto"/>
              <w:bottom w:val="single" w:sz="4" w:space="0" w:color="auto"/>
            </w:tcBorders>
            <w:vAlign w:val="center"/>
          </w:tcPr>
          <w:p w14:paraId="496F3FF5"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Discordo plenamente</w:t>
            </w:r>
          </w:p>
        </w:tc>
      </w:tr>
      <w:tr w:rsidR="00F67435" w:rsidRPr="00F67435" w14:paraId="16C2687E" w14:textId="77777777" w:rsidTr="00670703">
        <w:trPr>
          <w:trHeight w:val="360"/>
        </w:trPr>
        <w:tc>
          <w:tcPr>
            <w:tcW w:w="7292" w:type="dxa"/>
            <w:shd w:val="pct12" w:color="auto" w:fill="auto"/>
            <w:vAlign w:val="center"/>
          </w:tcPr>
          <w:p w14:paraId="23A0692D" w14:textId="77777777" w:rsidR="00F67435" w:rsidRPr="00F67435" w:rsidRDefault="00F67435" w:rsidP="00F67435">
            <w:pPr>
              <w:numPr>
                <w:ilvl w:val="0"/>
                <w:numId w:val="18"/>
              </w:numPr>
              <w:spacing w:after="0" w:line="240" w:lineRule="auto"/>
              <w:ind w:left="318" w:hanging="284"/>
              <w:contextualSpacing/>
              <w:jc w:val="both"/>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Eu sou capaz de incorporar na minha prática a evidência proveniente da literatura científica.</w:t>
            </w:r>
          </w:p>
        </w:tc>
        <w:tc>
          <w:tcPr>
            <w:tcW w:w="851" w:type="dxa"/>
            <w:shd w:val="pct12" w:color="auto" w:fill="auto"/>
            <w:vAlign w:val="center"/>
          </w:tcPr>
          <w:p w14:paraId="5BEFA5A8"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7</w:t>
            </w:r>
          </w:p>
        </w:tc>
        <w:tc>
          <w:tcPr>
            <w:tcW w:w="1134" w:type="dxa"/>
            <w:shd w:val="pct12" w:color="auto" w:fill="auto"/>
            <w:vAlign w:val="center"/>
          </w:tcPr>
          <w:p w14:paraId="13B314B8"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6</w:t>
            </w:r>
          </w:p>
        </w:tc>
        <w:tc>
          <w:tcPr>
            <w:tcW w:w="794" w:type="dxa"/>
            <w:shd w:val="pct12" w:color="auto" w:fill="auto"/>
            <w:vAlign w:val="center"/>
          </w:tcPr>
          <w:p w14:paraId="582EA5E4"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5</w:t>
            </w:r>
          </w:p>
        </w:tc>
        <w:tc>
          <w:tcPr>
            <w:tcW w:w="907" w:type="dxa"/>
            <w:shd w:val="pct12" w:color="auto" w:fill="auto"/>
            <w:vAlign w:val="center"/>
          </w:tcPr>
          <w:p w14:paraId="109F0DDF"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4</w:t>
            </w:r>
          </w:p>
        </w:tc>
        <w:tc>
          <w:tcPr>
            <w:tcW w:w="1275" w:type="dxa"/>
            <w:shd w:val="pct12" w:color="auto" w:fill="auto"/>
            <w:vAlign w:val="center"/>
          </w:tcPr>
          <w:p w14:paraId="40E3E905"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3</w:t>
            </w:r>
          </w:p>
        </w:tc>
        <w:tc>
          <w:tcPr>
            <w:tcW w:w="1452" w:type="dxa"/>
            <w:shd w:val="pct12" w:color="auto" w:fill="auto"/>
            <w:vAlign w:val="center"/>
          </w:tcPr>
          <w:p w14:paraId="026F49D3"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2</w:t>
            </w:r>
          </w:p>
        </w:tc>
        <w:tc>
          <w:tcPr>
            <w:tcW w:w="1383" w:type="dxa"/>
            <w:shd w:val="pct12" w:color="auto" w:fill="auto"/>
            <w:vAlign w:val="center"/>
          </w:tcPr>
          <w:p w14:paraId="026FD170"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1</w:t>
            </w:r>
          </w:p>
        </w:tc>
      </w:tr>
      <w:tr w:rsidR="00F67435" w:rsidRPr="00F67435" w14:paraId="3C2A4E73" w14:textId="77777777" w:rsidTr="00670703">
        <w:trPr>
          <w:trHeight w:val="360"/>
        </w:trPr>
        <w:tc>
          <w:tcPr>
            <w:tcW w:w="7292" w:type="dxa"/>
            <w:shd w:val="pct12" w:color="auto" w:fill="auto"/>
            <w:vAlign w:val="center"/>
          </w:tcPr>
          <w:p w14:paraId="3B2F7A18" w14:textId="77777777" w:rsidR="00F67435" w:rsidRPr="00F67435" w:rsidRDefault="00F67435" w:rsidP="00F67435">
            <w:pPr>
              <w:numPr>
                <w:ilvl w:val="0"/>
                <w:numId w:val="18"/>
              </w:numPr>
              <w:spacing w:after="0" w:line="240" w:lineRule="auto"/>
              <w:ind w:left="318" w:hanging="284"/>
              <w:contextualSpacing/>
              <w:jc w:val="both"/>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lastRenderedPageBreak/>
              <w:t>Eu sou capaz de acessar (buscar em bases eletrônicas, usando estratégias de busca e encontrar) as melhores evidências da literatura científica,</w:t>
            </w:r>
            <w:r w:rsidRPr="00F67435" w:rsidDel="00BD0872">
              <w:rPr>
                <w:rFonts w:ascii="Times New Roman" w:eastAsia="PMingLiU" w:hAnsi="Times New Roman" w:cs="Times New Roman"/>
                <w:sz w:val="20"/>
                <w:szCs w:val="20"/>
                <w:lang w:eastAsia="zh-TW"/>
              </w:rPr>
              <w:t xml:space="preserve"> </w:t>
            </w:r>
            <w:r w:rsidRPr="00F67435">
              <w:rPr>
                <w:rFonts w:ascii="Times New Roman" w:eastAsia="PMingLiU" w:hAnsi="Times New Roman" w:cs="Times New Roman"/>
                <w:sz w:val="20"/>
                <w:szCs w:val="20"/>
                <w:lang w:eastAsia="zh-TW"/>
              </w:rPr>
              <w:t>no tempo que necessito delas.</w:t>
            </w:r>
          </w:p>
        </w:tc>
        <w:tc>
          <w:tcPr>
            <w:tcW w:w="851" w:type="dxa"/>
            <w:shd w:val="pct12" w:color="auto" w:fill="auto"/>
            <w:vAlign w:val="center"/>
          </w:tcPr>
          <w:p w14:paraId="276BB225"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7</w:t>
            </w:r>
          </w:p>
        </w:tc>
        <w:tc>
          <w:tcPr>
            <w:tcW w:w="1134" w:type="dxa"/>
            <w:shd w:val="pct12" w:color="auto" w:fill="auto"/>
            <w:vAlign w:val="center"/>
          </w:tcPr>
          <w:p w14:paraId="699E0B62"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6</w:t>
            </w:r>
          </w:p>
        </w:tc>
        <w:tc>
          <w:tcPr>
            <w:tcW w:w="794" w:type="dxa"/>
            <w:shd w:val="pct12" w:color="auto" w:fill="auto"/>
            <w:vAlign w:val="center"/>
          </w:tcPr>
          <w:p w14:paraId="6F27958D"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5</w:t>
            </w:r>
          </w:p>
        </w:tc>
        <w:tc>
          <w:tcPr>
            <w:tcW w:w="907" w:type="dxa"/>
            <w:shd w:val="pct12" w:color="auto" w:fill="auto"/>
            <w:vAlign w:val="center"/>
          </w:tcPr>
          <w:p w14:paraId="5CA13217"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4</w:t>
            </w:r>
          </w:p>
        </w:tc>
        <w:tc>
          <w:tcPr>
            <w:tcW w:w="1275" w:type="dxa"/>
            <w:shd w:val="pct12" w:color="auto" w:fill="auto"/>
            <w:vAlign w:val="center"/>
          </w:tcPr>
          <w:p w14:paraId="2F0B7D8A"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3</w:t>
            </w:r>
          </w:p>
        </w:tc>
        <w:tc>
          <w:tcPr>
            <w:tcW w:w="1452" w:type="dxa"/>
            <w:shd w:val="pct12" w:color="auto" w:fill="auto"/>
            <w:vAlign w:val="center"/>
          </w:tcPr>
          <w:p w14:paraId="66DBE129"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2</w:t>
            </w:r>
          </w:p>
        </w:tc>
        <w:tc>
          <w:tcPr>
            <w:tcW w:w="1383" w:type="dxa"/>
            <w:shd w:val="pct12" w:color="auto" w:fill="auto"/>
            <w:vAlign w:val="center"/>
          </w:tcPr>
          <w:p w14:paraId="1C59CD6B"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1</w:t>
            </w:r>
          </w:p>
        </w:tc>
      </w:tr>
      <w:tr w:rsidR="00F67435" w:rsidRPr="00F67435" w14:paraId="36DC7B22" w14:textId="77777777" w:rsidTr="00670703">
        <w:trPr>
          <w:trHeight w:val="360"/>
        </w:trPr>
        <w:tc>
          <w:tcPr>
            <w:tcW w:w="7292" w:type="dxa"/>
            <w:shd w:val="pct12" w:color="auto" w:fill="auto"/>
            <w:vAlign w:val="center"/>
          </w:tcPr>
          <w:p w14:paraId="3E105DAE" w14:textId="77777777" w:rsidR="00F67435" w:rsidRPr="00F67435" w:rsidRDefault="00F67435" w:rsidP="00F67435">
            <w:pPr>
              <w:numPr>
                <w:ilvl w:val="0"/>
                <w:numId w:val="18"/>
              </w:numPr>
              <w:spacing w:after="0" w:line="240" w:lineRule="auto"/>
              <w:ind w:left="318" w:hanging="284"/>
              <w:contextualSpacing/>
              <w:jc w:val="both"/>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Eu sou capaz de avaliar criticamente a evidência proveniente da literatura científica.</w:t>
            </w:r>
          </w:p>
        </w:tc>
        <w:tc>
          <w:tcPr>
            <w:tcW w:w="851" w:type="dxa"/>
            <w:shd w:val="pct12" w:color="auto" w:fill="auto"/>
            <w:vAlign w:val="center"/>
          </w:tcPr>
          <w:p w14:paraId="14E6B621"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7</w:t>
            </w:r>
          </w:p>
        </w:tc>
        <w:tc>
          <w:tcPr>
            <w:tcW w:w="1134" w:type="dxa"/>
            <w:shd w:val="pct12" w:color="auto" w:fill="auto"/>
            <w:vAlign w:val="center"/>
          </w:tcPr>
          <w:p w14:paraId="71E5C243"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6</w:t>
            </w:r>
          </w:p>
        </w:tc>
        <w:tc>
          <w:tcPr>
            <w:tcW w:w="794" w:type="dxa"/>
            <w:shd w:val="pct12" w:color="auto" w:fill="auto"/>
            <w:vAlign w:val="center"/>
          </w:tcPr>
          <w:p w14:paraId="165A7FF9"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5</w:t>
            </w:r>
          </w:p>
        </w:tc>
        <w:tc>
          <w:tcPr>
            <w:tcW w:w="907" w:type="dxa"/>
            <w:shd w:val="pct12" w:color="auto" w:fill="auto"/>
            <w:vAlign w:val="center"/>
          </w:tcPr>
          <w:p w14:paraId="28EC4235"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4</w:t>
            </w:r>
          </w:p>
        </w:tc>
        <w:tc>
          <w:tcPr>
            <w:tcW w:w="1275" w:type="dxa"/>
            <w:shd w:val="pct12" w:color="auto" w:fill="auto"/>
            <w:vAlign w:val="center"/>
          </w:tcPr>
          <w:p w14:paraId="0AB4C16D"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3</w:t>
            </w:r>
          </w:p>
        </w:tc>
        <w:tc>
          <w:tcPr>
            <w:tcW w:w="1452" w:type="dxa"/>
            <w:shd w:val="pct12" w:color="auto" w:fill="auto"/>
            <w:vAlign w:val="center"/>
          </w:tcPr>
          <w:p w14:paraId="536D21BA"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2</w:t>
            </w:r>
          </w:p>
        </w:tc>
        <w:tc>
          <w:tcPr>
            <w:tcW w:w="1383" w:type="dxa"/>
            <w:shd w:val="pct12" w:color="auto" w:fill="auto"/>
            <w:vAlign w:val="center"/>
          </w:tcPr>
          <w:p w14:paraId="1CB3C014"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1</w:t>
            </w:r>
          </w:p>
        </w:tc>
      </w:tr>
      <w:tr w:rsidR="00F67435" w:rsidRPr="00F67435" w14:paraId="44FD2194" w14:textId="77777777" w:rsidTr="00670703">
        <w:trPr>
          <w:trHeight w:val="360"/>
        </w:trPr>
        <w:tc>
          <w:tcPr>
            <w:tcW w:w="7292" w:type="dxa"/>
            <w:shd w:val="pct12" w:color="auto" w:fill="auto"/>
            <w:vAlign w:val="center"/>
          </w:tcPr>
          <w:p w14:paraId="436CA636" w14:textId="77777777" w:rsidR="00F67435" w:rsidRPr="00F67435" w:rsidRDefault="00F67435" w:rsidP="00F67435">
            <w:pPr>
              <w:numPr>
                <w:ilvl w:val="0"/>
                <w:numId w:val="18"/>
              </w:numPr>
              <w:spacing w:after="0" w:line="240" w:lineRule="auto"/>
              <w:ind w:left="318" w:hanging="284"/>
              <w:contextualSpacing/>
              <w:jc w:val="both"/>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Eu sou capaz de manter-me atualizado em relação às evidências.</w:t>
            </w:r>
          </w:p>
        </w:tc>
        <w:tc>
          <w:tcPr>
            <w:tcW w:w="851" w:type="dxa"/>
            <w:shd w:val="pct12" w:color="auto" w:fill="auto"/>
            <w:vAlign w:val="center"/>
          </w:tcPr>
          <w:p w14:paraId="3A313DCF"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7</w:t>
            </w:r>
          </w:p>
        </w:tc>
        <w:tc>
          <w:tcPr>
            <w:tcW w:w="1134" w:type="dxa"/>
            <w:shd w:val="pct12" w:color="auto" w:fill="auto"/>
            <w:vAlign w:val="center"/>
          </w:tcPr>
          <w:p w14:paraId="0E1D0006"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6</w:t>
            </w:r>
          </w:p>
        </w:tc>
        <w:tc>
          <w:tcPr>
            <w:tcW w:w="794" w:type="dxa"/>
            <w:shd w:val="pct12" w:color="auto" w:fill="auto"/>
            <w:vAlign w:val="center"/>
          </w:tcPr>
          <w:p w14:paraId="0996A725"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5</w:t>
            </w:r>
          </w:p>
        </w:tc>
        <w:tc>
          <w:tcPr>
            <w:tcW w:w="907" w:type="dxa"/>
            <w:shd w:val="pct12" w:color="auto" w:fill="auto"/>
            <w:vAlign w:val="center"/>
          </w:tcPr>
          <w:p w14:paraId="7396FC6C"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4</w:t>
            </w:r>
          </w:p>
        </w:tc>
        <w:tc>
          <w:tcPr>
            <w:tcW w:w="1275" w:type="dxa"/>
            <w:shd w:val="pct12" w:color="auto" w:fill="auto"/>
            <w:vAlign w:val="center"/>
          </w:tcPr>
          <w:p w14:paraId="025EAE1B"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3</w:t>
            </w:r>
          </w:p>
        </w:tc>
        <w:tc>
          <w:tcPr>
            <w:tcW w:w="1452" w:type="dxa"/>
            <w:shd w:val="pct12" w:color="auto" w:fill="auto"/>
            <w:vAlign w:val="center"/>
          </w:tcPr>
          <w:p w14:paraId="0549E075"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2</w:t>
            </w:r>
          </w:p>
        </w:tc>
        <w:tc>
          <w:tcPr>
            <w:tcW w:w="1383" w:type="dxa"/>
            <w:shd w:val="pct12" w:color="auto" w:fill="auto"/>
            <w:vAlign w:val="center"/>
          </w:tcPr>
          <w:p w14:paraId="7E34A725"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1</w:t>
            </w:r>
          </w:p>
        </w:tc>
      </w:tr>
    </w:tbl>
    <w:p w14:paraId="64C85E5D" w14:textId="77777777" w:rsidR="00F67435" w:rsidRDefault="00F67435" w:rsidP="00F67435">
      <w:pPr>
        <w:spacing w:after="0" w:line="240" w:lineRule="auto"/>
        <w:rPr>
          <w:rFonts w:ascii="Times New Roman" w:eastAsia="PMingLiU" w:hAnsi="Times New Roman" w:cs="Times New Roman"/>
          <w:sz w:val="20"/>
          <w:szCs w:val="20"/>
          <w:lang w:val="en-US" w:eastAsia="zh-TW"/>
        </w:rPr>
      </w:pPr>
    </w:p>
    <w:tbl>
      <w:tblPr>
        <w:tblW w:w="15078" w:type="dxa"/>
        <w:tblInd w:w="-62" w:type="dxa"/>
        <w:tblLayout w:type="fixed"/>
        <w:tblCellMar>
          <w:left w:w="28" w:type="dxa"/>
          <w:right w:w="28" w:type="dxa"/>
        </w:tblCellMar>
        <w:tblLook w:val="0000" w:firstRow="0" w:lastRow="0" w:firstColumn="0" w:lastColumn="0" w:noHBand="0" w:noVBand="0"/>
      </w:tblPr>
      <w:tblGrid>
        <w:gridCol w:w="7346"/>
        <w:gridCol w:w="851"/>
        <w:gridCol w:w="850"/>
        <w:gridCol w:w="938"/>
        <w:gridCol w:w="1134"/>
        <w:gridCol w:w="1134"/>
        <w:gridCol w:w="1134"/>
        <w:gridCol w:w="1691"/>
      </w:tblGrid>
      <w:tr w:rsidR="00F67435" w:rsidRPr="00F67435" w14:paraId="3742020A" w14:textId="77777777" w:rsidTr="00670703">
        <w:trPr>
          <w:trHeight w:hRule="exact" w:val="500"/>
        </w:trPr>
        <w:tc>
          <w:tcPr>
            <w:tcW w:w="7346" w:type="dxa"/>
            <w:tcBorders>
              <w:top w:val="single" w:sz="4" w:space="0" w:color="auto"/>
              <w:bottom w:val="single" w:sz="4" w:space="0" w:color="auto"/>
            </w:tcBorders>
            <w:shd w:val="clear" w:color="auto" w:fill="auto"/>
            <w:vAlign w:val="center"/>
          </w:tcPr>
          <w:p w14:paraId="433E8B13" w14:textId="508CB141" w:rsidR="00F67435" w:rsidRPr="00F67435" w:rsidRDefault="00F67435" w:rsidP="003235AF">
            <w:pPr>
              <w:spacing w:after="0" w:line="240" w:lineRule="auto"/>
              <w:jc w:val="both"/>
              <w:rPr>
                <w:rFonts w:ascii="Times New Roman" w:eastAsia="PMingLiU" w:hAnsi="Times New Roman" w:cs="Times New Roman"/>
                <w:b/>
                <w:sz w:val="18"/>
                <w:szCs w:val="20"/>
                <w:lang w:eastAsia="zh-TW"/>
              </w:rPr>
            </w:pPr>
            <w:r w:rsidRPr="00F67435">
              <w:rPr>
                <w:rFonts w:ascii="Times New Roman" w:eastAsia="PMingLiU" w:hAnsi="Times New Roman" w:cs="Times New Roman"/>
                <w:b/>
                <w:sz w:val="18"/>
                <w:szCs w:val="20"/>
                <w:lang w:eastAsia="zh-TW"/>
              </w:rPr>
              <w:t>Por favor, cir</w:t>
            </w:r>
            <w:r w:rsidR="003235AF">
              <w:rPr>
                <w:rFonts w:ascii="Times New Roman" w:eastAsia="PMingLiU" w:hAnsi="Times New Roman" w:cs="Times New Roman"/>
                <w:b/>
                <w:sz w:val="18"/>
                <w:szCs w:val="20"/>
                <w:lang w:eastAsia="zh-TW"/>
              </w:rPr>
              <w:t>cule a resposta mais apropriada</w:t>
            </w:r>
          </w:p>
        </w:tc>
        <w:tc>
          <w:tcPr>
            <w:tcW w:w="851" w:type="dxa"/>
            <w:tcBorders>
              <w:top w:val="single" w:sz="4" w:space="0" w:color="auto"/>
              <w:bottom w:val="single" w:sz="4" w:space="0" w:color="auto"/>
            </w:tcBorders>
            <w:shd w:val="clear" w:color="auto" w:fill="auto"/>
            <w:vAlign w:val="center"/>
          </w:tcPr>
          <w:p w14:paraId="516A1F29"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Concordo plenamente</w:t>
            </w:r>
          </w:p>
        </w:tc>
        <w:tc>
          <w:tcPr>
            <w:tcW w:w="850" w:type="dxa"/>
            <w:tcBorders>
              <w:top w:val="single" w:sz="4" w:space="0" w:color="auto"/>
              <w:bottom w:val="single" w:sz="4" w:space="0" w:color="auto"/>
            </w:tcBorders>
            <w:shd w:val="clear" w:color="auto" w:fill="auto"/>
            <w:vAlign w:val="center"/>
          </w:tcPr>
          <w:p w14:paraId="6F3A37C4"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Concordo</w:t>
            </w:r>
          </w:p>
        </w:tc>
        <w:tc>
          <w:tcPr>
            <w:tcW w:w="938" w:type="dxa"/>
            <w:tcBorders>
              <w:top w:val="single" w:sz="4" w:space="0" w:color="auto"/>
              <w:bottom w:val="single" w:sz="4" w:space="0" w:color="auto"/>
            </w:tcBorders>
            <w:shd w:val="clear" w:color="auto" w:fill="auto"/>
            <w:vAlign w:val="center"/>
          </w:tcPr>
          <w:p w14:paraId="277A4C2C"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Concordo parcialmente</w:t>
            </w:r>
          </w:p>
        </w:tc>
        <w:tc>
          <w:tcPr>
            <w:tcW w:w="1134" w:type="dxa"/>
            <w:tcBorders>
              <w:top w:val="single" w:sz="4" w:space="0" w:color="auto"/>
              <w:bottom w:val="single" w:sz="4" w:space="0" w:color="auto"/>
            </w:tcBorders>
            <w:shd w:val="clear" w:color="auto" w:fill="auto"/>
          </w:tcPr>
          <w:p w14:paraId="19C8F21A"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p>
          <w:p w14:paraId="4CFC992D"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Neutro</w:t>
            </w:r>
          </w:p>
        </w:tc>
        <w:tc>
          <w:tcPr>
            <w:tcW w:w="1134" w:type="dxa"/>
            <w:tcBorders>
              <w:top w:val="single" w:sz="4" w:space="0" w:color="auto"/>
              <w:bottom w:val="single" w:sz="4" w:space="0" w:color="auto"/>
            </w:tcBorders>
            <w:shd w:val="clear" w:color="auto" w:fill="auto"/>
            <w:vAlign w:val="center"/>
          </w:tcPr>
          <w:p w14:paraId="118D2300"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Discordo parcialmente</w:t>
            </w:r>
          </w:p>
        </w:tc>
        <w:tc>
          <w:tcPr>
            <w:tcW w:w="1134" w:type="dxa"/>
            <w:tcBorders>
              <w:top w:val="single" w:sz="4" w:space="0" w:color="auto"/>
              <w:bottom w:val="single" w:sz="4" w:space="0" w:color="auto"/>
            </w:tcBorders>
            <w:shd w:val="clear" w:color="auto" w:fill="auto"/>
            <w:vAlign w:val="center"/>
          </w:tcPr>
          <w:p w14:paraId="6E846DB2"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Discordo</w:t>
            </w:r>
          </w:p>
        </w:tc>
        <w:tc>
          <w:tcPr>
            <w:tcW w:w="1691" w:type="dxa"/>
            <w:tcBorders>
              <w:top w:val="single" w:sz="4" w:space="0" w:color="auto"/>
              <w:bottom w:val="single" w:sz="4" w:space="0" w:color="auto"/>
            </w:tcBorders>
            <w:shd w:val="clear" w:color="auto" w:fill="auto"/>
            <w:vAlign w:val="center"/>
          </w:tcPr>
          <w:p w14:paraId="6971366E" w14:textId="77777777" w:rsidR="00F67435" w:rsidRPr="00F67435" w:rsidRDefault="00F67435" w:rsidP="00F67435">
            <w:pPr>
              <w:spacing w:after="0" w:line="240" w:lineRule="auto"/>
              <w:jc w:val="center"/>
              <w:rPr>
                <w:rFonts w:ascii="Times New Roman" w:eastAsia="PMingLiU" w:hAnsi="Times New Roman" w:cs="Times New Roman"/>
                <w:b/>
                <w:sz w:val="14"/>
                <w:szCs w:val="20"/>
                <w:lang w:val="en-US" w:eastAsia="zh-TW"/>
              </w:rPr>
            </w:pPr>
            <w:r w:rsidRPr="00F67435">
              <w:rPr>
                <w:rFonts w:ascii="Times New Roman" w:eastAsia="PMingLiU" w:hAnsi="Times New Roman" w:cs="Times New Roman"/>
                <w:b/>
                <w:sz w:val="14"/>
                <w:szCs w:val="20"/>
                <w:lang w:val="en-US" w:eastAsia="zh-TW"/>
              </w:rPr>
              <w:t>Discordo plenamente</w:t>
            </w:r>
          </w:p>
        </w:tc>
      </w:tr>
      <w:tr w:rsidR="00F67435" w:rsidRPr="00F67435" w14:paraId="61CC22D2" w14:textId="77777777" w:rsidTr="00670703">
        <w:trPr>
          <w:trHeight w:hRule="exact" w:val="500"/>
        </w:trPr>
        <w:tc>
          <w:tcPr>
            <w:tcW w:w="7346" w:type="dxa"/>
            <w:tcBorders>
              <w:top w:val="single" w:sz="4" w:space="0" w:color="auto"/>
            </w:tcBorders>
            <w:shd w:val="clear" w:color="auto" w:fill="DEEAF6" w:themeFill="accent1" w:themeFillTint="33"/>
            <w:vAlign w:val="center"/>
          </w:tcPr>
          <w:p w14:paraId="7A54F892" w14:textId="5927DC4D" w:rsidR="00F67435" w:rsidRPr="00F67435" w:rsidRDefault="00F67435" w:rsidP="00F67435">
            <w:pPr>
              <w:pStyle w:val="PargrafodaLista"/>
              <w:numPr>
                <w:ilvl w:val="0"/>
                <w:numId w:val="18"/>
              </w:numPr>
              <w:spacing w:after="0" w:line="240" w:lineRule="auto"/>
              <w:ind w:left="460"/>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Eu uso as evidências provenientes de pesquisa para apoiar as minhas decisões clínicas.</w:t>
            </w:r>
          </w:p>
          <w:p w14:paraId="28D0E90F" w14:textId="77777777" w:rsidR="00F67435" w:rsidRPr="00F67435" w:rsidRDefault="00F67435" w:rsidP="00F67435">
            <w:pPr>
              <w:spacing w:after="0" w:line="240" w:lineRule="auto"/>
              <w:ind w:left="460" w:hanging="402"/>
              <w:rPr>
                <w:rFonts w:ascii="Arial" w:eastAsia="PMingLiU" w:hAnsi="Arial" w:cs="Times New Roman"/>
                <w:sz w:val="18"/>
                <w:szCs w:val="20"/>
                <w:lang w:eastAsia="zh-TW"/>
              </w:rPr>
            </w:pPr>
          </w:p>
        </w:tc>
        <w:tc>
          <w:tcPr>
            <w:tcW w:w="851" w:type="dxa"/>
            <w:tcBorders>
              <w:top w:val="single" w:sz="4" w:space="0" w:color="auto"/>
            </w:tcBorders>
            <w:shd w:val="clear" w:color="auto" w:fill="DEEAF6" w:themeFill="accent1" w:themeFillTint="33"/>
            <w:vAlign w:val="center"/>
          </w:tcPr>
          <w:p w14:paraId="7189AD34"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7</w:t>
            </w:r>
          </w:p>
        </w:tc>
        <w:tc>
          <w:tcPr>
            <w:tcW w:w="850" w:type="dxa"/>
            <w:tcBorders>
              <w:top w:val="single" w:sz="4" w:space="0" w:color="auto"/>
            </w:tcBorders>
            <w:shd w:val="clear" w:color="auto" w:fill="DEEAF6" w:themeFill="accent1" w:themeFillTint="33"/>
            <w:vAlign w:val="center"/>
          </w:tcPr>
          <w:p w14:paraId="49C68C0A"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6</w:t>
            </w:r>
          </w:p>
        </w:tc>
        <w:tc>
          <w:tcPr>
            <w:tcW w:w="938" w:type="dxa"/>
            <w:tcBorders>
              <w:top w:val="single" w:sz="4" w:space="0" w:color="auto"/>
            </w:tcBorders>
            <w:shd w:val="clear" w:color="auto" w:fill="DEEAF6" w:themeFill="accent1" w:themeFillTint="33"/>
            <w:vAlign w:val="center"/>
          </w:tcPr>
          <w:p w14:paraId="60F7480D"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5</w:t>
            </w:r>
          </w:p>
        </w:tc>
        <w:tc>
          <w:tcPr>
            <w:tcW w:w="1134" w:type="dxa"/>
            <w:tcBorders>
              <w:top w:val="single" w:sz="4" w:space="0" w:color="auto"/>
            </w:tcBorders>
            <w:shd w:val="clear" w:color="auto" w:fill="DEEAF6" w:themeFill="accent1" w:themeFillTint="33"/>
            <w:vAlign w:val="center"/>
          </w:tcPr>
          <w:p w14:paraId="0994148F"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4</w:t>
            </w:r>
          </w:p>
        </w:tc>
        <w:tc>
          <w:tcPr>
            <w:tcW w:w="1134" w:type="dxa"/>
            <w:tcBorders>
              <w:top w:val="single" w:sz="4" w:space="0" w:color="auto"/>
            </w:tcBorders>
            <w:shd w:val="clear" w:color="auto" w:fill="DEEAF6" w:themeFill="accent1" w:themeFillTint="33"/>
            <w:vAlign w:val="center"/>
          </w:tcPr>
          <w:p w14:paraId="10E572C4"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3</w:t>
            </w:r>
          </w:p>
        </w:tc>
        <w:tc>
          <w:tcPr>
            <w:tcW w:w="1134" w:type="dxa"/>
            <w:tcBorders>
              <w:top w:val="single" w:sz="4" w:space="0" w:color="auto"/>
            </w:tcBorders>
            <w:shd w:val="clear" w:color="auto" w:fill="DEEAF6" w:themeFill="accent1" w:themeFillTint="33"/>
            <w:vAlign w:val="center"/>
          </w:tcPr>
          <w:p w14:paraId="4D708140"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2</w:t>
            </w:r>
          </w:p>
        </w:tc>
        <w:tc>
          <w:tcPr>
            <w:tcW w:w="1691" w:type="dxa"/>
            <w:tcBorders>
              <w:top w:val="single" w:sz="4" w:space="0" w:color="auto"/>
            </w:tcBorders>
            <w:shd w:val="clear" w:color="auto" w:fill="DEEAF6" w:themeFill="accent1" w:themeFillTint="33"/>
            <w:vAlign w:val="center"/>
          </w:tcPr>
          <w:p w14:paraId="701B48FE"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1</w:t>
            </w:r>
          </w:p>
        </w:tc>
      </w:tr>
      <w:tr w:rsidR="00F67435" w:rsidRPr="00F67435" w14:paraId="2CB2CB42" w14:textId="77777777" w:rsidTr="00670703">
        <w:trPr>
          <w:trHeight w:hRule="exact" w:val="500"/>
        </w:trPr>
        <w:tc>
          <w:tcPr>
            <w:tcW w:w="7346" w:type="dxa"/>
            <w:shd w:val="clear" w:color="auto" w:fill="DEEAF6" w:themeFill="accent1" w:themeFillTint="33"/>
            <w:vAlign w:val="center"/>
          </w:tcPr>
          <w:p w14:paraId="6F60B784" w14:textId="77777777" w:rsidR="00F67435" w:rsidRPr="00F67435" w:rsidRDefault="00F67435" w:rsidP="00F67435">
            <w:pPr>
              <w:numPr>
                <w:ilvl w:val="0"/>
                <w:numId w:val="18"/>
              </w:numPr>
              <w:spacing w:after="0" w:line="240" w:lineRule="auto"/>
              <w:ind w:left="460" w:hanging="402"/>
              <w:contextualSpacing/>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Eu peço ajuda aos colegas na consulta à literatura científica para encontrar respostas às minhas perguntas clínicas.</w:t>
            </w:r>
          </w:p>
          <w:p w14:paraId="6C6D2C00" w14:textId="77777777" w:rsidR="00F67435" w:rsidRPr="00F67435" w:rsidRDefault="00F67435" w:rsidP="00F67435">
            <w:pPr>
              <w:spacing w:after="0" w:line="240" w:lineRule="auto"/>
              <w:ind w:left="460" w:hanging="402"/>
              <w:rPr>
                <w:rFonts w:ascii="Times New Roman" w:eastAsia="PMingLiU" w:hAnsi="Times New Roman" w:cs="Times New Roman"/>
                <w:sz w:val="20"/>
                <w:szCs w:val="20"/>
                <w:lang w:eastAsia="zh-TW"/>
              </w:rPr>
            </w:pPr>
          </w:p>
        </w:tc>
        <w:tc>
          <w:tcPr>
            <w:tcW w:w="851" w:type="dxa"/>
            <w:shd w:val="clear" w:color="auto" w:fill="DEEAF6" w:themeFill="accent1" w:themeFillTint="33"/>
            <w:vAlign w:val="center"/>
          </w:tcPr>
          <w:p w14:paraId="333DEF51"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7</w:t>
            </w:r>
          </w:p>
        </w:tc>
        <w:tc>
          <w:tcPr>
            <w:tcW w:w="850" w:type="dxa"/>
            <w:shd w:val="clear" w:color="auto" w:fill="DEEAF6" w:themeFill="accent1" w:themeFillTint="33"/>
            <w:vAlign w:val="center"/>
          </w:tcPr>
          <w:p w14:paraId="6A12BEE1"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6</w:t>
            </w:r>
          </w:p>
        </w:tc>
        <w:tc>
          <w:tcPr>
            <w:tcW w:w="938" w:type="dxa"/>
            <w:shd w:val="clear" w:color="auto" w:fill="DEEAF6" w:themeFill="accent1" w:themeFillTint="33"/>
            <w:vAlign w:val="center"/>
          </w:tcPr>
          <w:p w14:paraId="6C31B060"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5</w:t>
            </w:r>
          </w:p>
        </w:tc>
        <w:tc>
          <w:tcPr>
            <w:tcW w:w="1134" w:type="dxa"/>
            <w:shd w:val="clear" w:color="auto" w:fill="DEEAF6" w:themeFill="accent1" w:themeFillTint="33"/>
            <w:vAlign w:val="center"/>
          </w:tcPr>
          <w:p w14:paraId="49484FA1"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4</w:t>
            </w:r>
          </w:p>
        </w:tc>
        <w:tc>
          <w:tcPr>
            <w:tcW w:w="1134" w:type="dxa"/>
            <w:shd w:val="clear" w:color="auto" w:fill="DEEAF6" w:themeFill="accent1" w:themeFillTint="33"/>
            <w:vAlign w:val="center"/>
          </w:tcPr>
          <w:p w14:paraId="7623BDF5"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3</w:t>
            </w:r>
          </w:p>
        </w:tc>
        <w:tc>
          <w:tcPr>
            <w:tcW w:w="1134" w:type="dxa"/>
            <w:shd w:val="clear" w:color="auto" w:fill="DEEAF6" w:themeFill="accent1" w:themeFillTint="33"/>
            <w:vAlign w:val="center"/>
          </w:tcPr>
          <w:p w14:paraId="543B647A"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2</w:t>
            </w:r>
          </w:p>
        </w:tc>
        <w:tc>
          <w:tcPr>
            <w:tcW w:w="1691" w:type="dxa"/>
            <w:shd w:val="clear" w:color="auto" w:fill="DEEAF6" w:themeFill="accent1" w:themeFillTint="33"/>
            <w:vAlign w:val="center"/>
          </w:tcPr>
          <w:p w14:paraId="058A7B8F"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1</w:t>
            </w:r>
          </w:p>
        </w:tc>
      </w:tr>
      <w:tr w:rsidR="00F67435" w:rsidRPr="00F67435" w14:paraId="197FC6EF" w14:textId="77777777" w:rsidTr="00670703">
        <w:trPr>
          <w:trHeight w:hRule="exact" w:val="500"/>
        </w:trPr>
        <w:tc>
          <w:tcPr>
            <w:tcW w:w="7346" w:type="dxa"/>
            <w:shd w:val="clear" w:color="auto" w:fill="DEEAF6" w:themeFill="accent1" w:themeFillTint="33"/>
            <w:vAlign w:val="center"/>
          </w:tcPr>
          <w:p w14:paraId="622C6031" w14:textId="77777777" w:rsidR="00F67435" w:rsidRPr="00F67435" w:rsidRDefault="00F67435" w:rsidP="00F67435">
            <w:pPr>
              <w:numPr>
                <w:ilvl w:val="0"/>
                <w:numId w:val="18"/>
              </w:numPr>
              <w:spacing w:after="0" w:line="240" w:lineRule="auto"/>
              <w:ind w:left="460" w:hanging="402"/>
              <w:contextualSpacing/>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Eu me sinto desconfortável quando as evidências de pesquisa não sustentam minhas práticas clínicas ou profissionais.</w:t>
            </w:r>
          </w:p>
          <w:p w14:paraId="5B732100" w14:textId="77777777" w:rsidR="00F67435" w:rsidRPr="00F67435" w:rsidRDefault="00F67435" w:rsidP="00F67435">
            <w:pPr>
              <w:spacing w:after="0" w:line="240" w:lineRule="auto"/>
              <w:ind w:left="460" w:hanging="402"/>
              <w:rPr>
                <w:rFonts w:ascii="Times New Roman" w:eastAsia="PMingLiU" w:hAnsi="Times New Roman" w:cs="Times New Roman"/>
                <w:sz w:val="20"/>
                <w:szCs w:val="20"/>
                <w:lang w:eastAsia="zh-TW"/>
              </w:rPr>
            </w:pPr>
          </w:p>
        </w:tc>
        <w:tc>
          <w:tcPr>
            <w:tcW w:w="851" w:type="dxa"/>
            <w:shd w:val="clear" w:color="auto" w:fill="DEEAF6" w:themeFill="accent1" w:themeFillTint="33"/>
            <w:vAlign w:val="center"/>
          </w:tcPr>
          <w:p w14:paraId="6AC5D7BC"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7</w:t>
            </w:r>
          </w:p>
        </w:tc>
        <w:tc>
          <w:tcPr>
            <w:tcW w:w="850" w:type="dxa"/>
            <w:shd w:val="clear" w:color="auto" w:fill="DEEAF6" w:themeFill="accent1" w:themeFillTint="33"/>
            <w:vAlign w:val="center"/>
          </w:tcPr>
          <w:p w14:paraId="42F2463A"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6</w:t>
            </w:r>
          </w:p>
        </w:tc>
        <w:tc>
          <w:tcPr>
            <w:tcW w:w="938" w:type="dxa"/>
            <w:shd w:val="clear" w:color="auto" w:fill="DEEAF6" w:themeFill="accent1" w:themeFillTint="33"/>
            <w:vAlign w:val="center"/>
          </w:tcPr>
          <w:p w14:paraId="637CED85"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5</w:t>
            </w:r>
          </w:p>
        </w:tc>
        <w:tc>
          <w:tcPr>
            <w:tcW w:w="1134" w:type="dxa"/>
            <w:shd w:val="clear" w:color="auto" w:fill="DEEAF6" w:themeFill="accent1" w:themeFillTint="33"/>
            <w:vAlign w:val="center"/>
          </w:tcPr>
          <w:p w14:paraId="4AB0E7F9"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4</w:t>
            </w:r>
          </w:p>
        </w:tc>
        <w:tc>
          <w:tcPr>
            <w:tcW w:w="1134" w:type="dxa"/>
            <w:shd w:val="clear" w:color="auto" w:fill="DEEAF6" w:themeFill="accent1" w:themeFillTint="33"/>
            <w:vAlign w:val="center"/>
          </w:tcPr>
          <w:p w14:paraId="7FC0216E"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3</w:t>
            </w:r>
          </w:p>
        </w:tc>
        <w:tc>
          <w:tcPr>
            <w:tcW w:w="1134" w:type="dxa"/>
            <w:shd w:val="clear" w:color="auto" w:fill="DEEAF6" w:themeFill="accent1" w:themeFillTint="33"/>
            <w:vAlign w:val="center"/>
          </w:tcPr>
          <w:p w14:paraId="08CF8156"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2</w:t>
            </w:r>
          </w:p>
        </w:tc>
        <w:tc>
          <w:tcPr>
            <w:tcW w:w="1691" w:type="dxa"/>
            <w:shd w:val="clear" w:color="auto" w:fill="DEEAF6" w:themeFill="accent1" w:themeFillTint="33"/>
            <w:vAlign w:val="center"/>
          </w:tcPr>
          <w:p w14:paraId="1BA163D6"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1</w:t>
            </w:r>
          </w:p>
        </w:tc>
      </w:tr>
      <w:tr w:rsidR="00F67435" w:rsidRPr="00F67435" w14:paraId="3CBA0435" w14:textId="77777777" w:rsidTr="00670703">
        <w:trPr>
          <w:trHeight w:hRule="exact" w:val="500"/>
        </w:trPr>
        <w:tc>
          <w:tcPr>
            <w:tcW w:w="7346" w:type="dxa"/>
            <w:shd w:val="clear" w:color="auto" w:fill="DEEAF6" w:themeFill="accent1" w:themeFillTint="33"/>
            <w:vAlign w:val="center"/>
          </w:tcPr>
          <w:p w14:paraId="55FF8F85" w14:textId="77777777" w:rsidR="00F67435" w:rsidRPr="00F67435" w:rsidRDefault="00F67435" w:rsidP="00F67435">
            <w:pPr>
              <w:numPr>
                <w:ilvl w:val="0"/>
                <w:numId w:val="18"/>
              </w:numPr>
              <w:spacing w:after="0" w:line="240" w:lineRule="auto"/>
              <w:ind w:left="460" w:hanging="402"/>
              <w:contextualSpacing/>
              <w:rPr>
                <w:rFonts w:ascii="Times New Roman" w:eastAsia="PMingLiU" w:hAnsi="Times New Roman" w:cs="Times New Roman"/>
                <w:sz w:val="20"/>
                <w:szCs w:val="20"/>
                <w:lang w:eastAsia="zh-TW"/>
              </w:rPr>
            </w:pPr>
            <w:r w:rsidRPr="00F67435">
              <w:rPr>
                <w:rFonts w:ascii="Times New Roman" w:eastAsia="PMingLiU" w:hAnsi="Times New Roman" w:cs="Times New Roman"/>
                <w:sz w:val="20"/>
                <w:szCs w:val="20"/>
                <w:lang w:eastAsia="zh-TW"/>
              </w:rPr>
              <w:t>Eu prefiro usar minha experiência para tomar decisões clínicas.</w:t>
            </w:r>
          </w:p>
        </w:tc>
        <w:tc>
          <w:tcPr>
            <w:tcW w:w="851" w:type="dxa"/>
            <w:shd w:val="clear" w:color="auto" w:fill="DEEAF6" w:themeFill="accent1" w:themeFillTint="33"/>
            <w:vAlign w:val="center"/>
          </w:tcPr>
          <w:p w14:paraId="4831D335"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7</w:t>
            </w:r>
          </w:p>
        </w:tc>
        <w:tc>
          <w:tcPr>
            <w:tcW w:w="850" w:type="dxa"/>
            <w:shd w:val="clear" w:color="auto" w:fill="DEEAF6" w:themeFill="accent1" w:themeFillTint="33"/>
            <w:vAlign w:val="center"/>
          </w:tcPr>
          <w:p w14:paraId="3A8075B1"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6</w:t>
            </w:r>
          </w:p>
        </w:tc>
        <w:tc>
          <w:tcPr>
            <w:tcW w:w="938" w:type="dxa"/>
            <w:shd w:val="clear" w:color="auto" w:fill="DEEAF6" w:themeFill="accent1" w:themeFillTint="33"/>
            <w:vAlign w:val="center"/>
          </w:tcPr>
          <w:p w14:paraId="6D2FCE2E"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5</w:t>
            </w:r>
          </w:p>
        </w:tc>
        <w:tc>
          <w:tcPr>
            <w:tcW w:w="1134" w:type="dxa"/>
            <w:shd w:val="clear" w:color="auto" w:fill="DEEAF6" w:themeFill="accent1" w:themeFillTint="33"/>
            <w:vAlign w:val="center"/>
          </w:tcPr>
          <w:p w14:paraId="5E05B478"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4</w:t>
            </w:r>
          </w:p>
        </w:tc>
        <w:tc>
          <w:tcPr>
            <w:tcW w:w="1134" w:type="dxa"/>
            <w:shd w:val="clear" w:color="auto" w:fill="DEEAF6" w:themeFill="accent1" w:themeFillTint="33"/>
            <w:vAlign w:val="center"/>
          </w:tcPr>
          <w:p w14:paraId="1BE93FE1"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3</w:t>
            </w:r>
          </w:p>
        </w:tc>
        <w:tc>
          <w:tcPr>
            <w:tcW w:w="1134" w:type="dxa"/>
            <w:shd w:val="clear" w:color="auto" w:fill="DEEAF6" w:themeFill="accent1" w:themeFillTint="33"/>
            <w:vAlign w:val="center"/>
          </w:tcPr>
          <w:p w14:paraId="5E445DDF"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2</w:t>
            </w:r>
          </w:p>
        </w:tc>
        <w:tc>
          <w:tcPr>
            <w:tcW w:w="1691" w:type="dxa"/>
            <w:shd w:val="clear" w:color="auto" w:fill="DEEAF6" w:themeFill="accent1" w:themeFillTint="33"/>
            <w:vAlign w:val="center"/>
          </w:tcPr>
          <w:p w14:paraId="7FD22A9F" w14:textId="77777777" w:rsidR="00F67435" w:rsidRPr="00F67435" w:rsidRDefault="00F67435" w:rsidP="00F67435">
            <w:pPr>
              <w:spacing w:after="0" w:line="240" w:lineRule="auto"/>
              <w:jc w:val="center"/>
              <w:rPr>
                <w:rFonts w:ascii="Arial" w:eastAsia="PMingLiU" w:hAnsi="Arial" w:cs="Times New Roman"/>
                <w:sz w:val="18"/>
                <w:szCs w:val="20"/>
                <w:lang w:val="en-US" w:eastAsia="zh-TW"/>
              </w:rPr>
            </w:pPr>
            <w:r w:rsidRPr="00F67435">
              <w:rPr>
                <w:rFonts w:ascii="Arial" w:eastAsia="PMingLiU" w:hAnsi="Arial" w:cs="Times New Roman"/>
                <w:sz w:val="18"/>
                <w:szCs w:val="20"/>
                <w:lang w:val="en-US" w:eastAsia="zh-TW"/>
              </w:rPr>
              <w:t>1</w:t>
            </w:r>
          </w:p>
        </w:tc>
      </w:tr>
    </w:tbl>
    <w:p w14:paraId="73EB8591" w14:textId="77777777" w:rsidR="00F67435" w:rsidRPr="00F67435" w:rsidRDefault="00F67435" w:rsidP="00F67435">
      <w:pPr>
        <w:spacing w:after="0" w:line="240" w:lineRule="auto"/>
        <w:rPr>
          <w:rFonts w:ascii="Times New Roman" w:eastAsia="PMingLiU" w:hAnsi="Times New Roman" w:cs="Times New Roman"/>
          <w:sz w:val="20"/>
          <w:szCs w:val="20"/>
          <w:lang w:val="en-US" w:eastAsia="zh-TW"/>
        </w:rPr>
      </w:pPr>
    </w:p>
    <w:tbl>
      <w:tblPr>
        <w:tblW w:w="15234" w:type="dxa"/>
        <w:tblInd w:w="-57" w:type="dxa"/>
        <w:tblLayout w:type="fixed"/>
        <w:tblCellMar>
          <w:left w:w="28" w:type="dxa"/>
          <w:right w:w="28" w:type="dxa"/>
        </w:tblCellMar>
        <w:tblLook w:val="0000" w:firstRow="0" w:lastRow="0" w:firstColumn="0" w:lastColumn="0" w:noHBand="0" w:noVBand="0"/>
      </w:tblPr>
      <w:tblGrid>
        <w:gridCol w:w="6583"/>
        <w:gridCol w:w="283"/>
        <w:gridCol w:w="1097"/>
        <w:gridCol w:w="37"/>
        <w:gridCol w:w="813"/>
        <w:gridCol w:w="321"/>
        <w:gridCol w:w="993"/>
        <w:gridCol w:w="283"/>
        <w:gridCol w:w="728"/>
        <w:gridCol w:w="444"/>
        <w:gridCol w:w="387"/>
        <w:gridCol w:w="426"/>
        <w:gridCol w:w="567"/>
        <w:gridCol w:w="709"/>
        <w:gridCol w:w="1417"/>
        <w:gridCol w:w="20"/>
        <w:gridCol w:w="126"/>
      </w:tblGrid>
      <w:tr w:rsidR="003235AF" w:rsidRPr="003235AF" w14:paraId="5CA38C10" w14:textId="77777777" w:rsidTr="006A63E1">
        <w:trPr>
          <w:gridAfter w:val="1"/>
          <w:wAfter w:w="126" w:type="dxa"/>
        </w:trPr>
        <w:tc>
          <w:tcPr>
            <w:tcW w:w="6866" w:type="dxa"/>
            <w:gridSpan w:val="2"/>
            <w:tcBorders>
              <w:top w:val="single" w:sz="4" w:space="0" w:color="auto"/>
              <w:bottom w:val="single" w:sz="4" w:space="0" w:color="auto"/>
            </w:tcBorders>
            <w:vAlign w:val="center"/>
          </w:tcPr>
          <w:p w14:paraId="3CC2DEC4" w14:textId="77777777" w:rsidR="003235AF" w:rsidRPr="003235AF" w:rsidRDefault="003235AF" w:rsidP="003235AF">
            <w:pPr>
              <w:spacing w:after="0" w:line="240" w:lineRule="auto"/>
              <w:rPr>
                <w:rFonts w:ascii="Times New Roman" w:eastAsia="PMingLiU" w:hAnsi="Times New Roman" w:cs="Times New Roman"/>
                <w:sz w:val="18"/>
                <w:szCs w:val="20"/>
                <w:lang w:eastAsia="zh-TW"/>
              </w:rPr>
            </w:pPr>
            <w:r w:rsidRPr="003235AF">
              <w:rPr>
                <w:rFonts w:ascii="Times New Roman" w:eastAsia="PMingLiU" w:hAnsi="Times New Roman" w:cs="Times New Roman"/>
                <w:b/>
                <w:sz w:val="18"/>
                <w:szCs w:val="20"/>
                <w:lang w:eastAsia="zh-TW"/>
              </w:rPr>
              <w:t>Por favor, circule a resposta mais apropriada: atitude</w:t>
            </w:r>
          </w:p>
        </w:tc>
        <w:tc>
          <w:tcPr>
            <w:tcW w:w="1134" w:type="dxa"/>
            <w:gridSpan w:val="2"/>
            <w:tcBorders>
              <w:top w:val="single" w:sz="4" w:space="0" w:color="auto"/>
              <w:bottom w:val="single" w:sz="4" w:space="0" w:color="auto"/>
            </w:tcBorders>
            <w:vAlign w:val="center"/>
          </w:tcPr>
          <w:p w14:paraId="1AE8EBB5" w14:textId="77777777" w:rsidR="003235AF" w:rsidRPr="003235AF" w:rsidRDefault="003235AF" w:rsidP="003235AF">
            <w:pPr>
              <w:spacing w:after="0" w:line="240" w:lineRule="auto"/>
              <w:jc w:val="center"/>
              <w:rPr>
                <w:rFonts w:ascii="Times New Roman" w:eastAsia="PMingLiU" w:hAnsi="Times New Roman" w:cs="Times New Roman"/>
                <w:b/>
                <w:sz w:val="14"/>
                <w:szCs w:val="20"/>
                <w:lang w:val="en-US" w:eastAsia="zh-TW"/>
              </w:rPr>
            </w:pPr>
            <w:r w:rsidRPr="003235AF">
              <w:rPr>
                <w:rFonts w:ascii="Times New Roman" w:eastAsia="PMingLiU" w:hAnsi="Times New Roman" w:cs="Times New Roman"/>
                <w:b/>
                <w:sz w:val="14"/>
                <w:szCs w:val="20"/>
                <w:lang w:val="en-US" w:eastAsia="zh-TW"/>
              </w:rPr>
              <w:t>Concordo plenamente</w:t>
            </w:r>
          </w:p>
        </w:tc>
        <w:tc>
          <w:tcPr>
            <w:tcW w:w="1134" w:type="dxa"/>
            <w:gridSpan w:val="2"/>
            <w:tcBorders>
              <w:top w:val="single" w:sz="4" w:space="0" w:color="auto"/>
              <w:bottom w:val="single" w:sz="4" w:space="0" w:color="auto"/>
            </w:tcBorders>
            <w:vAlign w:val="center"/>
          </w:tcPr>
          <w:p w14:paraId="74A744CF" w14:textId="77777777" w:rsidR="003235AF" w:rsidRPr="003235AF" w:rsidRDefault="003235AF" w:rsidP="003235AF">
            <w:pPr>
              <w:spacing w:after="0" w:line="240" w:lineRule="auto"/>
              <w:jc w:val="center"/>
              <w:rPr>
                <w:rFonts w:ascii="Times New Roman" w:eastAsia="PMingLiU" w:hAnsi="Times New Roman" w:cs="Times New Roman"/>
                <w:b/>
                <w:sz w:val="14"/>
                <w:szCs w:val="20"/>
                <w:lang w:val="en-US" w:eastAsia="zh-TW"/>
              </w:rPr>
            </w:pPr>
            <w:r w:rsidRPr="003235AF">
              <w:rPr>
                <w:rFonts w:ascii="Times New Roman" w:eastAsia="PMingLiU" w:hAnsi="Times New Roman" w:cs="Times New Roman"/>
                <w:b/>
                <w:sz w:val="14"/>
                <w:szCs w:val="20"/>
                <w:lang w:val="en-US" w:eastAsia="zh-TW"/>
              </w:rPr>
              <w:t>Concordo</w:t>
            </w:r>
          </w:p>
        </w:tc>
        <w:tc>
          <w:tcPr>
            <w:tcW w:w="993" w:type="dxa"/>
            <w:tcBorders>
              <w:top w:val="single" w:sz="4" w:space="0" w:color="auto"/>
              <w:bottom w:val="single" w:sz="4" w:space="0" w:color="auto"/>
            </w:tcBorders>
            <w:vAlign w:val="center"/>
          </w:tcPr>
          <w:p w14:paraId="5007B308" w14:textId="77777777" w:rsidR="003235AF" w:rsidRPr="003235AF" w:rsidRDefault="003235AF" w:rsidP="003235AF">
            <w:pPr>
              <w:spacing w:after="0" w:line="240" w:lineRule="auto"/>
              <w:jc w:val="center"/>
              <w:rPr>
                <w:rFonts w:ascii="Times New Roman" w:eastAsia="PMingLiU" w:hAnsi="Times New Roman" w:cs="Times New Roman"/>
                <w:b/>
                <w:sz w:val="14"/>
                <w:szCs w:val="20"/>
                <w:lang w:val="en-US" w:eastAsia="zh-TW"/>
              </w:rPr>
            </w:pPr>
            <w:r w:rsidRPr="003235AF">
              <w:rPr>
                <w:rFonts w:ascii="Times New Roman" w:eastAsia="PMingLiU" w:hAnsi="Times New Roman" w:cs="Times New Roman"/>
                <w:b/>
                <w:sz w:val="14"/>
                <w:szCs w:val="20"/>
                <w:lang w:val="en-US" w:eastAsia="zh-TW"/>
              </w:rPr>
              <w:t>Concordo parcialmente</w:t>
            </w:r>
          </w:p>
        </w:tc>
        <w:tc>
          <w:tcPr>
            <w:tcW w:w="1011" w:type="dxa"/>
            <w:gridSpan w:val="2"/>
            <w:tcBorders>
              <w:top w:val="single" w:sz="4" w:space="0" w:color="auto"/>
              <w:bottom w:val="single" w:sz="4" w:space="0" w:color="auto"/>
            </w:tcBorders>
            <w:vAlign w:val="center"/>
          </w:tcPr>
          <w:p w14:paraId="526C213B" w14:textId="77777777" w:rsidR="003235AF" w:rsidRPr="003235AF" w:rsidRDefault="003235AF" w:rsidP="003235AF">
            <w:pPr>
              <w:spacing w:after="0" w:line="240" w:lineRule="auto"/>
              <w:jc w:val="center"/>
              <w:rPr>
                <w:rFonts w:ascii="Times New Roman" w:eastAsia="PMingLiU" w:hAnsi="Times New Roman" w:cs="Times New Roman"/>
                <w:b/>
                <w:sz w:val="14"/>
                <w:szCs w:val="20"/>
                <w:lang w:val="en-US" w:eastAsia="zh-TW"/>
              </w:rPr>
            </w:pPr>
          </w:p>
          <w:p w14:paraId="1943C0C8" w14:textId="77777777" w:rsidR="003235AF" w:rsidRPr="003235AF" w:rsidRDefault="003235AF" w:rsidP="003235AF">
            <w:pPr>
              <w:spacing w:after="0" w:line="240" w:lineRule="auto"/>
              <w:jc w:val="center"/>
              <w:rPr>
                <w:rFonts w:ascii="Times New Roman" w:eastAsia="PMingLiU" w:hAnsi="Times New Roman" w:cs="Times New Roman"/>
                <w:b/>
                <w:sz w:val="14"/>
                <w:szCs w:val="20"/>
                <w:lang w:val="en-US" w:eastAsia="zh-TW"/>
              </w:rPr>
            </w:pPr>
            <w:r w:rsidRPr="003235AF">
              <w:rPr>
                <w:rFonts w:ascii="Times New Roman" w:eastAsia="PMingLiU" w:hAnsi="Times New Roman" w:cs="Times New Roman"/>
                <w:b/>
                <w:sz w:val="14"/>
                <w:szCs w:val="20"/>
                <w:lang w:val="en-US" w:eastAsia="zh-TW"/>
              </w:rPr>
              <w:t>Neutro</w:t>
            </w:r>
          </w:p>
        </w:tc>
        <w:tc>
          <w:tcPr>
            <w:tcW w:w="1257" w:type="dxa"/>
            <w:gridSpan w:val="3"/>
            <w:tcBorders>
              <w:top w:val="single" w:sz="4" w:space="0" w:color="auto"/>
              <w:bottom w:val="single" w:sz="4" w:space="0" w:color="auto"/>
            </w:tcBorders>
            <w:vAlign w:val="center"/>
          </w:tcPr>
          <w:p w14:paraId="57478528" w14:textId="77777777" w:rsidR="003235AF" w:rsidRPr="003235AF" w:rsidRDefault="003235AF" w:rsidP="003235AF">
            <w:pPr>
              <w:spacing w:after="0" w:line="240" w:lineRule="auto"/>
              <w:jc w:val="center"/>
              <w:rPr>
                <w:rFonts w:ascii="Times New Roman" w:eastAsia="PMingLiU" w:hAnsi="Times New Roman" w:cs="Times New Roman"/>
                <w:b/>
                <w:sz w:val="14"/>
                <w:szCs w:val="20"/>
                <w:lang w:val="en-US" w:eastAsia="zh-TW"/>
              </w:rPr>
            </w:pPr>
            <w:r w:rsidRPr="003235AF">
              <w:rPr>
                <w:rFonts w:ascii="Times New Roman" w:eastAsia="PMingLiU" w:hAnsi="Times New Roman" w:cs="Times New Roman"/>
                <w:b/>
                <w:sz w:val="14"/>
                <w:szCs w:val="20"/>
                <w:lang w:val="en-US" w:eastAsia="zh-TW"/>
              </w:rPr>
              <w:t>Discordo parcialmente</w:t>
            </w:r>
          </w:p>
        </w:tc>
        <w:tc>
          <w:tcPr>
            <w:tcW w:w="1276" w:type="dxa"/>
            <w:gridSpan w:val="2"/>
            <w:tcBorders>
              <w:top w:val="single" w:sz="4" w:space="0" w:color="auto"/>
              <w:bottom w:val="single" w:sz="4" w:space="0" w:color="auto"/>
            </w:tcBorders>
            <w:vAlign w:val="center"/>
          </w:tcPr>
          <w:p w14:paraId="6DCC3AD3" w14:textId="77777777" w:rsidR="003235AF" w:rsidRPr="003235AF" w:rsidRDefault="003235AF" w:rsidP="003235AF">
            <w:pPr>
              <w:spacing w:after="0" w:line="240" w:lineRule="auto"/>
              <w:jc w:val="center"/>
              <w:rPr>
                <w:rFonts w:ascii="Times New Roman" w:eastAsia="PMingLiU" w:hAnsi="Times New Roman" w:cs="Times New Roman"/>
                <w:b/>
                <w:sz w:val="14"/>
                <w:szCs w:val="20"/>
                <w:lang w:val="en-US" w:eastAsia="zh-TW"/>
              </w:rPr>
            </w:pPr>
            <w:r w:rsidRPr="003235AF">
              <w:rPr>
                <w:rFonts w:ascii="Times New Roman" w:eastAsia="PMingLiU" w:hAnsi="Times New Roman" w:cs="Times New Roman"/>
                <w:b/>
                <w:sz w:val="14"/>
                <w:szCs w:val="20"/>
                <w:lang w:val="en-US" w:eastAsia="zh-TW"/>
              </w:rPr>
              <w:t>Discordo</w:t>
            </w:r>
          </w:p>
        </w:tc>
        <w:tc>
          <w:tcPr>
            <w:tcW w:w="1437" w:type="dxa"/>
            <w:gridSpan w:val="2"/>
            <w:tcBorders>
              <w:top w:val="single" w:sz="4" w:space="0" w:color="auto"/>
              <w:bottom w:val="single" w:sz="4" w:space="0" w:color="auto"/>
            </w:tcBorders>
            <w:vAlign w:val="center"/>
          </w:tcPr>
          <w:p w14:paraId="4EF9B50D" w14:textId="77777777" w:rsidR="003235AF" w:rsidRPr="003235AF" w:rsidRDefault="003235AF" w:rsidP="003235AF">
            <w:pPr>
              <w:spacing w:after="0" w:line="240" w:lineRule="auto"/>
              <w:jc w:val="center"/>
              <w:rPr>
                <w:rFonts w:ascii="Times New Roman" w:eastAsia="PMingLiU" w:hAnsi="Times New Roman" w:cs="Times New Roman"/>
                <w:b/>
                <w:sz w:val="14"/>
                <w:szCs w:val="20"/>
                <w:lang w:val="en-US" w:eastAsia="zh-TW"/>
              </w:rPr>
            </w:pPr>
            <w:r w:rsidRPr="003235AF">
              <w:rPr>
                <w:rFonts w:ascii="Times New Roman" w:eastAsia="PMingLiU" w:hAnsi="Times New Roman" w:cs="Times New Roman"/>
                <w:b/>
                <w:sz w:val="14"/>
                <w:szCs w:val="20"/>
                <w:lang w:val="en-US" w:eastAsia="zh-TW"/>
              </w:rPr>
              <w:t>Discordo plenamente</w:t>
            </w:r>
          </w:p>
        </w:tc>
      </w:tr>
      <w:tr w:rsidR="003235AF" w:rsidRPr="003235AF" w14:paraId="0A0BFA7C" w14:textId="77777777" w:rsidTr="006A63E1">
        <w:trPr>
          <w:gridAfter w:val="1"/>
          <w:wAfter w:w="126" w:type="dxa"/>
          <w:trHeight w:val="360"/>
        </w:trPr>
        <w:tc>
          <w:tcPr>
            <w:tcW w:w="6866" w:type="dxa"/>
            <w:gridSpan w:val="2"/>
            <w:shd w:val="pct12" w:color="auto" w:fill="auto"/>
            <w:vAlign w:val="center"/>
          </w:tcPr>
          <w:p w14:paraId="09412193" w14:textId="77777777" w:rsidR="003235AF" w:rsidRPr="003235AF" w:rsidRDefault="003235AF" w:rsidP="003235AF">
            <w:pPr>
              <w:numPr>
                <w:ilvl w:val="0"/>
                <w:numId w:val="18"/>
              </w:numPr>
              <w:spacing w:after="0" w:line="240" w:lineRule="auto"/>
              <w:ind w:left="360"/>
              <w:contextualSpacing/>
              <w:jc w:val="both"/>
              <w:rPr>
                <w:rFonts w:ascii="Times New Roman" w:eastAsia="PMingLiU" w:hAnsi="Times New Roman" w:cs="Times New Roman"/>
                <w:sz w:val="20"/>
                <w:szCs w:val="20"/>
                <w:lang w:eastAsia="zh-TW"/>
              </w:rPr>
            </w:pPr>
            <w:r w:rsidRPr="003235AF">
              <w:rPr>
                <w:rFonts w:ascii="Times New Roman" w:eastAsia="PMingLiU" w:hAnsi="Times New Roman" w:cs="Times New Roman"/>
                <w:sz w:val="20"/>
                <w:szCs w:val="20"/>
                <w:lang w:eastAsia="zh-TW"/>
              </w:rPr>
              <w:t>Eu adoto a prática da SBE porque meus colegas o fazem.</w:t>
            </w:r>
          </w:p>
        </w:tc>
        <w:tc>
          <w:tcPr>
            <w:tcW w:w="1134" w:type="dxa"/>
            <w:gridSpan w:val="2"/>
            <w:shd w:val="pct12" w:color="auto" w:fill="auto"/>
            <w:vAlign w:val="center"/>
          </w:tcPr>
          <w:p w14:paraId="22B1BD20"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7</w:t>
            </w:r>
          </w:p>
        </w:tc>
        <w:tc>
          <w:tcPr>
            <w:tcW w:w="1134" w:type="dxa"/>
            <w:gridSpan w:val="2"/>
            <w:shd w:val="pct12" w:color="auto" w:fill="auto"/>
            <w:vAlign w:val="center"/>
          </w:tcPr>
          <w:p w14:paraId="17B13B5C"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6</w:t>
            </w:r>
          </w:p>
        </w:tc>
        <w:tc>
          <w:tcPr>
            <w:tcW w:w="993" w:type="dxa"/>
            <w:shd w:val="pct12" w:color="auto" w:fill="auto"/>
            <w:vAlign w:val="center"/>
          </w:tcPr>
          <w:p w14:paraId="053EFDE2"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5</w:t>
            </w:r>
          </w:p>
        </w:tc>
        <w:tc>
          <w:tcPr>
            <w:tcW w:w="1011" w:type="dxa"/>
            <w:gridSpan w:val="2"/>
            <w:shd w:val="pct12" w:color="auto" w:fill="auto"/>
            <w:vAlign w:val="center"/>
          </w:tcPr>
          <w:p w14:paraId="5C9E8930"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4</w:t>
            </w:r>
          </w:p>
        </w:tc>
        <w:tc>
          <w:tcPr>
            <w:tcW w:w="1257" w:type="dxa"/>
            <w:gridSpan w:val="3"/>
            <w:shd w:val="pct12" w:color="auto" w:fill="auto"/>
            <w:vAlign w:val="center"/>
          </w:tcPr>
          <w:p w14:paraId="4901D838"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3</w:t>
            </w:r>
          </w:p>
        </w:tc>
        <w:tc>
          <w:tcPr>
            <w:tcW w:w="1276" w:type="dxa"/>
            <w:gridSpan w:val="2"/>
            <w:shd w:val="pct12" w:color="auto" w:fill="auto"/>
            <w:vAlign w:val="center"/>
          </w:tcPr>
          <w:p w14:paraId="66D0B7C1"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2</w:t>
            </w:r>
          </w:p>
        </w:tc>
        <w:tc>
          <w:tcPr>
            <w:tcW w:w="1437" w:type="dxa"/>
            <w:gridSpan w:val="2"/>
            <w:shd w:val="pct12" w:color="auto" w:fill="auto"/>
            <w:vAlign w:val="center"/>
          </w:tcPr>
          <w:p w14:paraId="70265807"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1</w:t>
            </w:r>
          </w:p>
        </w:tc>
      </w:tr>
      <w:tr w:rsidR="003235AF" w:rsidRPr="003235AF" w14:paraId="035C6C68" w14:textId="77777777" w:rsidTr="006A63E1">
        <w:trPr>
          <w:gridAfter w:val="1"/>
          <w:wAfter w:w="126" w:type="dxa"/>
          <w:trHeight w:val="360"/>
        </w:trPr>
        <w:tc>
          <w:tcPr>
            <w:tcW w:w="6866" w:type="dxa"/>
            <w:gridSpan w:val="2"/>
            <w:shd w:val="pct12" w:color="auto" w:fill="auto"/>
            <w:vAlign w:val="center"/>
          </w:tcPr>
          <w:p w14:paraId="089516EE" w14:textId="77777777" w:rsidR="003235AF" w:rsidRPr="003235AF" w:rsidRDefault="003235AF" w:rsidP="003235AF">
            <w:pPr>
              <w:numPr>
                <w:ilvl w:val="0"/>
                <w:numId w:val="18"/>
              </w:numPr>
              <w:spacing w:after="0" w:line="240" w:lineRule="auto"/>
              <w:ind w:left="360"/>
              <w:rPr>
                <w:rFonts w:ascii="Times New Roman" w:eastAsia="PMingLiU" w:hAnsi="Times New Roman" w:cs="Times New Roman"/>
                <w:sz w:val="20"/>
                <w:szCs w:val="20"/>
                <w:lang w:eastAsia="zh-TW"/>
              </w:rPr>
            </w:pPr>
            <w:r w:rsidRPr="003235AF">
              <w:rPr>
                <w:rFonts w:ascii="Times New Roman" w:eastAsia="PMingLiU" w:hAnsi="Times New Roman" w:cs="Times New Roman"/>
                <w:sz w:val="20"/>
                <w:szCs w:val="20"/>
                <w:lang w:eastAsia="zh-TW"/>
              </w:rPr>
              <w:t>É difícil mudar a minha prática para usar a SBE</w:t>
            </w:r>
          </w:p>
        </w:tc>
        <w:tc>
          <w:tcPr>
            <w:tcW w:w="1134" w:type="dxa"/>
            <w:gridSpan w:val="2"/>
            <w:shd w:val="pct12" w:color="auto" w:fill="auto"/>
            <w:vAlign w:val="center"/>
          </w:tcPr>
          <w:p w14:paraId="5A9D5E8F"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7</w:t>
            </w:r>
          </w:p>
        </w:tc>
        <w:tc>
          <w:tcPr>
            <w:tcW w:w="1134" w:type="dxa"/>
            <w:gridSpan w:val="2"/>
            <w:shd w:val="pct12" w:color="auto" w:fill="auto"/>
            <w:vAlign w:val="center"/>
          </w:tcPr>
          <w:p w14:paraId="62417355"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6</w:t>
            </w:r>
          </w:p>
        </w:tc>
        <w:tc>
          <w:tcPr>
            <w:tcW w:w="993" w:type="dxa"/>
            <w:shd w:val="pct12" w:color="auto" w:fill="auto"/>
            <w:vAlign w:val="center"/>
          </w:tcPr>
          <w:p w14:paraId="03F2667D"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5</w:t>
            </w:r>
          </w:p>
        </w:tc>
        <w:tc>
          <w:tcPr>
            <w:tcW w:w="1011" w:type="dxa"/>
            <w:gridSpan w:val="2"/>
            <w:shd w:val="pct12" w:color="auto" w:fill="auto"/>
            <w:vAlign w:val="center"/>
          </w:tcPr>
          <w:p w14:paraId="05527E63"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4</w:t>
            </w:r>
          </w:p>
        </w:tc>
        <w:tc>
          <w:tcPr>
            <w:tcW w:w="1257" w:type="dxa"/>
            <w:gridSpan w:val="3"/>
            <w:shd w:val="pct12" w:color="auto" w:fill="auto"/>
            <w:vAlign w:val="center"/>
          </w:tcPr>
          <w:p w14:paraId="48C75F8D"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3</w:t>
            </w:r>
          </w:p>
        </w:tc>
        <w:tc>
          <w:tcPr>
            <w:tcW w:w="1276" w:type="dxa"/>
            <w:gridSpan w:val="2"/>
            <w:shd w:val="pct12" w:color="auto" w:fill="auto"/>
            <w:vAlign w:val="center"/>
          </w:tcPr>
          <w:p w14:paraId="23A977EB"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2</w:t>
            </w:r>
          </w:p>
        </w:tc>
        <w:tc>
          <w:tcPr>
            <w:tcW w:w="1437" w:type="dxa"/>
            <w:gridSpan w:val="2"/>
            <w:shd w:val="pct12" w:color="auto" w:fill="auto"/>
            <w:vAlign w:val="center"/>
          </w:tcPr>
          <w:p w14:paraId="376A4817" w14:textId="77777777" w:rsidR="003235AF" w:rsidRPr="003235AF" w:rsidRDefault="003235AF" w:rsidP="003235AF">
            <w:pPr>
              <w:spacing w:after="0" w:line="240" w:lineRule="auto"/>
              <w:jc w:val="center"/>
              <w:rPr>
                <w:rFonts w:ascii="Arial" w:eastAsia="PMingLiU" w:hAnsi="Arial" w:cs="Times New Roman"/>
                <w:sz w:val="18"/>
                <w:szCs w:val="20"/>
                <w:lang w:val="en-US" w:eastAsia="zh-TW"/>
              </w:rPr>
            </w:pPr>
            <w:r w:rsidRPr="003235AF">
              <w:rPr>
                <w:rFonts w:ascii="Arial" w:eastAsia="PMingLiU" w:hAnsi="Arial" w:cs="Times New Roman"/>
                <w:sz w:val="18"/>
                <w:szCs w:val="20"/>
                <w:lang w:val="en-US" w:eastAsia="zh-TW"/>
              </w:rPr>
              <w:t>1</w:t>
            </w:r>
          </w:p>
        </w:tc>
      </w:tr>
      <w:tr w:rsidR="003235AF" w:rsidRPr="003235AF" w14:paraId="29D89F79" w14:textId="77777777" w:rsidTr="006A63E1">
        <w:trPr>
          <w:gridAfter w:val="1"/>
          <w:wAfter w:w="126" w:type="dxa"/>
          <w:trHeight w:val="360"/>
        </w:trPr>
        <w:tc>
          <w:tcPr>
            <w:tcW w:w="6866" w:type="dxa"/>
            <w:gridSpan w:val="2"/>
            <w:shd w:val="pct12" w:color="auto" w:fill="auto"/>
            <w:vAlign w:val="center"/>
          </w:tcPr>
          <w:p w14:paraId="58355DA0" w14:textId="1D7F610A" w:rsidR="003235AF" w:rsidRPr="003235AF" w:rsidRDefault="003235AF" w:rsidP="003235AF">
            <w:pPr>
              <w:numPr>
                <w:ilvl w:val="0"/>
                <w:numId w:val="18"/>
              </w:numPr>
              <w:spacing w:after="0" w:line="240" w:lineRule="auto"/>
              <w:ind w:left="360"/>
              <w:contextualSpacing/>
              <w:jc w:val="both"/>
              <w:rPr>
                <w:rFonts w:ascii="Times New Roman" w:eastAsia="PMingLiU" w:hAnsi="Times New Roman" w:cs="Times New Roman"/>
                <w:sz w:val="20"/>
                <w:szCs w:val="20"/>
                <w:lang w:eastAsia="zh-TW"/>
              </w:rPr>
            </w:pPr>
            <w:r>
              <w:rPr>
                <w:rFonts w:ascii="Times New Roman" w:eastAsia="PMingLiU" w:hAnsi="Times New Roman" w:cs="Times New Roman"/>
                <w:sz w:val="20"/>
                <w:szCs w:val="20"/>
                <w:lang w:eastAsia="zh-TW"/>
              </w:rPr>
              <w:t xml:space="preserve">Eu não uso SBE porque eu não tenho </w:t>
            </w:r>
          </w:p>
        </w:tc>
        <w:tc>
          <w:tcPr>
            <w:tcW w:w="1134" w:type="dxa"/>
            <w:gridSpan w:val="2"/>
            <w:shd w:val="pct12" w:color="auto" w:fill="auto"/>
            <w:vAlign w:val="center"/>
          </w:tcPr>
          <w:p w14:paraId="12559BC5"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7</w:t>
            </w:r>
          </w:p>
        </w:tc>
        <w:tc>
          <w:tcPr>
            <w:tcW w:w="1134" w:type="dxa"/>
            <w:gridSpan w:val="2"/>
            <w:shd w:val="pct12" w:color="auto" w:fill="auto"/>
            <w:vAlign w:val="center"/>
          </w:tcPr>
          <w:p w14:paraId="79458378"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6</w:t>
            </w:r>
          </w:p>
        </w:tc>
        <w:tc>
          <w:tcPr>
            <w:tcW w:w="993" w:type="dxa"/>
            <w:shd w:val="pct12" w:color="auto" w:fill="auto"/>
            <w:vAlign w:val="center"/>
          </w:tcPr>
          <w:p w14:paraId="7AD1878E"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5</w:t>
            </w:r>
          </w:p>
        </w:tc>
        <w:tc>
          <w:tcPr>
            <w:tcW w:w="1011" w:type="dxa"/>
            <w:gridSpan w:val="2"/>
            <w:shd w:val="pct12" w:color="auto" w:fill="auto"/>
            <w:vAlign w:val="center"/>
          </w:tcPr>
          <w:p w14:paraId="534A4141"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4</w:t>
            </w:r>
          </w:p>
        </w:tc>
        <w:tc>
          <w:tcPr>
            <w:tcW w:w="1257" w:type="dxa"/>
            <w:gridSpan w:val="3"/>
            <w:shd w:val="pct12" w:color="auto" w:fill="auto"/>
            <w:vAlign w:val="center"/>
          </w:tcPr>
          <w:p w14:paraId="62B63F64"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3</w:t>
            </w:r>
          </w:p>
        </w:tc>
        <w:tc>
          <w:tcPr>
            <w:tcW w:w="1276" w:type="dxa"/>
            <w:gridSpan w:val="2"/>
            <w:shd w:val="pct12" w:color="auto" w:fill="auto"/>
            <w:vAlign w:val="center"/>
          </w:tcPr>
          <w:p w14:paraId="04AAC4EF"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2</w:t>
            </w:r>
          </w:p>
        </w:tc>
        <w:tc>
          <w:tcPr>
            <w:tcW w:w="1437" w:type="dxa"/>
            <w:gridSpan w:val="2"/>
            <w:shd w:val="pct12" w:color="auto" w:fill="auto"/>
            <w:vAlign w:val="center"/>
          </w:tcPr>
          <w:p w14:paraId="2651C3FE"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1</w:t>
            </w:r>
          </w:p>
        </w:tc>
      </w:tr>
      <w:tr w:rsidR="003235AF" w:rsidRPr="003235AF" w14:paraId="38C7E32D" w14:textId="77777777" w:rsidTr="006A63E1">
        <w:trPr>
          <w:gridAfter w:val="1"/>
          <w:wAfter w:w="126" w:type="dxa"/>
          <w:trHeight w:val="360"/>
        </w:trPr>
        <w:tc>
          <w:tcPr>
            <w:tcW w:w="6866" w:type="dxa"/>
            <w:gridSpan w:val="2"/>
            <w:shd w:val="pct12" w:color="auto" w:fill="auto"/>
            <w:vAlign w:val="center"/>
          </w:tcPr>
          <w:p w14:paraId="766AA145" w14:textId="77777777" w:rsidR="003235AF" w:rsidRPr="003235AF" w:rsidRDefault="003235AF" w:rsidP="003235AF">
            <w:pPr>
              <w:numPr>
                <w:ilvl w:val="0"/>
                <w:numId w:val="18"/>
              </w:numPr>
              <w:spacing w:after="0" w:line="240" w:lineRule="auto"/>
              <w:ind w:left="360"/>
              <w:contextualSpacing/>
              <w:jc w:val="both"/>
              <w:rPr>
                <w:rFonts w:ascii="Times New Roman" w:eastAsia="PMingLiU" w:hAnsi="Times New Roman" w:cs="Times New Roman"/>
                <w:sz w:val="20"/>
                <w:szCs w:val="20"/>
                <w:lang w:eastAsia="zh-TW"/>
              </w:rPr>
            </w:pPr>
            <w:r w:rsidRPr="003235AF">
              <w:rPr>
                <w:rFonts w:ascii="Times New Roman" w:eastAsia="PMingLiU" w:hAnsi="Times New Roman" w:cs="Times New Roman"/>
                <w:sz w:val="20"/>
                <w:szCs w:val="20"/>
                <w:lang w:eastAsia="zh-TW"/>
              </w:rPr>
              <w:t>Eu sinto que a SBE piora a qualidade das minhas decisões clínicas.</w:t>
            </w:r>
          </w:p>
        </w:tc>
        <w:tc>
          <w:tcPr>
            <w:tcW w:w="1134" w:type="dxa"/>
            <w:gridSpan w:val="2"/>
            <w:shd w:val="pct12" w:color="auto" w:fill="auto"/>
            <w:vAlign w:val="center"/>
          </w:tcPr>
          <w:p w14:paraId="73B9DCBC"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7</w:t>
            </w:r>
          </w:p>
        </w:tc>
        <w:tc>
          <w:tcPr>
            <w:tcW w:w="1134" w:type="dxa"/>
            <w:gridSpan w:val="2"/>
            <w:shd w:val="pct12" w:color="auto" w:fill="auto"/>
            <w:vAlign w:val="center"/>
          </w:tcPr>
          <w:p w14:paraId="3C55FE20"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6</w:t>
            </w:r>
          </w:p>
        </w:tc>
        <w:tc>
          <w:tcPr>
            <w:tcW w:w="993" w:type="dxa"/>
            <w:shd w:val="pct12" w:color="auto" w:fill="auto"/>
            <w:vAlign w:val="center"/>
          </w:tcPr>
          <w:p w14:paraId="4A02E5C5"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5</w:t>
            </w:r>
          </w:p>
        </w:tc>
        <w:tc>
          <w:tcPr>
            <w:tcW w:w="1011" w:type="dxa"/>
            <w:gridSpan w:val="2"/>
            <w:shd w:val="pct12" w:color="auto" w:fill="auto"/>
            <w:vAlign w:val="center"/>
          </w:tcPr>
          <w:p w14:paraId="6C358FBB"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4</w:t>
            </w:r>
          </w:p>
        </w:tc>
        <w:tc>
          <w:tcPr>
            <w:tcW w:w="1257" w:type="dxa"/>
            <w:gridSpan w:val="3"/>
            <w:shd w:val="pct12" w:color="auto" w:fill="auto"/>
            <w:vAlign w:val="center"/>
          </w:tcPr>
          <w:p w14:paraId="5DD7D89E"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3</w:t>
            </w:r>
          </w:p>
        </w:tc>
        <w:tc>
          <w:tcPr>
            <w:tcW w:w="1276" w:type="dxa"/>
            <w:gridSpan w:val="2"/>
            <w:shd w:val="pct12" w:color="auto" w:fill="auto"/>
            <w:vAlign w:val="center"/>
          </w:tcPr>
          <w:p w14:paraId="3C9DFD97"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2</w:t>
            </w:r>
          </w:p>
        </w:tc>
        <w:tc>
          <w:tcPr>
            <w:tcW w:w="1437" w:type="dxa"/>
            <w:gridSpan w:val="2"/>
            <w:shd w:val="pct12" w:color="auto" w:fill="auto"/>
            <w:vAlign w:val="center"/>
          </w:tcPr>
          <w:p w14:paraId="14165BAE" w14:textId="77777777" w:rsidR="003235AF" w:rsidRPr="003235AF" w:rsidRDefault="003235AF" w:rsidP="003235AF">
            <w:pPr>
              <w:spacing w:after="0" w:line="240" w:lineRule="auto"/>
              <w:jc w:val="center"/>
              <w:rPr>
                <w:rFonts w:ascii="Arial" w:eastAsia="PMingLiU" w:hAnsi="Arial" w:cs="Times New Roman"/>
                <w:sz w:val="18"/>
                <w:szCs w:val="20"/>
                <w:lang w:eastAsia="zh-TW"/>
              </w:rPr>
            </w:pPr>
            <w:r w:rsidRPr="003235AF">
              <w:rPr>
                <w:rFonts w:ascii="Arial" w:eastAsia="PMingLiU" w:hAnsi="Arial" w:cs="Times New Roman"/>
                <w:sz w:val="18"/>
                <w:szCs w:val="20"/>
                <w:lang w:eastAsia="zh-TW"/>
              </w:rPr>
              <w:t>1</w:t>
            </w:r>
          </w:p>
        </w:tc>
      </w:tr>
      <w:tr w:rsidR="000E0C82" w:rsidRPr="000E0C82" w14:paraId="3E944EC3" w14:textId="77777777" w:rsidTr="006A63E1">
        <w:trPr>
          <w:gridAfter w:val="2"/>
          <w:wAfter w:w="146" w:type="dxa"/>
        </w:trPr>
        <w:tc>
          <w:tcPr>
            <w:tcW w:w="6583" w:type="dxa"/>
            <w:tcBorders>
              <w:top w:val="single" w:sz="4" w:space="0" w:color="auto"/>
              <w:bottom w:val="single" w:sz="4" w:space="0" w:color="auto"/>
            </w:tcBorders>
            <w:vAlign w:val="center"/>
          </w:tcPr>
          <w:p w14:paraId="17448C9F" w14:textId="3CEE558F" w:rsidR="000E0C82" w:rsidRPr="000E0C82" w:rsidRDefault="000E0C82" w:rsidP="000E0C82">
            <w:pPr>
              <w:spacing w:after="0" w:line="240" w:lineRule="auto"/>
              <w:rPr>
                <w:rFonts w:ascii="Times New Roman" w:eastAsia="PMingLiU" w:hAnsi="Times New Roman" w:cs="Times New Roman"/>
                <w:sz w:val="18"/>
                <w:szCs w:val="18"/>
                <w:lang w:eastAsia="zh-TW"/>
              </w:rPr>
            </w:pPr>
            <w:r w:rsidRPr="000E0C82">
              <w:rPr>
                <w:rFonts w:ascii="Times New Roman" w:eastAsia="PMingLiU" w:hAnsi="Times New Roman" w:cs="Times New Roman"/>
                <w:b/>
                <w:sz w:val="18"/>
                <w:szCs w:val="18"/>
                <w:lang w:eastAsia="zh-TW"/>
              </w:rPr>
              <w:t xml:space="preserve">Por favor, circule a resposta mais apropriada: </w:t>
            </w:r>
          </w:p>
        </w:tc>
        <w:tc>
          <w:tcPr>
            <w:tcW w:w="1380" w:type="dxa"/>
            <w:gridSpan w:val="2"/>
            <w:tcBorders>
              <w:top w:val="single" w:sz="4" w:space="0" w:color="auto"/>
              <w:bottom w:val="single" w:sz="4" w:space="0" w:color="auto"/>
            </w:tcBorders>
            <w:vAlign w:val="center"/>
          </w:tcPr>
          <w:p w14:paraId="3BD37585" w14:textId="77777777" w:rsidR="000E0C82" w:rsidRPr="000E0C82" w:rsidRDefault="000E0C82" w:rsidP="000E0C82">
            <w:pPr>
              <w:spacing w:after="0" w:line="240" w:lineRule="auto"/>
              <w:jc w:val="center"/>
              <w:rPr>
                <w:rFonts w:ascii="Times New Roman" w:eastAsia="PMingLiU" w:hAnsi="Times New Roman" w:cs="Times New Roman"/>
                <w:b/>
                <w:sz w:val="18"/>
                <w:szCs w:val="18"/>
                <w:lang w:val="en-US" w:eastAsia="zh-TW"/>
              </w:rPr>
            </w:pPr>
            <w:r w:rsidRPr="000E0C82">
              <w:rPr>
                <w:rFonts w:ascii="Times New Roman" w:eastAsia="PMingLiU" w:hAnsi="Times New Roman" w:cs="Times New Roman"/>
                <w:b/>
                <w:sz w:val="18"/>
                <w:szCs w:val="18"/>
                <w:lang w:val="en-US" w:eastAsia="zh-TW"/>
              </w:rPr>
              <w:t>Completamente</w:t>
            </w:r>
          </w:p>
        </w:tc>
        <w:tc>
          <w:tcPr>
            <w:tcW w:w="850" w:type="dxa"/>
            <w:gridSpan w:val="2"/>
            <w:tcBorders>
              <w:top w:val="single" w:sz="4" w:space="0" w:color="auto"/>
              <w:bottom w:val="single" w:sz="4" w:space="0" w:color="auto"/>
            </w:tcBorders>
            <w:vAlign w:val="center"/>
          </w:tcPr>
          <w:p w14:paraId="3A504D47" w14:textId="77777777" w:rsidR="000E0C82" w:rsidRPr="000E0C82" w:rsidRDefault="000E0C82" w:rsidP="000E0C82">
            <w:pPr>
              <w:spacing w:after="0" w:line="240" w:lineRule="auto"/>
              <w:jc w:val="center"/>
              <w:rPr>
                <w:rFonts w:ascii="Times New Roman" w:eastAsia="PMingLiU" w:hAnsi="Times New Roman" w:cs="Times New Roman"/>
                <w:b/>
                <w:sz w:val="18"/>
                <w:szCs w:val="18"/>
                <w:lang w:val="en-US" w:eastAsia="zh-TW"/>
              </w:rPr>
            </w:pPr>
            <w:r w:rsidRPr="000E0C82">
              <w:rPr>
                <w:rFonts w:ascii="Times New Roman" w:eastAsia="PMingLiU" w:hAnsi="Times New Roman" w:cs="Times New Roman"/>
                <w:b/>
                <w:sz w:val="18"/>
                <w:szCs w:val="18"/>
                <w:lang w:val="en-US" w:eastAsia="zh-TW"/>
              </w:rPr>
              <w:t>Muito</w:t>
            </w:r>
          </w:p>
        </w:tc>
        <w:tc>
          <w:tcPr>
            <w:tcW w:w="1597" w:type="dxa"/>
            <w:gridSpan w:val="3"/>
            <w:tcBorders>
              <w:top w:val="single" w:sz="4" w:space="0" w:color="auto"/>
              <w:bottom w:val="single" w:sz="4" w:space="0" w:color="auto"/>
            </w:tcBorders>
            <w:vAlign w:val="center"/>
          </w:tcPr>
          <w:p w14:paraId="35B16E17" w14:textId="77777777" w:rsidR="000E0C82" w:rsidRPr="000E0C82" w:rsidRDefault="000E0C82" w:rsidP="000E0C82">
            <w:pPr>
              <w:spacing w:after="0" w:line="240" w:lineRule="auto"/>
              <w:ind w:left="435" w:hanging="284"/>
              <w:jc w:val="center"/>
              <w:rPr>
                <w:rFonts w:ascii="Times New Roman" w:eastAsia="PMingLiU" w:hAnsi="Times New Roman" w:cs="Times New Roman"/>
                <w:b/>
                <w:sz w:val="18"/>
                <w:szCs w:val="18"/>
                <w:lang w:val="en-US" w:eastAsia="zh-TW"/>
              </w:rPr>
            </w:pPr>
            <w:r w:rsidRPr="000E0C82">
              <w:rPr>
                <w:rFonts w:ascii="Times New Roman" w:eastAsia="PMingLiU" w:hAnsi="Times New Roman" w:cs="Times New Roman"/>
                <w:b/>
                <w:sz w:val="18"/>
                <w:szCs w:val="18"/>
                <w:lang w:val="en-US" w:eastAsia="zh-TW"/>
              </w:rPr>
              <w:t>Moderadamente</w:t>
            </w:r>
          </w:p>
        </w:tc>
        <w:tc>
          <w:tcPr>
            <w:tcW w:w="1172" w:type="dxa"/>
            <w:gridSpan w:val="2"/>
            <w:tcBorders>
              <w:top w:val="single" w:sz="4" w:space="0" w:color="auto"/>
              <w:bottom w:val="single" w:sz="4" w:space="0" w:color="auto"/>
            </w:tcBorders>
            <w:vAlign w:val="center"/>
          </w:tcPr>
          <w:p w14:paraId="72D94544" w14:textId="77777777" w:rsidR="000E0C82" w:rsidRPr="000E0C82" w:rsidRDefault="000E0C82" w:rsidP="000E0C82">
            <w:pPr>
              <w:spacing w:after="0" w:line="240" w:lineRule="auto"/>
              <w:ind w:left="398"/>
              <w:jc w:val="center"/>
              <w:rPr>
                <w:rFonts w:ascii="Times New Roman" w:eastAsia="PMingLiU" w:hAnsi="Times New Roman" w:cs="Times New Roman"/>
                <w:b/>
                <w:sz w:val="18"/>
                <w:szCs w:val="18"/>
                <w:lang w:val="en-US" w:eastAsia="zh-TW"/>
              </w:rPr>
            </w:pPr>
            <w:r w:rsidRPr="000E0C82">
              <w:rPr>
                <w:rFonts w:ascii="Times New Roman" w:eastAsia="PMingLiU" w:hAnsi="Times New Roman" w:cs="Times New Roman"/>
                <w:b/>
                <w:sz w:val="18"/>
                <w:szCs w:val="18"/>
                <w:lang w:val="en-US" w:eastAsia="zh-TW"/>
              </w:rPr>
              <w:t>Mais ou menos</w:t>
            </w:r>
          </w:p>
        </w:tc>
        <w:tc>
          <w:tcPr>
            <w:tcW w:w="1380" w:type="dxa"/>
            <w:gridSpan w:val="3"/>
            <w:tcBorders>
              <w:top w:val="single" w:sz="4" w:space="0" w:color="auto"/>
              <w:bottom w:val="single" w:sz="4" w:space="0" w:color="auto"/>
            </w:tcBorders>
            <w:vAlign w:val="center"/>
          </w:tcPr>
          <w:p w14:paraId="14432489" w14:textId="77777777" w:rsidR="000E0C82" w:rsidRPr="000E0C82" w:rsidRDefault="000E0C82" w:rsidP="000E0C82">
            <w:pPr>
              <w:spacing w:after="0" w:line="240" w:lineRule="auto"/>
              <w:ind w:left="218" w:right="-170"/>
              <w:jc w:val="center"/>
              <w:rPr>
                <w:rFonts w:ascii="Times New Roman" w:eastAsia="PMingLiU" w:hAnsi="Times New Roman" w:cs="Times New Roman"/>
                <w:b/>
                <w:sz w:val="18"/>
                <w:szCs w:val="18"/>
                <w:lang w:val="en-US" w:eastAsia="zh-TW"/>
              </w:rPr>
            </w:pPr>
            <w:r w:rsidRPr="000E0C82">
              <w:rPr>
                <w:rFonts w:ascii="Times New Roman" w:eastAsia="PMingLiU" w:hAnsi="Times New Roman" w:cs="Times New Roman"/>
                <w:b/>
                <w:sz w:val="18"/>
                <w:szCs w:val="18"/>
                <w:lang w:val="en-US" w:eastAsia="zh-TW"/>
              </w:rPr>
              <w:t>Um pouco</w:t>
            </w:r>
          </w:p>
        </w:tc>
        <w:tc>
          <w:tcPr>
            <w:tcW w:w="2126" w:type="dxa"/>
            <w:gridSpan w:val="2"/>
            <w:tcBorders>
              <w:top w:val="single" w:sz="4" w:space="0" w:color="auto"/>
              <w:bottom w:val="single" w:sz="4" w:space="0" w:color="auto"/>
            </w:tcBorders>
            <w:vAlign w:val="center"/>
          </w:tcPr>
          <w:p w14:paraId="6EDD65B9" w14:textId="77777777" w:rsidR="000E0C82" w:rsidRPr="000E0C82" w:rsidRDefault="000E0C82" w:rsidP="000E0C82">
            <w:pPr>
              <w:spacing w:after="0" w:line="240" w:lineRule="auto"/>
              <w:ind w:left="397"/>
              <w:jc w:val="center"/>
              <w:rPr>
                <w:rFonts w:ascii="Times New Roman" w:eastAsia="PMingLiU" w:hAnsi="Times New Roman" w:cs="Times New Roman"/>
                <w:b/>
                <w:sz w:val="18"/>
                <w:szCs w:val="18"/>
                <w:lang w:val="en-US" w:eastAsia="zh-TW"/>
              </w:rPr>
            </w:pPr>
            <w:r w:rsidRPr="000E0C82">
              <w:rPr>
                <w:rFonts w:ascii="Times New Roman" w:eastAsia="PMingLiU" w:hAnsi="Times New Roman" w:cs="Times New Roman"/>
                <w:b/>
                <w:sz w:val="18"/>
                <w:szCs w:val="18"/>
                <w:lang w:val="en-US" w:eastAsia="zh-TW"/>
              </w:rPr>
              <w:t>De nenhum modo</w:t>
            </w:r>
          </w:p>
        </w:tc>
      </w:tr>
      <w:tr w:rsidR="000E0C82" w:rsidRPr="000E0C82" w14:paraId="30E926B9" w14:textId="77777777" w:rsidTr="006A63E1">
        <w:trPr>
          <w:gridAfter w:val="2"/>
          <w:wAfter w:w="146" w:type="dxa"/>
          <w:trHeight w:val="360"/>
        </w:trPr>
        <w:tc>
          <w:tcPr>
            <w:tcW w:w="6583" w:type="dxa"/>
            <w:tcBorders>
              <w:top w:val="single" w:sz="4" w:space="0" w:color="auto"/>
            </w:tcBorders>
            <w:shd w:val="clear" w:color="auto" w:fill="DEEAF6" w:themeFill="accent1" w:themeFillTint="33"/>
            <w:vAlign w:val="center"/>
          </w:tcPr>
          <w:p w14:paraId="5A9E5FB0" w14:textId="77777777" w:rsidR="000E0C82" w:rsidRPr="000E0C82" w:rsidRDefault="000E0C82" w:rsidP="000E0C82">
            <w:pPr>
              <w:numPr>
                <w:ilvl w:val="0"/>
                <w:numId w:val="18"/>
              </w:numPr>
              <w:spacing w:after="0" w:line="240" w:lineRule="auto"/>
              <w:ind w:left="460" w:hanging="426"/>
              <w:contextualSpacing/>
              <w:jc w:val="both"/>
              <w:rPr>
                <w:rFonts w:ascii="Arial" w:eastAsia="PMingLiU" w:hAnsi="Arial" w:cs="Arial"/>
                <w:b/>
                <w:sz w:val="20"/>
                <w:szCs w:val="20"/>
                <w:lang w:eastAsia="zh-TW"/>
              </w:rPr>
            </w:pPr>
            <w:r w:rsidRPr="000E0C82">
              <w:rPr>
                <w:rFonts w:ascii="Times New Roman" w:eastAsia="PMingLiU" w:hAnsi="Times New Roman" w:cs="Times New Roman"/>
                <w:sz w:val="20"/>
                <w:szCs w:val="20"/>
                <w:lang w:eastAsia="zh-TW"/>
              </w:rPr>
              <w:t>A prática da SBE afeta positivamente minhas decisões clínicas.</w:t>
            </w:r>
          </w:p>
        </w:tc>
        <w:tc>
          <w:tcPr>
            <w:tcW w:w="1380" w:type="dxa"/>
            <w:gridSpan w:val="2"/>
            <w:tcBorders>
              <w:top w:val="single" w:sz="4" w:space="0" w:color="auto"/>
            </w:tcBorders>
            <w:shd w:val="clear" w:color="auto" w:fill="DEEAF6" w:themeFill="accent1" w:themeFillTint="33"/>
            <w:vAlign w:val="center"/>
          </w:tcPr>
          <w:p w14:paraId="08C9BC68" w14:textId="77777777" w:rsidR="000E0C82" w:rsidRPr="000E0C82" w:rsidRDefault="000E0C82" w:rsidP="000E0C82">
            <w:pPr>
              <w:spacing w:after="0" w:line="240" w:lineRule="auto"/>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6</w:t>
            </w:r>
          </w:p>
        </w:tc>
        <w:tc>
          <w:tcPr>
            <w:tcW w:w="850" w:type="dxa"/>
            <w:gridSpan w:val="2"/>
            <w:tcBorders>
              <w:top w:val="single" w:sz="4" w:space="0" w:color="auto"/>
            </w:tcBorders>
            <w:shd w:val="clear" w:color="auto" w:fill="DEEAF6" w:themeFill="accent1" w:themeFillTint="33"/>
            <w:vAlign w:val="center"/>
          </w:tcPr>
          <w:p w14:paraId="3E4D909D" w14:textId="77777777" w:rsidR="000E0C82" w:rsidRPr="000E0C82" w:rsidRDefault="000E0C82" w:rsidP="000E0C82">
            <w:pPr>
              <w:spacing w:after="0" w:line="240" w:lineRule="auto"/>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5</w:t>
            </w:r>
          </w:p>
        </w:tc>
        <w:tc>
          <w:tcPr>
            <w:tcW w:w="1597" w:type="dxa"/>
            <w:gridSpan w:val="3"/>
            <w:tcBorders>
              <w:top w:val="single" w:sz="4" w:space="0" w:color="auto"/>
            </w:tcBorders>
            <w:shd w:val="clear" w:color="auto" w:fill="DEEAF6" w:themeFill="accent1" w:themeFillTint="33"/>
            <w:vAlign w:val="center"/>
          </w:tcPr>
          <w:p w14:paraId="40B19EAB" w14:textId="77777777" w:rsidR="000E0C82" w:rsidRPr="000E0C82" w:rsidRDefault="000E0C82" w:rsidP="000E0C82">
            <w:pPr>
              <w:spacing w:after="0" w:line="240" w:lineRule="auto"/>
              <w:ind w:left="293"/>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4</w:t>
            </w:r>
          </w:p>
        </w:tc>
        <w:tc>
          <w:tcPr>
            <w:tcW w:w="1172" w:type="dxa"/>
            <w:gridSpan w:val="2"/>
            <w:tcBorders>
              <w:top w:val="single" w:sz="4" w:space="0" w:color="auto"/>
            </w:tcBorders>
            <w:shd w:val="clear" w:color="auto" w:fill="DEEAF6" w:themeFill="accent1" w:themeFillTint="33"/>
            <w:vAlign w:val="center"/>
          </w:tcPr>
          <w:p w14:paraId="7920D278" w14:textId="77777777" w:rsidR="000E0C82" w:rsidRPr="000E0C82" w:rsidRDefault="000E0C82" w:rsidP="000E0C82">
            <w:pPr>
              <w:spacing w:after="0" w:line="240" w:lineRule="auto"/>
              <w:ind w:left="398"/>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3</w:t>
            </w:r>
          </w:p>
        </w:tc>
        <w:tc>
          <w:tcPr>
            <w:tcW w:w="1380" w:type="dxa"/>
            <w:gridSpan w:val="3"/>
            <w:tcBorders>
              <w:top w:val="single" w:sz="4" w:space="0" w:color="auto"/>
            </w:tcBorders>
            <w:shd w:val="clear" w:color="auto" w:fill="DEEAF6" w:themeFill="accent1" w:themeFillTint="33"/>
            <w:vAlign w:val="center"/>
          </w:tcPr>
          <w:p w14:paraId="7B374950" w14:textId="77777777" w:rsidR="000E0C82" w:rsidRPr="000E0C82" w:rsidRDefault="000E0C82" w:rsidP="000E0C82">
            <w:pPr>
              <w:spacing w:after="0" w:line="240" w:lineRule="auto"/>
              <w:ind w:left="218"/>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2</w:t>
            </w:r>
          </w:p>
        </w:tc>
        <w:tc>
          <w:tcPr>
            <w:tcW w:w="2126" w:type="dxa"/>
            <w:gridSpan w:val="2"/>
            <w:tcBorders>
              <w:top w:val="single" w:sz="4" w:space="0" w:color="auto"/>
            </w:tcBorders>
            <w:shd w:val="clear" w:color="auto" w:fill="DEEAF6" w:themeFill="accent1" w:themeFillTint="33"/>
            <w:vAlign w:val="center"/>
          </w:tcPr>
          <w:p w14:paraId="13048EDB" w14:textId="77777777" w:rsidR="000E0C82" w:rsidRPr="000E0C82" w:rsidRDefault="000E0C82" w:rsidP="000E0C82">
            <w:pPr>
              <w:spacing w:after="0" w:line="240" w:lineRule="auto"/>
              <w:ind w:left="539"/>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1</w:t>
            </w:r>
          </w:p>
        </w:tc>
      </w:tr>
      <w:tr w:rsidR="000E0C82" w:rsidRPr="000E0C82" w14:paraId="7D97A873" w14:textId="77777777" w:rsidTr="006A63E1">
        <w:trPr>
          <w:gridAfter w:val="2"/>
          <w:wAfter w:w="146" w:type="dxa"/>
          <w:trHeight w:val="360"/>
        </w:trPr>
        <w:tc>
          <w:tcPr>
            <w:tcW w:w="6583" w:type="dxa"/>
            <w:shd w:val="clear" w:color="auto" w:fill="DEEAF6" w:themeFill="accent1" w:themeFillTint="33"/>
            <w:vAlign w:val="center"/>
          </w:tcPr>
          <w:p w14:paraId="7B7F65C3" w14:textId="77777777" w:rsidR="000E0C82" w:rsidRPr="000E0C82" w:rsidRDefault="000E0C82" w:rsidP="000E0C82">
            <w:pPr>
              <w:numPr>
                <w:ilvl w:val="0"/>
                <w:numId w:val="18"/>
              </w:numPr>
              <w:spacing w:after="0" w:line="240" w:lineRule="auto"/>
              <w:ind w:left="460" w:hanging="426"/>
              <w:contextualSpacing/>
              <w:jc w:val="both"/>
              <w:rPr>
                <w:rFonts w:ascii="Times New Roman" w:eastAsia="PMingLiU" w:hAnsi="Times New Roman" w:cs="Times New Roman"/>
                <w:sz w:val="20"/>
                <w:szCs w:val="20"/>
                <w:lang w:eastAsia="zh-TW"/>
              </w:rPr>
            </w:pPr>
            <w:r w:rsidRPr="000E0C82">
              <w:rPr>
                <w:rFonts w:ascii="Times New Roman" w:eastAsia="PMingLiU" w:hAnsi="Times New Roman" w:cs="Times New Roman"/>
                <w:sz w:val="20"/>
                <w:szCs w:val="20"/>
                <w:lang w:eastAsia="zh-TW"/>
              </w:rPr>
              <w:t>A prática da SBE afeta positivamente os resultados em saúde da pessoa sob meus cuidados.</w:t>
            </w:r>
          </w:p>
        </w:tc>
        <w:tc>
          <w:tcPr>
            <w:tcW w:w="1380" w:type="dxa"/>
            <w:gridSpan w:val="2"/>
            <w:shd w:val="clear" w:color="auto" w:fill="DEEAF6" w:themeFill="accent1" w:themeFillTint="33"/>
            <w:vAlign w:val="center"/>
          </w:tcPr>
          <w:p w14:paraId="616FF2E2" w14:textId="77777777" w:rsidR="000E0C82" w:rsidRPr="000E0C82" w:rsidRDefault="000E0C82" w:rsidP="000E0C82">
            <w:pPr>
              <w:spacing w:after="0" w:line="240" w:lineRule="auto"/>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6</w:t>
            </w:r>
          </w:p>
        </w:tc>
        <w:tc>
          <w:tcPr>
            <w:tcW w:w="850" w:type="dxa"/>
            <w:gridSpan w:val="2"/>
            <w:shd w:val="clear" w:color="auto" w:fill="DEEAF6" w:themeFill="accent1" w:themeFillTint="33"/>
            <w:vAlign w:val="center"/>
          </w:tcPr>
          <w:p w14:paraId="1EC5AA7C" w14:textId="77777777" w:rsidR="000E0C82" w:rsidRPr="000E0C82" w:rsidRDefault="000E0C82" w:rsidP="000E0C82">
            <w:pPr>
              <w:spacing w:after="0" w:line="240" w:lineRule="auto"/>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5</w:t>
            </w:r>
          </w:p>
        </w:tc>
        <w:tc>
          <w:tcPr>
            <w:tcW w:w="1597" w:type="dxa"/>
            <w:gridSpan w:val="3"/>
            <w:shd w:val="clear" w:color="auto" w:fill="DEEAF6" w:themeFill="accent1" w:themeFillTint="33"/>
            <w:vAlign w:val="center"/>
          </w:tcPr>
          <w:p w14:paraId="202A1D7B" w14:textId="77777777" w:rsidR="000E0C82" w:rsidRPr="000E0C82" w:rsidRDefault="000E0C82" w:rsidP="000E0C82">
            <w:pPr>
              <w:spacing w:after="0" w:line="240" w:lineRule="auto"/>
              <w:ind w:left="293"/>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4</w:t>
            </w:r>
          </w:p>
        </w:tc>
        <w:tc>
          <w:tcPr>
            <w:tcW w:w="1172" w:type="dxa"/>
            <w:gridSpan w:val="2"/>
            <w:shd w:val="clear" w:color="auto" w:fill="DEEAF6" w:themeFill="accent1" w:themeFillTint="33"/>
            <w:vAlign w:val="center"/>
          </w:tcPr>
          <w:p w14:paraId="0AB9C7A3" w14:textId="77777777" w:rsidR="000E0C82" w:rsidRPr="000E0C82" w:rsidRDefault="000E0C82" w:rsidP="000E0C82">
            <w:pPr>
              <w:spacing w:after="0" w:line="240" w:lineRule="auto"/>
              <w:ind w:left="398"/>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3</w:t>
            </w:r>
          </w:p>
        </w:tc>
        <w:tc>
          <w:tcPr>
            <w:tcW w:w="1380" w:type="dxa"/>
            <w:gridSpan w:val="3"/>
            <w:shd w:val="clear" w:color="auto" w:fill="DEEAF6" w:themeFill="accent1" w:themeFillTint="33"/>
            <w:vAlign w:val="center"/>
          </w:tcPr>
          <w:p w14:paraId="142C646D" w14:textId="77777777" w:rsidR="000E0C82" w:rsidRPr="000E0C82" w:rsidRDefault="000E0C82" w:rsidP="000E0C82">
            <w:pPr>
              <w:spacing w:after="0" w:line="240" w:lineRule="auto"/>
              <w:ind w:left="218"/>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2</w:t>
            </w:r>
          </w:p>
        </w:tc>
        <w:tc>
          <w:tcPr>
            <w:tcW w:w="2126" w:type="dxa"/>
            <w:gridSpan w:val="2"/>
            <w:shd w:val="clear" w:color="auto" w:fill="DEEAF6" w:themeFill="accent1" w:themeFillTint="33"/>
            <w:vAlign w:val="center"/>
          </w:tcPr>
          <w:p w14:paraId="06156385" w14:textId="77777777" w:rsidR="000E0C82" w:rsidRPr="000E0C82" w:rsidRDefault="000E0C82" w:rsidP="000E0C82">
            <w:pPr>
              <w:spacing w:after="0" w:line="240" w:lineRule="auto"/>
              <w:ind w:left="539"/>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1</w:t>
            </w:r>
          </w:p>
        </w:tc>
      </w:tr>
      <w:tr w:rsidR="000E0C82" w:rsidRPr="000E0C82" w14:paraId="65CF5FDD" w14:textId="77777777" w:rsidTr="006A63E1">
        <w:trPr>
          <w:gridAfter w:val="2"/>
          <w:wAfter w:w="146" w:type="dxa"/>
          <w:trHeight w:val="360"/>
        </w:trPr>
        <w:tc>
          <w:tcPr>
            <w:tcW w:w="6583" w:type="dxa"/>
            <w:shd w:val="clear" w:color="auto" w:fill="DEEAF6" w:themeFill="accent1" w:themeFillTint="33"/>
            <w:vAlign w:val="center"/>
          </w:tcPr>
          <w:p w14:paraId="3E263A64" w14:textId="77777777" w:rsidR="000E0C82" w:rsidRPr="000E0C82" w:rsidRDefault="000E0C82" w:rsidP="000E0C82">
            <w:pPr>
              <w:numPr>
                <w:ilvl w:val="0"/>
                <w:numId w:val="18"/>
              </w:numPr>
              <w:spacing w:after="0" w:line="240" w:lineRule="auto"/>
              <w:ind w:left="460" w:hanging="426"/>
              <w:contextualSpacing/>
              <w:jc w:val="both"/>
              <w:rPr>
                <w:rFonts w:ascii="Times New Roman" w:eastAsia="PMingLiU" w:hAnsi="Times New Roman" w:cs="Times New Roman"/>
                <w:sz w:val="20"/>
                <w:szCs w:val="20"/>
                <w:lang w:eastAsia="zh-TW"/>
              </w:rPr>
            </w:pPr>
            <w:r w:rsidRPr="000E0C82">
              <w:rPr>
                <w:rFonts w:ascii="Times New Roman" w:eastAsia="PMingLiU" w:hAnsi="Times New Roman" w:cs="Times New Roman"/>
                <w:sz w:val="20"/>
                <w:szCs w:val="20"/>
                <w:lang w:eastAsia="zh-TW"/>
              </w:rPr>
              <w:t xml:space="preserve">Novas evidências de pesquisa resultam em mudança na minha prática. </w:t>
            </w:r>
          </w:p>
        </w:tc>
        <w:tc>
          <w:tcPr>
            <w:tcW w:w="1380" w:type="dxa"/>
            <w:gridSpan w:val="2"/>
            <w:shd w:val="clear" w:color="auto" w:fill="DEEAF6" w:themeFill="accent1" w:themeFillTint="33"/>
            <w:vAlign w:val="center"/>
          </w:tcPr>
          <w:p w14:paraId="5B9AD67C" w14:textId="77777777" w:rsidR="000E0C82" w:rsidRPr="000E0C82" w:rsidRDefault="000E0C82" w:rsidP="000E0C82">
            <w:pPr>
              <w:spacing w:after="0" w:line="240" w:lineRule="auto"/>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6</w:t>
            </w:r>
          </w:p>
        </w:tc>
        <w:tc>
          <w:tcPr>
            <w:tcW w:w="850" w:type="dxa"/>
            <w:gridSpan w:val="2"/>
            <w:shd w:val="clear" w:color="auto" w:fill="DEEAF6" w:themeFill="accent1" w:themeFillTint="33"/>
            <w:vAlign w:val="center"/>
          </w:tcPr>
          <w:p w14:paraId="5E2329D0" w14:textId="77777777" w:rsidR="000E0C82" w:rsidRPr="000E0C82" w:rsidRDefault="000E0C82" w:rsidP="000E0C82">
            <w:pPr>
              <w:spacing w:after="0" w:line="240" w:lineRule="auto"/>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5</w:t>
            </w:r>
          </w:p>
        </w:tc>
        <w:tc>
          <w:tcPr>
            <w:tcW w:w="1597" w:type="dxa"/>
            <w:gridSpan w:val="3"/>
            <w:shd w:val="clear" w:color="auto" w:fill="DEEAF6" w:themeFill="accent1" w:themeFillTint="33"/>
            <w:vAlign w:val="center"/>
          </w:tcPr>
          <w:p w14:paraId="0607F771" w14:textId="77777777" w:rsidR="000E0C82" w:rsidRPr="000E0C82" w:rsidRDefault="000E0C82" w:rsidP="000E0C82">
            <w:pPr>
              <w:spacing w:after="0" w:line="240" w:lineRule="auto"/>
              <w:ind w:left="293"/>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4</w:t>
            </w:r>
          </w:p>
        </w:tc>
        <w:tc>
          <w:tcPr>
            <w:tcW w:w="1172" w:type="dxa"/>
            <w:gridSpan w:val="2"/>
            <w:shd w:val="clear" w:color="auto" w:fill="DEEAF6" w:themeFill="accent1" w:themeFillTint="33"/>
            <w:vAlign w:val="center"/>
          </w:tcPr>
          <w:p w14:paraId="7AAC6C95" w14:textId="77777777" w:rsidR="000E0C82" w:rsidRPr="000E0C82" w:rsidRDefault="000E0C82" w:rsidP="000E0C82">
            <w:pPr>
              <w:spacing w:after="0" w:line="240" w:lineRule="auto"/>
              <w:ind w:left="398"/>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3</w:t>
            </w:r>
          </w:p>
        </w:tc>
        <w:tc>
          <w:tcPr>
            <w:tcW w:w="1380" w:type="dxa"/>
            <w:gridSpan w:val="3"/>
            <w:shd w:val="clear" w:color="auto" w:fill="DEEAF6" w:themeFill="accent1" w:themeFillTint="33"/>
            <w:vAlign w:val="center"/>
          </w:tcPr>
          <w:p w14:paraId="43CE9BB8" w14:textId="77777777" w:rsidR="000E0C82" w:rsidRPr="000E0C82" w:rsidRDefault="000E0C82" w:rsidP="000E0C82">
            <w:pPr>
              <w:spacing w:after="0" w:line="240" w:lineRule="auto"/>
              <w:ind w:left="218"/>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2</w:t>
            </w:r>
          </w:p>
        </w:tc>
        <w:tc>
          <w:tcPr>
            <w:tcW w:w="2126" w:type="dxa"/>
            <w:gridSpan w:val="2"/>
            <w:shd w:val="clear" w:color="auto" w:fill="DEEAF6" w:themeFill="accent1" w:themeFillTint="33"/>
            <w:vAlign w:val="center"/>
          </w:tcPr>
          <w:p w14:paraId="6838CAF7" w14:textId="77777777" w:rsidR="000E0C82" w:rsidRPr="000E0C82" w:rsidRDefault="000E0C82" w:rsidP="000E0C82">
            <w:pPr>
              <w:spacing w:after="0" w:line="240" w:lineRule="auto"/>
              <w:ind w:left="539"/>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1</w:t>
            </w:r>
          </w:p>
        </w:tc>
      </w:tr>
      <w:tr w:rsidR="000E0C82" w:rsidRPr="000E0C82" w14:paraId="1F2DD21C" w14:textId="77777777" w:rsidTr="006A63E1">
        <w:trPr>
          <w:gridAfter w:val="2"/>
          <w:wAfter w:w="146" w:type="dxa"/>
          <w:trHeight w:val="360"/>
        </w:trPr>
        <w:tc>
          <w:tcPr>
            <w:tcW w:w="6583" w:type="dxa"/>
            <w:shd w:val="clear" w:color="auto" w:fill="DEEAF6" w:themeFill="accent1" w:themeFillTint="33"/>
            <w:vAlign w:val="center"/>
          </w:tcPr>
          <w:p w14:paraId="5F9D7DF8" w14:textId="77777777" w:rsidR="000E0C82" w:rsidRPr="000E0C82" w:rsidRDefault="000E0C82" w:rsidP="000E0C82">
            <w:pPr>
              <w:numPr>
                <w:ilvl w:val="0"/>
                <w:numId w:val="18"/>
              </w:numPr>
              <w:spacing w:after="0" w:line="240" w:lineRule="auto"/>
              <w:ind w:left="460" w:hanging="426"/>
              <w:contextualSpacing/>
              <w:jc w:val="both"/>
              <w:rPr>
                <w:rFonts w:ascii="Times New Roman" w:eastAsia="PMingLiU" w:hAnsi="Times New Roman" w:cs="Times New Roman"/>
                <w:sz w:val="20"/>
                <w:szCs w:val="20"/>
                <w:lang w:eastAsia="zh-TW"/>
              </w:rPr>
            </w:pPr>
            <w:r w:rsidRPr="000E0C82">
              <w:rPr>
                <w:rFonts w:ascii="Times New Roman" w:eastAsia="PMingLiU" w:hAnsi="Times New Roman" w:cs="Times New Roman"/>
                <w:sz w:val="20"/>
                <w:szCs w:val="20"/>
                <w:lang w:eastAsia="zh-TW"/>
              </w:rPr>
              <w:t>A prática da SBE propicia uma tomada de decisão compartilhada com a pessoa sob meus cuidados.</w:t>
            </w:r>
          </w:p>
        </w:tc>
        <w:tc>
          <w:tcPr>
            <w:tcW w:w="1380" w:type="dxa"/>
            <w:gridSpan w:val="2"/>
            <w:shd w:val="clear" w:color="auto" w:fill="DEEAF6" w:themeFill="accent1" w:themeFillTint="33"/>
            <w:vAlign w:val="center"/>
          </w:tcPr>
          <w:p w14:paraId="37F68762" w14:textId="77777777" w:rsidR="000E0C82" w:rsidRPr="000E0C82" w:rsidRDefault="000E0C82" w:rsidP="000E0C82">
            <w:pPr>
              <w:spacing w:after="0" w:line="240" w:lineRule="auto"/>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6</w:t>
            </w:r>
          </w:p>
        </w:tc>
        <w:tc>
          <w:tcPr>
            <w:tcW w:w="850" w:type="dxa"/>
            <w:gridSpan w:val="2"/>
            <w:shd w:val="clear" w:color="auto" w:fill="DEEAF6" w:themeFill="accent1" w:themeFillTint="33"/>
            <w:vAlign w:val="center"/>
          </w:tcPr>
          <w:p w14:paraId="07B490D9" w14:textId="77777777" w:rsidR="000E0C82" w:rsidRPr="000E0C82" w:rsidRDefault="000E0C82" w:rsidP="000E0C82">
            <w:pPr>
              <w:spacing w:after="0" w:line="240" w:lineRule="auto"/>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5</w:t>
            </w:r>
          </w:p>
        </w:tc>
        <w:tc>
          <w:tcPr>
            <w:tcW w:w="1597" w:type="dxa"/>
            <w:gridSpan w:val="3"/>
            <w:shd w:val="clear" w:color="auto" w:fill="DEEAF6" w:themeFill="accent1" w:themeFillTint="33"/>
            <w:vAlign w:val="center"/>
          </w:tcPr>
          <w:p w14:paraId="35258AEE" w14:textId="77777777" w:rsidR="000E0C82" w:rsidRPr="000E0C82" w:rsidRDefault="000E0C82" w:rsidP="000E0C82">
            <w:pPr>
              <w:spacing w:after="0" w:line="240" w:lineRule="auto"/>
              <w:ind w:left="293"/>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4</w:t>
            </w:r>
          </w:p>
        </w:tc>
        <w:tc>
          <w:tcPr>
            <w:tcW w:w="1172" w:type="dxa"/>
            <w:gridSpan w:val="2"/>
            <w:shd w:val="clear" w:color="auto" w:fill="DEEAF6" w:themeFill="accent1" w:themeFillTint="33"/>
            <w:vAlign w:val="center"/>
          </w:tcPr>
          <w:p w14:paraId="7C4FABD7" w14:textId="77777777" w:rsidR="000E0C82" w:rsidRPr="000E0C82" w:rsidRDefault="000E0C82" w:rsidP="000E0C82">
            <w:pPr>
              <w:spacing w:after="0" w:line="240" w:lineRule="auto"/>
              <w:ind w:left="256"/>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3</w:t>
            </w:r>
          </w:p>
        </w:tc>
        <w:tc>
          <w:tcPr>
            <w:tcW w:w="1380" w:type="dxa"/>
            <w:gridSpan w:val="3"/>
            <w:shd w:val="clear" w:color="auto" w:fill="DEEAF6" w:themeFill="accent1" w:themeFillTint="33"/>
            <w:vAlign w:val="center"/>
          </w:tcPr>
          <w:p w14:paraId="17806014" w14:textId="77777777" w:rsidR="000E0C82" w:rsidRPr="000E0C82" w:rsidRDefault="000E0C82" w:rsidP="000E0C82">
            <w:pPr>
              <w:spacing w:after="0" w:line="240" w:lineRule="auto"/>
              <w:ind w:left="501" w:hanging="283"/>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2</w:t>
            </w:r>
          </w:p>
        </w:tc>
        <w:tc>
          <w:tcPr>
            <w:tcW w:w="2126" w:type="dxa"/>
            <w:gridSpan w:val="2"/>
            <w:shd w:val="clear" w:color="auto" w:fill="DEEAF6" w:themeFill="accent1" w:themeFillTint="33"/>
            <w:vAlign w:val="center"/>
          </w:tcPr>
          <w:p w14:paraId="32F2943E" w14:textId="77777777" w:rsidR="000E0C82" w:rsidRPr="000E0C82" w:rsidRDefault="000E0C82" w:rsidP="000E0C82">
            <w:pPr>
              <w:spacing w:after="0" w:line="240" w:lineRule="auto"/>
              <w:ind w:left="539"/>
              <w:jc w:val="center"/>
              <w:rPr>
                <w:rFonts w:ascii="Arial" w:eastAsia="PMingLiU" w:hAnsi="Arial" w:cs="Times New Roman"/>
                <w:sz w:val="18"/>
                <w:szCs w:val="20"/>
                <w:lang w:val="en-US" w:eastAsia="zh-TW"/>
              </w:rPr>
            </w:pPr>
            <w:r w:rsidRPr="000E0C82">
              <w:rPr>
                <w:rFonts w:ascii="Arial" w:eastAsia="PMingLiU" w:hAnsi="Arial" w:cs="Times New Roman"/>
                <w:sz w:val="18"/>
                <w:szCs w:val="20"/>
                <w:lang w:val="en-US" w:eastAsia="zh-TW"/>
              </w:rPr>
              <w:t>1</w:t>
            </w:r>
          </w:p>
        </w:tc>
      </w:tr>
      <w:tr w:rsidR="000E0C82" w:rsidRPr="000E0C82" w14:paraId="142A7C46" w14:textId="77777777" w:rsidTr="006A63E1">
        <w:trPr>
          <w:gridAfter w:val="2"/>
          <w:wAfter w:w="146" w:type="dxa"/>
          <w:trHeight w:val="360"/>
        </w:trPr>
        <w:tc>
          <w:tcPr>
            <w:tcW w:w="6583" w:type="dxa"/>
            <w:shd w:val="clear" w:color="auto" w:fill="DEEAF6" w:themeFill="accent1" w:themeFillTint="33"/>
            <w:vAlign w:val="center"/>
          </w:tcPr>
          <w:p w14:paraId="3BE24FDE" w14:textId="77777777" w:rsidR="000E0C82" w:rsidRPr="000E0C82" w:rsidRDefault="000E0C82" w:rsidP="000E0C82">
            <w:pPr>
              <w:numPr>
                <w:ilvl w:val="0"/>
                <w:numId w:val="18"/>
              </w:numPr>
              <w:spacing w:after="0" w:line="240" w:lineRule="auto"/>
              <w:ind w:left="460" w:hanging="426"/>
              <w:contextualSpacing/>
              <w:jc w:val="both"/>
              <w:rPr>
                <w:rFonts w:ascii="Times New Roman" w:eastAsia="PMingLiU" w:hAnsi="Times New Roman" w:cs="Times New Roman"/>
                <w:sz w:val="20"/>
                <w:szCs w:val="20"/>
                <w:lang w:eastAsia="zh-TW"/>
              </w:rPr>
            </w:pPr>
            <w:r w:rsidRPr="000E0C82">
              <w:rPr>
                <w:rFonts w:ascii="Times New Roman" w:eastAsia="PMingLiU" w:hAnsi="Times New Roman" w:cs="Times New Roman"/>
                <w:sz w:val="20"/>
                <w:szCs w:val="20"/>
                <w:lang w:eastAsia="zh-TW"/>
              </w:rPr>
              <w:t>A prática da SBE aumenta a satisfação da pessoa sob meus cuidados.</w:t>
            </w:r>
          </w:p>
        </w:tc>
        <w:tc>
          <w:tcPr>
            <w:tcW w:w="1380" w:type="dxa"/>
            <w:gridSpan w:val="2"/>
            <w:shd w:val="clear" w:color="auto" w:fill="DEEAF6" w:themeFill="accent1" w:themeFillTint="33"/>
            <w:vAlign w:val="center"/>
          </w:tcPr>
          <w:p w14:paraId="741ECD5D" w14:textId="77777777" w:rsidR="000E0C82" w:rsidRPr="000E0C82" w:rsidRDefault="000E0C82" w:rsidP="000E0C82">
            <w:pPr>
              <w:spacing w:after="0" w:line="240" w:lineRule="auto"/>
              <w:jc w:val="center"/>
              <w:rPr>
                <w:rFonts w:ascii="Arial" w:eastAsia="PMingLiU" w:hAnsi="Arial" w:cs="Times New Roman"/>
                <w:sz w:val="18"/>
                <w:szCs w:val="20"/>
                <w:lang w:eastAsia="zh-TW"/>
              </w:rPr>
            </w:pPr>
            <w:r w:rsidRPr="000E0C82">
              <w:rPr>
                <w:rFonts w:ascii="Arial" w:eastAsia="PMingLiU" w:hAnsi="Arial" w:cs="Times New Roman"/>
                <w:sz w:val="18"/>
                <w:szCs w:val="20"/>
                <w:lang w:val="en-US" w:eastAsia="zh-TW"/>
              </w:rPr>
              <w:t>6</w:t>
            </w:r>
          </w:p>
        </w:tc>
        <w:tc>
          <w:tcPr>
            <w:tcW w:w="850" w:type="dxa"/>
            <w:gridSpan w:val="2"/>
            <w:shd w:val="clear" w:color="auto" w:fill="DEEAF6" w:themeFill="accent1" w:themeFillTint="33"/>
            <w:vAlign w:val="center"/>
          </w:tcPr>
          <w:p w14:paraId="5CB96132" w14:textId="77777777" w:rsidR="000E0C82" w:rsidRPr="000E0C82" w:rsidRDefault="000E0C82" w:rsidP="000E0C82">
            <w:pPr>
              <w:spacing w:after="0" w:line="240" w:lineRule="auto"/>
              <w:jc w:val="center"/>
              <w:rPr>
                <w:rFonts w:ascii="Arial" w:eastAsia="PMingLiU" w:hAnsi="Arial" w:cs="Times New Roman"/>
                <w:sz w:val="18"/>
                <w:szCs w:val="20"/>
                <w:lang w:eastAsia="zh-TW"/>
              </w:rPr>
            </w:pPr>
            <w:r w:rsidRPr="000E0C82">
              <w:rPr>
                <w:rFonts w:ascii="Arial" w:eastAsia="PMingLiU" w:hAnsi="Arial" w:cs="Times New Roman"/>
                <w:sz w:val="18"/>
                <w:szCs w:val="20"/>
                <w:lang w:val="en-US" w:eastAsia="zh-TW"/>
              </w:rPr>
              <w:t>5</w:t>
            </w:r>
          </w:p>
        </w:tc>
        <w:tc>
          <w:tcPr>
            <w:tcW w:w="1597" w:type="dxa"/>
            <w:gridSpan w:val="3"/>
            <w:shd w:val="clear" w:color="auto" w:fill="DEEAF6" w:themeFill="accent1" w:themeFillTint="33"/>
            <w:vAlign w:val="center"/>
          </w:tcPr>
          <w:p w14:paraId="4ED2911B" w14:textId="77777777" w:rsidR="000E0C82" w:rsidRPr="000E0C82" w:rsidRDefault="000E0C82" w:rsidP="000E0C82">
            <w:pPr>
              <w:spacing w:after="0" w:line="240" w:lineRule="auto"/>
              <w:ind w:left="293"/>
              <w:jc w:val="center"/>
              <w:rPr>
                <w:rFonts w:ascii="Arial" w:eastAsia="PMingLiU" w:hAnsi="Arial" w:cs="Times New Roman"/>
                <w:sz w:val="18"/>
                <w:szCs w:val="20"/>
                <w:lang w:eastAsia="zh-TW"/>
              </w:rPr>
            </w:pPr>
            <w:r w:rsidRPr="000E0C82">
              <w:rPr>
                <w:rFonts w:ascii="Arial" w:eastAsia="PMingLiU" w:hAnsi="Arial" w:cs="Times New Roman"/>
                <w:sz w:val="18"/>
                <w:szCs w:val="20"/>
                <w:lang w:val="en-US" w:eastAsia="zh-TW"/>
              </w:rPr>
              <w:t>4</w:t>
            </w:r>
          </w:p>
        </w:tc>
        <w:tc>
          <w:tcPr>
            <w:tcW w:w="1172" w:type="dxa"/>
            <w:gridSpan w:val="2"/>
            <w:shd w:val="clear" w:color="auto" w:fill="DEEAF6" w:themeFill="accent1" w:themeFillTint="33"/>
            <w:vAlign w:val="center"/>
          </w:tcPr>
          <w:p w14:paraId="7F159FC2" w14:textId="77777777" w:rsidR="000E0C82" w:rsidRPr="000E0C82" w:rsidRDefault="000E0C82" w:rsidP="000E0C82">
            <w:pPr>
              <w:spacing w:after="0" w:line="240" w:lineRule="auto"/>
              <w:ind w:left="256"/>
              <w:jc w:val="center"/>
              <w:rPr>
                <w:rFonts w:ascii="Arial" w:eastAsia="PMingLiU" w:hAnsi="Arial" w:cs="Times New Roman"/>
                <w:sz w:val="18"/>
                <w:szCs w:val="20"/>
                <w:lang w:eastAsia="zh-TW"/>
              </w:rPr>
            </w:pPr>
            <w:r w:rsidRPr="000E0C82">
              <w:rPr>
                <w:rFonts w:ascii="Arial" w:eastAsia="PMingLiU" w:hAnsi="Arial" w:cs="Times New Roman"/>
                <w:sz w:val="18"/>
                <w:szCs w:val="20"/>
                <w:lang w:val="en-US" w:eastAsia="zh-TW"/>
              </w:rPr>
              <w:t>3</w:t>
            </w:r>
          </w:p>
        </w:tc>
        <w:tc>
          <w:tcPr>
            <w:tcW w:w="1380" w:type="dxa"/>
            <w:gridSpan w:val="3"/>
            <w:shd w:val="clear" w:color="auto" w:fill="DEEAF6" w:themeFill="accent1" w:themeFillTint="33"/>
            <w:vAlign w:val="center"/>
          </w:tcPr>
          <w:p w14:paraId="7B9EC557" w14:textId="77777777" w:rsidR="000E0C82" w:rsidRPr="000E0C82" w:rsidRDefault="000E0C82" w:rsidP="000E0C82">
            <w:pPr>
              <w:spacing w:after="0" w:line="240" w:lineRule="auto"/>
              <w:ind w:left="218"/>
              <w:jc w:val="center"/>
              <w:rPr>
                <w:rFonts w:ascii="Arial" w:eastAsia="PMingLiU" w:hAnsi="Arial" w:cs="Times New Roman"/>
                <w:sz w:val="18"/>
                <w:szCs w:val="20"/>
                <w:lang w:eastAsia="zh-TW"/>
              </w:rPr>
            </w:pPr>
            <w:r w:rsidRPr="000E0C82">
              <w:rPr>
                <w:rFonts w:ascii="Arial" w:eastAsia="PMingLiU" w:hAnsi="Arial" w:cs="Times New Roman"/>
                <w:sz w:val="18"/>
                <w:szCs w:val="20"/>
                <w:lang w:val="en-US" w:eastAsia="zh-TW"/>
              </w:rPr>
              <w:t>2</w:t>
            </w:r>
          </w:p>
        </w:tc>
        <w:tc>
          <w:tcPr>
            <w:tcW w:w="2126" w:type="dxa"/>
            <w:gridSpan w:val="2"/>
            <w:shd w:val="clear" w:color="auto" w:fill="DEEAF6" w:themeFill="accent1" w:themeFillTint="33"/>
            <w:vAlign w:val="center"/>
          </w:tcPr>
          <w:p w14:paraId="1505A227" w14:textId="77777777" w:rsidR="000E0C82" w:rsidRPr="000E0C82" w:rsidRDefault="000E0C82" w:rsidP="000E0C82">
            <w:pPr>
              <w:spacing w:after="0" w:line="240" w:lineRule="auto"/>
              <w:ind w:left="1106" w:hanging="567"/>
              <w:jc w:val="center"/>
              <w:rPr>
                <w:rFonts w:ascii="Arial" w:eastAsia="PMingLiU" w:hAnsi="Arial" w:cs="Times New Roman"/>
                <w:sz w:val="18"/>
                <w:szCs w:val="20"/>
                <w:lang w:eastAsia="zh-TW"/>
              </w:rPr>
            </w:pPr>
            <w:r w:rsidRPr="000E0C82">
              <w:rPr>
                <w:rFonts w:ascii="Arial" w:eastAsia="PMingLiU" w:hAnsi="Arial" w:cs="Times New Roman"/>
                <w:sz w:val="18"/>
                <w:szCs w:val="20"/>
                <w:lang w:val="en-US" w:eastAsia="zh-TW"/>
              </w:rPr>
              <w:t>1</w:t>
            </w:r>
          </w:p>
        </w:tc>
      </w:tr>
      <w:tr w:rsidR="00670703" w:rsidRPr="00670703" w14:paraId="1A7160A3" w14:textId="77777777" w:rsidTr="006A63E1">
        <w:tc>
          <w:tcPr>
            <w:tcW w:w="10127" w:type="dxa"/>
            <w:gridSpan w:val="7"/>
            <w:tcBorders>
              <w:top w:val="single" w:sz="4" w:space="0" w:color="auto"/>
              <w:bottom w:val="single" w:sz="4" w:space="0" w:color="auto"/>
            </w:tcBorders>
            <w:vAlign w:val="center"/>
          </w:tcPr>
          <w:p w14:paraId="1DE83365" w14:textId="54D75908" w:rsidR="00670703" w:rsidRPr="006A63E1" w:rsidRDefault="00670703" w:rsidP="00670703">
            <w:pPr>
              <w:spacing w:after="0" w:line="240" w:lineRule="auto"/>
              <w:rPr>
                <w:rFonts w:ascii="Times New Roman" w:eastAsia="PMingLiU" w:hAnsi="Times New Roman" w:cs="Times New Roman"/>
                <w:b/>
                <w:sz w:val="20"/>
                <w:szCs w:val="20"/>
                <w:lang w:eastAsia="zh-TW"/>
              </w:rPr>
            </w:pPr>
            <w:r w:rsidRPr="006A63E1">
              <w:rPr>
                <w:rFonts w:ascii="Times New Roman" w:eastAsia="PMingLiU" w:hAnsi="Times New Roman" w:cs="Times New Roman"/>
                <w:b/>
                <w:sz w:val="20"/>
                <w:szCs w:val="20"/>
                <w:lang w:eastAsia="zh-TW"/>
              </w:rPr>
              <w:lastRenderedPageBreak/>
              <w:t>Por favor, circ</w:t>
            </w:r>
            <w:r w:rsidR="006A63E1">
              <w:rPr>
                <w:rFonts w:ascii="Times New Roman" w:eastAsia="PMingLiU" w:hAnsi="Times New Roman" w:cs="Times New Roman"/>
                <w:b/>
                <w:sz w:val="20"/>
                <w:szCs w:val="20"/>
                <w:lang w:eastAsia="zh-TW"/>
              </w:rPr>
              <w:t>ule a resposta mais apropriada:</w:t>
            </w:r>
          </w:p>
          <w:p w14:paraId="1894779B" w14:textId="77777777" w:rsidR="006A63E1" w:rsidRPr="00670703" w:rsidRDefault="006A63E1" w:rsidP="00670703">
            <w:pPr>
              <w:spacing w:after="0" w:line="240" w:lineRule="auto"/>
              <w:rPr>
                <w:rFonts w:ascii="Arial" w:eastAsia="PMingLiU" w:hAnsi="Arial" w:cs="Times New Roman"/>
                <w:b/>
                <w:sz w:val="18"/>
                <w:szCs w:val="20"/>
                <w:lang w:eastAsia="zh-TW"/>
              </w:rPr>
            </w:pPr>
          </w:p>
        </w:tc>
        <w:tc>
          <w:tcPr>
            <w:tcW w:w="1842" w:type="dxa"/>
            <w:gridSpan w:val="4"/>
            <w:tcBorders>
              <w:top w:val="single" w:sz="4" w:space="0" w:color="auto"/>
              <w:bottom w:val="single" w:sz="4" w:space="0" w:color="auto"/>
            </w:tcBorders>
            <w:vAlign w:val="center"/>
          </w:tcPr>
          <w:p w14:paraId="12BD2F15" w14:textId="77777777" w:rsidR="00670703" w:rsidRPr="00670703" w:rsidRDefault="00670703" w:rsidP="00670703">
            <w:pPr>
              <w:spacing w:after="0" w:line="240" w:lineRule="auto"/>
              <w:jc w:val="center"/>
              <w:rPr>
                <w:rFonts w:ascii="Arial" w:eastAsia="PMingLiU" w:hAnsi="Arial" w:cs="Times New Roman"/>
                <w:b/>
                <w:sz w:val="18"/>
                <w:szCs w:val="20"/>
                <w:lang w:eastAsia="zh-TW"/>
              </w:rPr>
            </w:pPr>
            <w:r w:rsidRPr="00670703">
              <w:rPr>
                <w:rFonts w:ascii="Arial" w:eastAsia="PMingLiU" w:hAnsi="Arial" w:cs="Times New Roman"/>
                <w:b/>
                <w:sz w:val="18"/>
                <w:szCs w:val="20"/>
                <w:lang w:eastAsia="zh-TW"/>
              </w:rPr>
              <w:t>Correto</w:t>
            </w:r>
          </w:p>
        </w:tc>
        <w:tc>
          <w:tcPr>
            <w:tcW w:w="1702" w:type="dxa"/>
            <w:gridSpan w:val="3"/>
            <w:tcBorders>
              <w:top w:val="single" w:sz="4" w:space="0" w:color="auto"/>
              <w:bottom w:val="single" w:sz="4" w:space="0" w:color="auto"/>
            </w:tcBorders>
            <w:vAlign w:val="center"/>
          </w:tcPr>
          <w:p w14:paraId="7EC3EDD3" w14:textId="77777777" w:rsidR="00670703" w:rsidRPr="00670703" w:rsidRDefault="00670703" w:rsidP="00670703">
            <w:pPr>
              <w:spacing w:after="0" w:line="240" w:lineRule="auto"/>
              <w:jc w:val="center"/>
              <w:rPr>
                <w:rFonts w:ascii="Arial" w:eastAsia="PMingLiU" w:hAnsi="Arial" w:cs="Times New Roman"/>
                <w:b/>
                <w:sz w:val="18"/>
                <w:szCs w:val="20"/>
                <w:lang w:eastAsia="zh-TW"/>
              </w:rPr>
            </w:pPr>
            <w:r w:rsidRPr="00670703">
              <w:rPr>
                <w:rFonts w:ascii="Arial" w:eastAsia="PMingLiU" w:hAnsi="Arial" w:cs="Times New Roman"/>
                <w:b/>
                <w:sz w:val="18"/>
                <w:szCs w:val="20"/>
                <w:lang w:eastAsia="zh-TW"/>
              </w:rPr>
              <w:t xml:space="preserve">Incorreto </w:t>
            </w:r>
          </w:p>
        </w:tc>
        <w:tc>
          <w:tcPr>
            <w:tcW w:w="1563" w:type="dxa"/>
            <w:gridSpan w:val="3"/>
            <w:tcBorders>
              <w:top w:val="single" w:sz="4" w:space="0" w:color="auto"/>
              <w:bottom w:val="single" w:sz="4" w:space="0" w:color="auto"/>
            </w:tcBorders>
            <w:vAlign w:val="center"/>
          </w:tcPr>
          <w:p w14:paraId="3D87B682" w14:textId="77777777" w:rsidR="00670703" w:rsidRPr="00670703" w:rsidRDefault="00670703" w:rsidP="00670703">
            <w:pPr>
              <w:spacing w:after="0" w:line="240" w:lineRule="auto"/>
              <w:jc w:val="center"/>
              <w:rPr>
                <w:rFonts w:ascii="Arial" w:eastAsia="PMingLiU" w:hAnsi="Arial" w:cs="Times New Roman"/>
                <w:b/>
                <w:sz w:val="18"/>
                <w:szCs w:val="20"/>
                <w:lang w:eastAsia="zh-TW"/>
              </w:rPr>
            </w:pPr>
            <w:r w:rsidRPr="00670703">
              <w:rPr>
                <w:rFonts w:ascii="Arial" w:eastAsia="PMingLiU" w:hAnsi="Arial" w:cs="Times New Roman"/>
                <w:b/>
                <w:sz w:val="18"/>
                <w:szCs w:val="20"/>
                <w:lang w:eastAsia="zh-TW"/>
              </w:rPr>
              <w:t xml:space="preserve">Não sei </w:t>
            </w:r>
          </w:p>
        </w:tc>
      </w:tr>
      <w:tr w:rsidR="00670703" w:rsidRPr="00670703" w14:paraId="1D2DACD6" w14:textId="77777777" w:rsidTr="006A63E1">
        <w:trPr>
          <w:trHeight w:val="360"/>
        </w:trPr>
        <w:tc>
          <w:tcPr>
            <w:tcW w:w="10127" w:type="dxa"/>
            <w:gridSpan w:val="7"/>
            <w:tcBorders>
              <w:top w:val="single" w:sz="4" w:space="0" w:color="auto"/>
              <w:left w:val="single" w:sz="4" w:space="0" w:color="auto"/>
              <w:bottom w:val="single" w:sz="4" w:space="0" w:color="auto"/>
              <w:right w:val="single" w:sz="4" w:space="0" w:color="auto"/>
            </w:tcBorders>
            <w:shd w:val="pct12" w:color="auto" w:fill="auto"/>
            <w:vAlign w:val="center"/>
          </w:tcPr>
          <w:p w14:paraId="0A9504AA" w14:textId="2DB41A63" w:rsidR="00670703" w:rsidRPr="006A63E1" w:rsidRDefault="006A63E1" w:rsidP="006A63E1">
            <w:pPr>
              <w:pStyle w:val="PargrafodaLista"/>
              <w:numPr>
                <w:ilvl w:val="0"/>
                <w:numId w:val="18"/>
              </w:numPr>
              <w:spacing w:after="0" w:line="240" w:lineRule="auto"/>
              <w:ind w:left="313"/>
              <w:jc w:val="both"/>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E</w:t>
            </w:r>
            <w:r w:rsidR="00670703" w:rsidRPr="006A63E1">
              <w:rPr>
                <w:rFonts w:ascii="Times New Roman" w:eastAsia="PMingLiU" w:hAnsi="Times New Roman" w:cs="Times New Roman"/>
                <w:sz w:val="20"/>
                <w:szCs w:val="20"/>
                <w:lang w:eastAsia="zh-TW"/>
              </w:rPr>
              <w:t>nsaios clínicos controlados, randomizados e os estudos observacionais são igualmente válidos na determinação da efetividade de um tratamento.</w:t>
            </w:r>
          </w:p>
        </w:tc>
        <w:tc>
          <w:tcPr>
            <w:tcW w:w="1842" w:type="dxa"/>
            <w:gridSpan w:val="4"/>
            <w:tcBorders>
              <w:top w:val="single" w:sz="4" w:space="0" w:color="auto"/>
              <w:left w:val="single" w:sz="4" w:space="0" w:color="auto"/>
              <w:bottom w:val="single" w:sz="4" w:space="0" w:color="auto"/>
              <w:right w:val="single" w:sz="4" w:space="0" w:color="auto"/>
            </w:tcBorders>
            <w:shd w:val="pct12" w:color="auto" w:fill="auto"/>
            <w:vAlign w:val="center"/>
          </w:tcPr>
          <w:p w14:paraId="11E0B11F" w14:textId="5BF7A01E" w:rsidR="00670703" w:rsidRPr="00670703" w:rsidRDefault="00670703" w:rsidP="00670703">
            <w:pPr>
              <w:spacing w:after="0"/>
              <w:ind w:left="402"/>
              <w:contextualSpacing/>
              <w:rPr>
                <w:rFonts w:ascii="Times New Roman" w:eastAsia="PMingLiU" w:hAnsi="Times New Roman" w:cs="Times New Roman"/>
                <w:sz w:val="18"/>
                <w:szCs w:val="18"/>
                <w:lang w:eastAsia="zh-TW"/>
              </w:rPr>
            </w:pPr>
          </w:p>
        </w:tc>
        <w:tc>
          <w:tcPr>
            <w:tcW w:w="1702"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73F7B10C" w14:textId="45C6992E" w:rsidR="00670703" w:rsidRPr="00670703" w:rsidRDefault="00670703" w:rsidP="00670703">
            <w:pPr>
              <w:spacing w:after="0"/>
              <w:ind w:hanging="318"/>
              <w:jc w:val="center"/>
              <w:rPr>
                <w:rFonts w:ascii="Times New Roman" w:eastAsia="PMingLiU" w:hAnsi="Times New Roman" w:cs="Times New Roman"/>
                <w:sz w:val="18"/>
                <w:szCs w:val="18"/>
                <w:lang w:eastAsia="zh-TW"/>
              </w:rPr>
            </w:pPr>
          </w:p>
        </w:tc>
        <w:tc>
          <w:tcPr>
            <w:tcW w:w="1563"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005021CF" w14:textId="6EEF6455" w:rsidR="00670703" w:rsidRPr="00670703" w:rsidRDefault="00670703" w:rsidP="00670703">
            <w:pPr>
              <w:spacing w:after="0"/>
              <w:ind w:hanging="318"/>
              <w:jc w:val="center"/>
              <w:rPr>
                <w:rFonts w:ascii="Times New Roman" w:eastAsia="PMingLiU" w:hAnsi="Times New Roman" w:cs="Times New Roman"/>
                <w:sz w:val="18"/>
                <w:szCs w:val="18"/>
                <w:lang w:eastAsia="zh-TW"/>
              </w:rPr>
            </w:pPr>
          </w:p>
        </w:tc>
      </w:tr>
      <w:tr w:rsidR="00670703" w:rsidRPr="00670703" w14:paraId="630DEC2D" w14:textId="77777777" w:rsidTr="006A63E1">
        <w:trPr>
          <w:trHeight w:val="360"/>
        </w:trPr>
        <w:tc>
          <w:tcPr>
            <w:tcW w:w="10127" w:type="dxa"/>
            <w:gridSpan w:val="7"/>
            <w:tcBorders>
              <w:top w:val="single" w:sz="4" w:space="0" w:color="auto"/>
              <w:left w:val="single" w:sz="4" w:space="0" w:color="auto"/>
              <w:bottom w:val="single" w:sz="4" w:space="0" w:color="auto"/>
              <w:right w:val="single" w:sz="4" w:space="0" w:color="auto"/>
            </w:tcBorders>
            <w:shd w:val="pct12" w:color="auto" w:fill="auto"/>
            <w:vAlign w:val="center"/>
          </w:tcPr>
          <w:p w14:paraId="7C4C4EC7" w14:textId="77777777" w:rsidR="00670703" w:rsidRPr="006A63E1" w:rsidRDefault="00670703" w:rsidP="00670703">
            <w:pPr>
              <w:numPr>
                <w:ilvl w:val="0"/>
                <w:numId w:val="18"/>
              </w:numPr>
              <w:spacing w:after="0" w:line="240" w:lineRule="auto"/>
              <w:ind w:left="360"/>
              <w:contextualSpacing/>
              <w:jc w:val="both"/>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xml:space="preserve"> Viés de publicação em uma metanálise representa viés de seleção.</w:t>
            </w:r>
          </w:p>
        </w:tc>
        <w:tc>
          <w:tcPr>
            <w:tcW w:w="1842" w:type="dxa"/>
            <w:gridSpan w:val="4"/>
            <w:tcBorders>
              <w:top w:val="single" w:sz="4" w:space="0" w:color="auto"/>
              <w:left w:val="single" w:sz="4" w:space="0" w:color="auto"/>
              <w:bottom w:val="single" w:sz="4" w:space="0" w:color="auto"/>
              <w:right w:val="single" w:sz="4" w:space="0" w:color="auto"/>
            </w:tcBorders>
            <w:shd w:val="pct12" w:color="auto" w:fill="auto"/>
            <w:vAlign w:val="center"/>
          </w:tcPr>
          <w:p w14:paraId="167729FF" w14:textId="0A0E26EA" w:rsidR="00670703" w:rsidRPr="00670703" w:rsidRDefault="006A63E1" w:rsidP="006A63E1">
            <w:pPr>
              <w:spacing w:after="0"/>
              <w:ind w:hanging="318"/>
              <w:rPr>
                <w:rFonts w:ascii="Times New Roman" w:eastAsia="PMingLiU" w:hAnsi="Times New Roman" w:cs="Times New Roman"/>
                <w:sz w:val="18"/>
                <w:szCs w:val="18"/>
                <w:lang w:eastAsia="zh-TW"/>
              </w:rPr>
            </w:pPr>
            <w:r>
              <w:rPr>
                <w:rFonts w:ascii="Times New Roman" w:eastAsia="PMingLiU" w:hAnsi="Times New Roman" w:cs="Times New Roman"/>
                <w:sz w:val="18"/>
                <w:szCs w:val="18"/>
                <w:lang w:eastAsia="zh-TW"/>
              </w:rPr>
              <w:t>3</w:t>
            </w:r>
          </w:p>
        </w:tc>
        <w:tc>
          <w:tcPr>
            <w:tcW w:w="1702"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7492DF4B" w14:textId="77777777" w:rsidR="00670703" w:rsidRPr="00670703" w:rsidRDefault="00670703" w:rsidP="00670703">
            <w:pPr>
              <w:spacing w:after="0"/>
              <w:ind w:hanging="318"/>
              <w:jc w:val="center"/>
              <w:rPr>
                <w:rFonts w:ascii="Times New Roman" w:eastAsia="PMingLiU" w:hAnsi="Times New Roman" w:cs="Times New Roman"/>
                <w:sz w:val="18"/>
                <w:szCs w:val="18"/>
                <w:lang w:eastAsia="zh-TW"/>
              </w:rPr>
            </w:pPr>
          </w:p>
        </w:tc>
        <w:tc>
          <w:tcPr>
            <w:tcW w:w="1563"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418D4146" w14:textId="77777777" w:rsidR="00670703" w:rsidRPr="00670703" w:rsidRDefault="00670703" w:rsidP="00670703">
            <w:pPr>
              <w:spacing w:after="0"/>
              <w:ind w:hanging="318"/>
              <w:jc w:val="center"/>
              <w:rPr>
                <w:rFonts w:ascii="Times New Roman" w:eastAsia="PMingLiU" w:hAnsi="Times New Roman" w:cs="Times New Roman"/>
                <w:sz w:val="18"/>
                <w:szCs w:val="18"/>
                <w:lang w:eastAsia="zh-TW"/>
              </w:rPr>
            </w:pPr>
          </w:p>
        </w:tc>
      </w:tr>
      <w:tr w:rsidR="006A63E1" w:rsidRPr="00C12648" w14:paraId="12543865" w14:textId="77777777" w:rsidTr="006A63E1">
        <w:trPr>
          <w:trHeight w:val="360"/>
        </w:trPr>
        <w:tc>
          <w:tcPr>
            <w:tcW w:w="10127" w:type="dxa"/>
            <w:gridSpan w:val="7"/>
            <w:tcBorders>
              <w:top w:val="single" w:sz="4" w:space="0" w:color="auto"/>
              <w:left w:val="single" w:sz="4" w:space="0" w:color="auto"/>
              <w:bottom w:val="single" w:sz="4" w:space="0" w:color="auto"/>
              <w:right w:val="single" w:sz="4" w:space="0" w:color="auto"/>
            </w:tcBorders>
            <w:shd w:val="pct12" w:color="auto" w:fill="auto"/>
            <w:vAlign w:val="center"/>
          </w:tcPr>
          <w:p w14:paraId="37AF43E1" w14:textId="6C8D0F86" w:rsidR="006A63E1" w:rsidRPr="006A63E1" w:rsidRDefault="006A63E1" w:rsidP="006A63E1">
            <w:pPr>
              <w:pStyle w:val="PargrafodaLista"/>
              <w:numPr>
                <w:ilvl w:val="0"/>
                <w:numId w:val="18"/>
              </w:numPr>
              <w:spacing w:after="0"/>
              <w:ind w:hanging="696"/>
              <w:jc w:val="both"/>
              <w:rPr>
                <w:sz w:val="20"/>
                <w:szCs w:val="20"/>
              </w:rPr>
            </w:pPr>
            <w:r w:rsidRPr="006A63E1">
              <w:rPr>
                <w:sz w:val="20"/>
                <w:szCs w:val="20"/>
              </w:rPr>
              <w:t>A randomização em um ensaio clínico ajuda a reduzir o tamanho amostral.</w:t>
            </w:r>
          </w:p>
        </w:tc>
        <w:tc>
          <w:tcPr>
            <w:tcW w:w="1842" w:type="dxa"/>
            <w:gridSpan w:val="4"/>
            <w:tcBorders>
              <w:top w:val="single" w:sz="4" w:space="0" w:color="auto"/>
              <w:left w:val="single" w:sz="4" w:space="0" w:color="auto"/>
              <w:bottom w:val="single" w:sz="4" w:space="0" w:color="auto"/>
              <w:right w:val="single" w:sz="4" w:space="0" w:color="auto"/>
            </w:tcBorders>
            <w:shd w:val="pct12" w:color="auto" w:fill="auto"/>
            <w:vAlign w:val="center"/>
          </w:tcPr>
          <w:p w14:paraId="59CBD193" w14:textId="77777777" w:rsidR="006A63E1" w:rsidRPr="00C12648" w:rsidRDefault="006A63E1" w:rsidP="00EA2780">
            <w:pPr>
              <w:ind w:hanging="318"/>
              <w:jc w:val="center"/>
              <w:rPr>
                <w:sz w:val="18"/>
                <w:szCs w:val="18"/>
              </w:rPr>
            </w:pPr>
          </w:p>
        </w:tc>
        <w:tc>
          <w:tcPr>
            <w:tcW w:w="1701"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7B33CF23" w14:textId="77777777" w:rsidR="006A63E1" w:rsidRPr="00C12648" w:rsidRDefault="006A63E1" w:rsidP="00EA2780">
            <w:pPr>
              <w:ind w:hanging="318"/>
              <w:jc w:val="center"/>
              <w:rPr>
                <w:sz w:val="18"/>
                <w:szCs w:val="18"/>
              </w:rPr>
            </w:pPr>
          </w:p>
        </w:tc>
        <w:tc>
          <w:tcPr>
            <w:tcW w:w="1559"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0D9E70A6" w14:textId="77777777" w:rsidR="006A63E1" w:rsidRPr="00C12648" w:rsidRDefault="006A63E1" w:rsidP="00EA2780">
            <w:pPr>
              <w:ind w:hanging="318"/>
              <w:jc w:val="center"/>
              <w:rPr>
                <w:sz w:val="18"/>
                <w:szCs w:val="18"/>
              </w:rPr>
            </w:pPr>
          </w:p>
        </w:tc>
      </w:tr>
      <w:tr w:rsidR="006A63E1" w:rsidRPr="00C12648" w14:paraId="145DDB63" w14:textId="77777777" w:rsidTr="006A63E1">
        <w:trPr>
          <w:trHeight w:val="360"/>
        </w:trPr>
        <w:tc>
          <w:tcPr>
            <w:tcW w:w="10127" w:type="dxa"/>
            <w:gridSpan w:val="7"/>
            <w:tcBorders>
              <w:top w:val="single" w:sz="4" w:space="0" w:color="auto"/>
              <w:left w:val="single" w:sz="4" w:space="0" w:color="auto"/>
              <w:bottom w:val="single" w:sz="4" w:space="0" w:color="auto"/>
              <w:right w:val="single" w:sz="4" w:space="0" w:color="auto"/>
            </w:tcBorders>
            <w:shd w:val="pct12" w:color="auto" w:fill="auto"/>
            <w:vAlign w:val="center"/>
          </w:tcPr>
          <w:p w14:paraId="440434FC" w14:textId="77777777" w:rsidR="006A63E1" w:rsidRPr="006A63E1" w:rsidRDefault="006A63E1" w:rsidP="006A63E1">
            <w:pPr>
              <w:pStyle w:val="PargrafodaLista"/>
              <w:numPr>
                <w:ilvl w:val="0"/>
                <w:numId w:val="18"/>
              </w:numPr>
              <w:spacing w:after="0"/>
              <w:ind w:left="460" w:hanging="426"/>
              <w:jc w:val="both"/>
              <w:rPr>
                <w:sz w:val="20"/>
                <w:szCs w:val="20"/>
              </w:rPr>
            </w:pPr>
            <w:r w:rsidRPr="006A63E1">
              <w:rPr>
                <w:sz w:val="20"/>
                <w:szCs w:val="20"/>
              </w:rPr>
              <w:t>Estudos transversais são os melhores delineamentos para avaliar fatores prognósticos.</w:t>
            </w:r>
          </w:p>
        </w:tc>
        <w:tc>
          <w:tcPr>
            <w:tcW w:w="1842" w:type="dxa"/>
            <w:gridSpan w:val="4"/>
            <w:tcBorders>
              <w:top w:val="single" w:sz="4" w:space="0" w:color="auto"/>
              <w:left w:val="single" w:sz="4" w:space="0" w:color="auto"/>
              <w:bottom w:val="single" w:sz="4" w:space="0" w:color="auto"/>
              <w:right w:val="single" w:sz="4" w:space="0" w:color="auto"/>
            </w:tcBorders>
            <w:shd w:val="pct12" w:color="auto" w:fill="auto"/>
            <w:vAlign w:val="center"/>
          </w:tcPr>
          <w:p w14:paraId="70718D86" w14:textId="77777777" w:rsidR="006A63E1" w:rsidRPr="00C12648" w:rsidRDefault="006A63E1" w:rsidP="00EA2780">
            <w:pPr>
              <w:ind w:hanging="318"/>
              <w:jc w:val="center"/>
              <w:rPr>
                <w:sz w:val="18"/>
                <w:szCs w:val="18"/>
              </w:rPr>
            </w:pPr>
          </w:p>
        </w:tc>
        <w:tc>
          <w:tcPr>
            <w:tcW w:w="1701"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4F4F2FAF" w14:textId="77777777" w:rsidR="006A63E1" w:rsidRPr="00C12648" w:rsidRDefault="006A63E1" w:rsidP="00EA2780">
            <w:pPr>
              <w:ind w:hanging="318"/>
              <w:jc w:val="center"/>
              <w:rPr>
                <w:sz w:val="18"/>
                <w:szCs w:val="18"/>
              </w:rPr>
            </w:pPr>
          </w:p>
        </w:tc>
        <w:tc>
          <w:tcPr>
            <w:tcW w:w="1559"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2BE53CE5" w14:textId="77777777" w:rsidR="006A63E1" w:rsidRPr="00C12648" w:rsidRDefault="006A63E1" w:rsidP="00EA2780">
            <w:pPr>
              <w:ind w:hanging="318"/>
              <w:jc w:val="center"/>
              <w:rPr>
                <w:sz w:val="18"/>
                <w:szCs w:val="18"/>
              </w:rPr>
            </w:pPr>
          </w:p>
        </w:tc>
      </w:tr>
      <w:tr w:rsidR="006A63E1" w:rsidRPr="00F87424" w14:paraId="4DCD16EF" w14:textId="77777777" w:rsidTr="006A63E1">
        <w:trPr>
          <w:trHeight w:val="360"/>
        </w:trPr>
        <w:tc>
          <w:tcPr>
            <w:tcW w:w="10127" w:type="dxa"/>
            <w:gridSpan w:val="7"/>
            <w:tcBorders>
              <w:top w:val="single" w:sz="4" w:space="0" w:color="auto"/>
              <w:left w:val="single" w:sz="4" w:space="0" w:color="auto"/>
              <w:bottom w:val="single" w:sz="4" w:space="0" w:color="auto"/>
              <w:right w:val="single" w:sz="4" w:space="0" w:color="auto"/>
            </w:tcBorders>
            <w:shd w:val="pct12" w:color="auto" w:fill="auto"/>
            <w:vAlign w:val="center"/>
          </w:tcPr>
          <w:p w14:paraId="6FB60F4C" w14:textId="77777777" w:rsidR="006A63E1" w:rsidRPr="006A63E1" w:rsidRDefault="006A63E1" w:rsidP="006A63E1">
            <w:pPr>
              <w:pStyle w:val="PargrafodaLista"/>
              <w:numPr>
                <w:ilvl w:val="0"/>
                <w:numId w:val="18"/>
              </w:numPr>
              <w:spacing w:after="0"/>
              <w:ind w:left="460" w:hanging="426"/>
              <w:jc w:val="both"/>
              <w:rPr>
                <w:sz w:val="20"/>
                <w:szCs w:val="20"/>
              </w:rPr>
            </w:pPr>
            <w:r w:rsidRPr="006A63E1">
              <w:rPr>
                <w:sz w:val="20"/>
                <w:szCs w:val="20"/>
              </w:rPr>
              <w:t>Um recente ensaio clínico randomizado descobriu que 29% dos diabéticos com doença coronariana tratados com pravastatina, apresentaram evento coronariano recorrente durante cinco anos de seguimento. Enquanto que, no grupo placebo, 37% sofreram eventos coronarianos recorrentes. A redução absoluta do risco para eventos recorrentes é 8%. A redução do risco relativo para eventos recorrentes é 22%. O número necessário para tratar para prevenir um evento recorrente é 12,5.</w:t>
            </w:r>
          </w:p>
        </w:tc>
        <w:tc>
          <w:tcPr>
            <w:tcW w:w="1842" w:type="dxa"/>
            <w:gridSpan w:val="4"/>
            <w:tcBorders>
              <w:top w:val="single" w:sz="4" w:space="0" w:color="auto"/>
              <w:left w:val="single" w:sz="4" w:space="0" w:color="auto"/>
              <w:bottom w:val="single" w:sz="4" w:space="0" w:color="auto"/>
              <w:right w:val="single" w:sz="4" w:space="0" w:color="auto"/>
            </w:tcBorders>
            <w:shd w:val="pct12" w:color="auto" w:fill="auto"/>
            <w:vAlign w:val="center"/>
          </w:tcPr>
          <w:p w14:paraId="3675C880" w14:textId="77777777" w:rsidR="006A63E1" w:rsidRPr="00F87424" w:rsidRDefault="006A63E1" w:rsidP="00EA2780">
            <w:pPr>
              <w:ind w:hanging="318"/>
              <w:jc w:val="center"/>
              <w:rPr>
                <w:rFonts w:ascii="Arial" w:hAnsi="Arial"/>
                <w:sz w:val="18"/>
              </w:rPr>
            </w:pPr>
          </w:p>
        </w:tc>
        <w:tc>
          <w:tcPr>
            <w:tcW w:w="1701"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5F99B3EF" w14:textId="77777777" w:rsidR="006A63E1" w:rsidRPr="00F87424" w:rsidRDefault="006A63E1" w:rsidP="00EA2780">
            <w:pPr>
              <w:ind w:hanging="318"/>
              <w:jc w:val="center"/>
              <w:rPr>
                <w:rFonts w:ascii="Arial" w:hAnsi="Arial"/>
                <w:sz w:val="18"/>
              </w:rPr>
            </w:pPr>
          </w:p>
        </w:tc>
        <w:tc>
          <w:tcPr>
            <w:tcW w:w="1559"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2698C512" w14:textId="77777777" w:rsidR="006A63E1" w:rsidRPr="00F87424" w:rsidRDefault="006A63E1" w:rsidP="00EA2780">
            <w:pPr>
              <w:ind w:hanging="318"/>
              <w:jc w:val="center"/>
              <w:rPr>
                <w:rFonts w:ascii="Arial" w:hAnsi="Arial"/>
                <w:sz w:val="18"/>
              </w:rPr>
            </w:pPr>
          </w:p>
        </w:tc>
      </w:tr>
      <w:tr w:rsidR="006A63E1" w:rsidRPr="00F87424" w14:paraId="4C66E9DA" w14:textId="77777777" w:rsidTr="006A63E1">
        <w:trPr>
          <w:trHeight w:val="360"/>
        </w:trPr>
        <w:tc>
          <w:tcPr>
            <w:tcW w:w="10127" w:type="dxa"/>
            <w:gridSpan w:val="7"/>
            <w:tcBorders>
              <w:top w:val="single" w:sz="4" w:space="0" w:color="auto"/>
              <w:left w:val="single" w:sz="4" w:space="0" w:color="auto"/>
              <w:bottom w:val="single" w:sz="4" w:space="0" w:color="auto"/>
              <w:right w:val="single" w:sz="4" w:space="0" w:color="auto"/>
            </w:tcBorders>
            <w:shd w:val="pct12" w:color="auto" w:fill="auto"/>
            <w:vAlign w:val="center"/>
          </w:tcPr>
          <w:p w14:paraId="4FF5AF08" w14:textId="77777777" w:rsidR="006A63E1" w:rsidRPr="006A63E1" w:rsidRDefault="006A63E1" w:rsidP="006A63E1">
            <w:pPr>
              <w:pStyle w:val="PargrafodaLista"/>
              <w:numPr>
                <w:ilvl w:val="0"/>
                <w:numId w:val="18"/>
              </w:numPr>
              <w:spacing w:after="0"/>
              <w:ind w:left="460" w:hanging="426"/>
              <w:jc w:val="both"/>
              <w:rPr>
                <w:sz w:val="20"/>
                <w:szCs w:val="20"/>
              </w:rPr>
            </w:pPr>
            <w:r w:rsidRPr="006A63E1">
              <w:rPr>
                <w:sz w:val="20"/>
                <w:szCs w:val="20"/>
              </w:rPr>
              <w:t>O estudo recente HERS comparou mulheres que utilizam reposição hormonal com estrogênio versus mulheres que utilizaram placebo. Os resultados revelaram um risco relativo de eventos tromboembólicos de 2,89 para as mulheres que usaram estrogênio. Isso sugere que o tratamento com estrogênio representa risco coronariano. Para que esta diferença seja estatisticamente significante, deve-se verificar o intervalo de confiança. Um exemplo de intervalo de confiança que nos levaria a concluir que a taxa de eventos tromboembólicos venosos foi de fato (estatisticamente) diferente para estes dois grupos de tratamento seria algo que englobe 2,89 e inclui o 1,0 dentro do intervalo.</w:t>
            </w:r>
          </w:p>
        </w:tc>
        <w:tc>
          <w:tcPr>
            <w:tcW w:w="1842" w:type="dxa"/>
            <w:gridSpan w:val="4"/>
            <w:tcBorders>
              <w:top w:val="single" w:sz="4" w:space="0" w:color="auto"/>
              <w:left w:val="single" w:sz="4" w:space="0" w:color="auto"/>
              <w:bottom w:val="single" w:sz="4" w:space="0" w:color="auto"/>
              <w:right w:val="single" w:sz="4" w:space="0" w:color="auto"/>
            </w:tcBorders>
            <w:shd w:val="pct12" w:color="auto" w:fill="auto"/>
            <w:vAlign w:val="center"/>
          </w:tcPr>
          <w:p w14:paraId="1F48A870" w14:textId="77777777" w:rsidR="006A63E1" w:rsidRPr="00F87424" w:rsidRDefault="006A63E1" w:rsidP="00EA2780">
            <w:pPr>
              <w:ind w:hanging="318"/>
              <w:jc w:val="center"/>
              <w:rPr>
                <w:rFonts w:ascii="Arial" w:hAnsi="Arial"/>
                <w:sz w:val="18"/>
              </w:rPr>
            </w:pPr>
          </w:p>
        </w:tc>
        <w:tc>
          <w:tcPr>
            <w:tcW w:w="1701"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4172A50F" w14:textId="77777777" w:rsidR="006A63E1" w:rsidRPr="00F87424" w:rsidRDefault="006A63E1" w:rsidP="00EA2780">
            <w:pPr>
              <w:ind w:hanging="318"/>
              <w:jc w:val="center"/>
              <w:rPr>
                <w:rFonts w:ascii="Arial" w:hAnsi="Arial"/>
                <w:sz w:val="18"/>
              </w:rPr>
            </w:pPr>
          </w:p>
        </w:tc>
        <w:tc>
          <w:tcPr>
            <w:tcW w:w="1559" w:type="dxa"/>
            <w:gridSpan w:val="3"/>
            <w:tcBorders>
              <w:top w:val="single" w:sz="4" w:space="0" w:color="auto"/>
              <w:left w:val="single" w:sz="4" w:space="0" w:color="auto"/>
              <w:bottom w:val="single" w:sz="4" w:space="0" w:color="auto"/>
              <w:right w:val="single" w:sz="4" w:space="0" w:color="auto"/>
            </w:tcBorders>
            <w:shd w:val="pct12" w:color="auto" w:fill="auto"/>
            <w:vAlign w:val="center"/>
          </w:tcPr>
          <w:p w14:paraId="6632F827" w14:textId="77777777" w:rsidR="006A63E1" w:rsidRPr="00F87424" w:rsidRDefault="006A63E1" w:rsidP="00EA2780">
            <w:pPr>
              <w:ind w:hanging="318"/>
              <w:jc w:val="center"/>
              <w:rPr>
                <w:rFonts w:ascii="Arial" w:hAnsi="Arial"/>
                <w:sz w:val="18"/>
              </w:rPr>
            </w:pPr>
          </w:p>
        </w:tc>
      </w:tr>
    </w:tbl>
    <w:p w14:paraId="22F93AE5" w14:textId="77777777" w:rsidR="00155FA8" w:rsidRDefault="00155FA8" w:rsidP="00391593">
      <w:pPr>
        <w:spacing w:line="360" w:lineRule="auto"/>
        <w:jc w:val="both"/>
        <w:rPr>
          <w:rFonts w:ascii="Arial" w:hAnsi="Arial" w:cs="Arial"/>
          <w:b/>
          <w:sz w:val="24"/>
          <w:szCs w:val="24"/>
        </w:rPr>
      </w:pPr>
    </w:p>
    <w:p w14:paraId="238852BB" w14:textId="5ADC198B" w:rsidR="006A63E1" w:rsidRPr="006A63E1" w:rsidRDefault="006A63E1" w:rsidP="006A63E1">
      <w:pPr>
        <w:spacing w:after="0" w:line="240" w:lineRule="auto"/>
        <w:rPr>
          <w:rFonts w:ascii="Times New Roman" w:eastAsia="PMingLiU" w:hAnsi="Times New Roman" w:cs="Times New Roman"/>
          <w:sz w:val="20"/>
          <w:szCs w:val="20"/>
          <w:lang w:eastAsia="zh-TW"/>
        </w:rPr>
      </w:pPr>
      <w:r>
        <w:rPr>
          <w:rFonts w:ascii="Times New Roman" w:eastAsia="PMingLiU" w:hAnsi="Times New Roman" w:cs="Times New Roman"/>
          <w:sz w:val="20"/>
          <w:szCs w:val="20"/>
          <w:lang w:eastAsia="zh-TW"/>
        </w:rPr>
        <w:t>24</w:t>
      </w:r>
      <w:r w:rsidRPr="006A63E1">
        <w:rPr>
          <w:rFonts w:ascii="Times New Roman" w:eastAsia="PMingLiU" w:hAnsi="Times New Roman" w:cs="Times New Roman"/>
          <w:sz w:val="20"/>
          <w:szCs w:val="20"/>
          <w:lang w:eastAsia="zh-TW"/>
        </w:rPr>
        <w:t xml:space="preserve"> </w:t>
      </w:r>
      <w:r w:rsidRPr="006A63E1">
        <w:rPr>
          <w:rFonts w:ascii="Times New Roman" w:eastAsia="PMingLiU" w:hAnsi="Times New Roman" w:cs="Times New Roman"/>
          <w:b/>
          <w:sz w:val="20"/>
          <w:szCs w:val="20"/>
          <w:lang w:eastAsia="zh-TW"/>
        </w:rPr>
        <w:t>. Marque as opções que traduzem os seus desafios para implementar as práticas da SBE (selecione as três opções mais importantes)</w:t>
      </w:r>
    </w:p>
    <w:p w14:paraId="3FDAA354" w14:textId="77777777" w:rsidR="006A63E1" w:rsidRPr="006A63E1" w:rsidRDefault="006A63E1" w:rsidP="006A63E1">
      <w:pPr>
        <w:spacing w:after="0" w:line="240" w:lineRule="auto"/>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 Não existe cultura da prática da SBE em meu local de trabalho</w:t>
      </w:r>
    </w:p>
    <w:p w14:paraId="41B8ADB9" w14:textId="77777777" w:rsidR="006A63E1" w:rsidRPr="006A63E1" w:rsidRDefault="006A63E1" w:rsidP="006A63E1">
      <w:pPr>
        <w:spacing w:after="0" w:line="240" w:lineRule="auto"/>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)Evidências insuficientes para muitos dos problemas de saúde cotidianos</w:t>
      </w:r>
    </w:p>
    <w:p w14:paraId="64ED74BC" w14:textId="77777777" w:rsidR="006A63E1" w:rsidRPr="006A63E1" w:rsidRDefault="006A63E1" w:rsidP="006A63E1">
      <w:pPr>
        <w:spacing w:after="0" w:line="240" w:lineRule="auto"/>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 Falta de apoio institucional</w:t>
      </w:r>
    </w:p>
    <w:p w14:paraId="04A44B09" w14:textId="77777777" w:rsidR="006A63E1" w:rsidRPr="006A63E1" w:rsidRDefault="006A63E1" w:rsidP="006A63E1">
      <w:pPr>
        <w:spacing w:after="0" w:line="240" w:lineRule="auto"/>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 Falta de tempo</w:t>
      </w:r>
    </w:p>
    <w:p w14:paraId="2DDF399D" w14:textId="77777777" w:rsidR="006A63E1" w:rsidRPr="006A63E1" w:rsidRDefault="006A63E1" w:rsidP="006A63E1">
      <w:pPr>
        <w:spacing w:after="0" w:line="240" w:lineRule="auto"/>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 Falta de acesso às fontes de informação</w:t>
      </w:r>
    </w:p>
    <w:p w14:paraId="67B20F5A" w14:textId="77777777" w:rsidR="006A63E1" w:rsidRPr="006A63E1" w:rsidRDefault="006A63E1" w:rsidP="006A63E1">
      <w:pPr>
        <w:spacing w:after="0" w:line="240" w:lineRule="auto"/>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 Método complexo de aprender e de dominar</w:t>
      </w:r>
    </w:p>
    <w:p w14:paraId="3503EF4D" w14:textId="77777777" w:rsidR="006A63E1" w:rsidRPr="006A63E1" w:rsidRDefault="006A63E1" w:rsidP="006A63E1">
      <w:pPr>
        <w:spacing w:after="0" w:line="240" w:lineRule="auto"/>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 Não tenho dificuldades para tomar decisões de acordo com os fundamentos propostos pela prática da SBE</w:t>
      </w:r>
    </w:p>
    <w:p w14:paraId="4E552A4C" w14:textId="73001D42" w:rsidR="00155FA8" w:rsidRPr="005734CD" w:rsidRDefault="006A63E1" w:rsidP="006A63E1">
      <w:pPr>
        <w:spacing w:line="360" w:lineRule="auto"/>
        <w:jc w:val="both"/>
        <w:rPr>
          <w:rFonts w:ascii="Arial" w:hAnsi="Arial" w:cs="Arial"/>
          <w:b/>
          <w:sz w:val="24"/>
          <w:szCs w:val="24"/>
        </w:rPr>
      </w:pPr>
      <w:r w:rsidRPr="006A63E1">
        <w:rPr>
          <w:rFonts w:ascii="Times New Roman" w:eastAsia="PMingLiU" w:hAnsi="Times New Roman" w:cs="Times New Roman"/>
          <w:sz w:val="20"/>
          <w:szCs w:val="20"/>
          <w:lang w:eastAsia="zh-TW"/>
        </w:rPr>
        <w:t xml:space="preserve">(    ) </w:t>
      </w:r>
      <w:r w:rsidRPr="006A63E1">
        <w:rPr>
          <w:rFonts w:ascii="Times New Roman" w:eastAsia="PMingLiU" w:hAnsi="Times New Roman" w:cs="Times New Roman"/>
          <w:b/>
          <w:sz w:val="20"/>
          <w:szCs w:val="20"/>
          <w:lang w:eastAsia="zh-TW"/>
        </w:rPr>
        <w:t>Nenhuma das anteriores, pois não utilizo a prática da SBE.</w:t>
      </w:r>
    </w:p>
    <w:tbl>
      <w:tblPr>
        <w:tblW w:w="15230" w:type="dxa"/>
        <w:tblInd w:w="-62" w:type="dxa"/>
        <w:tblLayout w:type="fixed"/>
        <w:tblCellMar>
          <w:left w:w="28" w:type="dxa"/>
          <w:right w:w="28" w:type="dxa"/>
        </w:tblCellMar>
        <w:tblLook w:val="0000" w:firstRow="0" w:lastRow="0" w:firstColumn="0" w:lastColumn="0" w:noHBand="0" w:noVBand="0"/>
      </w:tblPr>
      <w:tblGrid>
        <w:gridCol w:w="15230"/>
      </w:tblGrid>
      <w:tr w:rsidR="006A63E1" w:rsidRPr="006A63E1" w14:paraId="0AECFDCA" w14:textId="77777777" w:rsidTr="00EA2780">
        <w:trPr>
          <w:trHeight w:val="360"/>
        </w:trPr>
        <w:tc>
          <w:tcPr>
            <w:tcW w:w="15230" w:type="dxa"/>
            <w:shd w:val="pct12" w:color="auto" w:fill="auto"/>
            <w:vAlign w:val="center"/>
          </w:tcPr>
          <w:p w14:paraId="11ABE7EC" w14:textId="75964792" w:rsidR="006A63E1" w:rsidRPr="006A63E1" w:rsidRDefault="006A63E1" w:rsidP="006A63E1">
            <w:pPr>
              <w:spacing w:after="0" w:line="240" w:lineRule="auto"/>
              <w:rPr>
                <w:rFonts w:ascii="Arial" w:eastAsia="PMingLiU" w:hAnsi="Arial" w:cs="Times New Roman"/>
                <w:sz w:val="18"/>
                <w:szCs w:val="20"/>
                <w:lang w:eastAsia="zh-TW"/>
              </w:rPr>
            </w:pPr>
            <w:r>
              <w:rPr>
                <w:rFonts w:ascii="Times New Roman" w:eastAsia="PMingLiU" w:hAnsi="Times New Roman" w:cs="Times New Roman"/>
                <w:sz w:val="20"/>
                <w:szCs w:val="20"/>
                <w:lang w:eastAsia="zh-TW"/>
              </w:rPr>
              <w:t>25</w:t>
            </w:r>
            <w:r w:rsidRPr="006A63E1">
              <w:rPr>
                <w:rFonts w:ascii="Times New Roman" w:eastAsia="PMingLiU" w:hAnsi="Times New Roman" w:cs="Times New Roman"/>
                <w:sz w:val="20"/>
                <w:szCs w:val="20"/>
                <w:lang w:eastAsia="zh-TW"/>
              </w:rPr>
              <w:t xml:space="preserve"> .</w:t>
            </w:r>
            <w:r w:rsidRPr="006A63E1">
              <w:rPr>
                <w:rFonts w:ascii="Times New Roman" w:eastAsia="PMingLiU" w:hAnsi="Times New Roman" w:cs="Times New Roman"/>
                <w:b/>
                <w:sz w:val="20"/>
                <w:szCs w:val="20"/>
                <w:lang w:eastAsia="zh-TW"/>
              </w:rPr>
              <w:t>Na minha prática utilizo protocolos clínicos elaborados por (Selecione as opções possíveis):</w:t>
            </w:r>
          </w:p>
        </w:tc>
      </w:tr>
      <w:tr w:rsidR="006A63E1" w:rsidRPr="006A63E1" w14:paraId="4A7EB738" w14:textId="77777777" w:rsidTr="00EA2780">
        <w:trPr>
          <w:trHeight w:val="360"/>
        </w:trPr>
        <w:tc>
          <w:tcPr>
            <w:tcW w:w="15230" w:type="dxa"/>
            <w:shd w:val="pct12" w:color="auto" w:fill="auto"/>
            <w:vAlign w:val="center"/>
          </w:tcPr>
          <w:p w14:paraId="40D0D293" w14:textId="77777777" w:rsidR="006A63E1" w:rsidRPr="006A63E1" w:rsidRDefault="006A63E1" w:rsidP="006A63E1">
            <w:pPr>
              <w:spacing w:after="0" w:line="240" w:lineRule="auto"/>
              <w:ind w:left="34"/>
              <w:contextualSpacing/>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lastRenderedPageBreak/>
              <w:t>(    ) Ministério da Saúde</w:t>
            </w:r>
          </w:p>
          <w:p w14:paraId="262B20FA" w14:textId="77777777" w:rsidR="006A63E1" w:rsidRPr="006A63E1" w:rsidRDefault="006A63E1" w:rsidP="006A63E1">
            <w:pPr>
              <w:spacing w:after="0" w:line="240" w:lineRule="auto"/>
              <w:ind w:left="34"/>
              <w:contextualSpacing/>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 Sociedades Científicas Brasileiras</w:t>
            </w:r>
          </w:p>
          <w:p w14:paraId="5F9CECE9" w14:textId="77777777" w:rsidR="006A63E1" w:rsidRPr="006A63E1" w:rsidRDefault="006A63E1" w:rsidP="006A63E1">
            <w:pPr>
              <w:spacing w:after="0" w:line="240" w:lineRule="auto"/>
              <w:ind w:left="34"/>
              <w:contextualSpacing/>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xml:space="preserve">(    ) </w:t>
            </w:r>
            <w:r w:rsidRPr="006A63E1">
              <w:rPr>
                <w:rFonts w:ascii="Times New Roman" w:eastAsia="PMingLiU" w:hAnsi="Times New Roman" w:cs="Times New Roman"/>
                <w:i/>
                <w:sz w:val="20"/>
                <w:szCs w:val="20"/>
                <w:lang w:eastAsia="zh-TW"/>
              </w:rPr>
              <w:t>Guidelines</w:t>
            </w:r>
            <w:r w:rsidRPr="006A63E1">
              <w:rPr>
                <w:rFonts w:ascii="Times New Roman" w:eastAsia="PMingLiU" w:hAnsi="Times New Roman" w:cs="Times New Roman"/>
                <w:sz w:val="20"/>
                <w:szCs w:val="20"/>
                <w:lang w:eastAsia="zh-TW"/>
              </w:rPr>
              <w:t xml:space="preserve"> Internacionais (ex.: NICE)</w:t>
            </w:r>
          </w:p>
          <w:p w14:paraId="22399B89" w14:textId="77777777" w:rsidR="006A63E1" w:rsidRPr="006A63E1" w:rsidRDefault="006A63E1" w:rsidP="006A63E1">
            <w:pPr>
              <w:spacing w:after="0" w:line="240" w:lineRule="auto"/>
              <w:ind w:left="34"/>
              <w:contextualSpacing/>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 Pelo Hospital, Instituto ou local que trabalho</w:t>
            </w:r>
          </w:p>
          <w:p w14:paraId="17109809" w14:textId="77777777" w:rsidR="006A63E1" w:rsidRPr="006A63E1" w:rsidRDefault="006A63E1" w:rsidP="006A63E1">
            <w:pPr>
              <w:spacing w:after="0" w:line="240" w:lineRule="auto"/>
              <w:rPr>
                <w:rFonts w:ascii="Times New Roman" w:eastAsia="PMingLiU" w:hAnsi="Times New Roman" w:cs="Times New Roman"/>
                <w:i/>
                <w:sz w:val="20"/>
                <w:szCs w:val="20"/>
                <w:lang w:eastAsia="zh-TW"/>
              </w:rPr>
            </w:pPr>
            <w:r w:rsidRPr="006A63E1">
              <w:rPr>
                <w:rFonts w:ascii="Times New Roman" w:eastAsia="PMingLiU" w:hAnsi="Times New Roman" w:cs="Times New Roman"/>
                <w:sz w:val="20"/>
                <w:szCs w:val="20"/>
                <w:lang w:eastAsia="zh-TW"/>
              </w:rPr>
              <w:t xml:space="preserve"> (    ) Por mim mesmo, com base em leituras de estudos científicos e meu </w:t>
            </w:r>
            <w:r w:rsidRPr="006A63E1">
              <w:rPr>
                <w:rFonts w:ascii="Times New Roman" w:eastAsia="PMingLiU" w:hAnsi="Times New Roman" w:cs="Times New Roman"/>
                <w:i/>
                <w:sz w:val="20"/>
                <w:szCs w:val="20"/>
                <w:lang w:eastAsia="zh-TW"/>
              </w:rPr>
              <w:t>background</w:t>
            </w:r>
          </w:p>
          <w:p w14:paraId="72A54CC3" w14:textId="77777777" w:rsidR="006A63E1" w:rsidRPr="006A63E1" w:rsidRDefault="006A63E1" w:rsidP="006A63E1">
            <w:pPr>
              <w:spacing w:after="0" w:line="240" w:lineRule="auto"/>
              <w:ind w:left="34"/>
              <w:contextualSpacing/>
              <w:rPr>
                <w:rFonts w:ascii="Times New Roman" w:eastAsia="PMingLiU" w:hAnsi="Times New Roman" w:cs="Times New Roman"/>
                <w:b/>
                <w:sz w:val="20"/>
                <w:szCs w:val="20"/>
                <w:lang w:eastAsia="zh-TW"/>
              </w:rPr>
            </w:pPr>
            <w:r w:rsidRPr="006A63E1">
              <w:rPr>
                <w:rFonts w:ascii="Times New Roman" w:eastAsia="PMingLiU" w:hAnsi="Times New Roman" w:cs="Times New Roman"/>
                <w:b/>
                <w:sz w:val="20"/>
                <w:szCs w:val="20"/>
                <w:lang w:eastAsia="zh-TW"/>
              </w:rPr>
              <w:t xml:space="preserve">(    ) Não utilizo protocolos na minha prática </w:t>
            </w:r>
          </w:p>
        </w:tc>
      </w:tr>
    </w:tbl>
    <w:p w14:paraId="34448DE9" w14:textId="77777777" w:rsidR="00155FA8" w:rsidRDefault="00155FA8" w:rsidP="00391593">
      <w:pPr>
        <w:spacing w:line="360" w:lineRule="auto"/>
        <w:jc w:val="both"/>
        <w:rPr>
          <w:rFonts w:ascii="Arial" w:hAnsi="Arial" w:cs="Arial"/>
          <w:b/>
          <w:sz w:val="24"/>
          <w:szCs w:val="24"/>
        </w:rPr>
      </w:pPr>
    </w:p>
    <w:tbl>
      <w:tblPr>
        <w:tblW w:w="15230" w:type="dxa"/>
        <w:tblInd w:w="-62" w:type="dxa"/>
        <w:tblLayout w:type="fixed"/>
        <w:tblCellMar>
          <w:left w:w="28" w:type="dxa"/>
          <w:right w:w="28" w:type="dxa"/>
        </w:tblCellMar>
        <w:tblLook w:val="0000" w:firstRow="0" w:lastRow="0" w:firstColumn="0" w:lastColumn="0" w:noHBand="0" w:noVBand="0"/>
      </w:tblPr>
      <w:tblGrid>
        <w:gridCol w:w="15230"/>
      </w:tblGrid>
      <w:tr w:rsidR="006A63E1" w:rsidRPr="006A63E1" w14:paraId="0EDC57F4" w14:textId="77777777" w:rsidTr="00EA2780">
        <w:trPr>
          <w:trHeight w:val="360"/>
        </w:trPr>
        <w:tc>
          <w:tcPr>
            <w:tcW w:w="15230" w:type="dxa"/>
            <w:shd w:val="pct12" w:color="auto" w:fill="auto"/>
            <w:vAlign w:val="center"/>
          </w:tcPr>
          <w:p w14:paraId="51F3BE67" w14:textId="09AEDF0E" w:rsidR="006A63E1" w:rsidRPr="006A63E1" w:rsidRDefault="006A63E1" w:rsidP="006A63E1">
            <w:pPr>
              <w:spacing w:after="0" w:line="240" w:lineRule="auto"/>
              <w:rPr>
                <w:rFonts w:ascii="Arial" w:eastAsia="PMingLiU" w:hAnsi="Arial" w:cs="Times New Roman"/>
                <w:sz w:val="18"/>
                <w:szCs w:val="20"/>
                <w:lang w:eastAsia="zh-TW"/>
              </w:rPr>
            </w:pPr>
            <w:r>
              <w:rPr>
                <w:rFonts w:ascii="Times New Roman" w:eastAsia="PMingLiU" w:hAnsi="Times New Roman" w:cs="Times New Roman"/>
                <w:sz w:val="20"/>
                <w:szCs w:val="20"/>
                <w:lang w:eastAsia="zh-TW"/>
              </w:rPr>
              <w:t>26.</w:t>
            </w:r>
            <w:r w:rsidRPr="006A63E1">
              <w:rPr>
                <w:rFonts w:ascii="Times New Roman" w:eastAsia="PMingLiU" w:hAnsi="Times New Roman" w:cs="Times New Roman"/>
                <w:sz w:val="20"/>
                <w:szCs w:val="20"/>
                <w:lang w:eastAsia="zh-TW"/>
              </w:rPr>
              <w:t>.</w:t>
            </w:r>
            <w:r w:rsidRPr="006A63E1">
              <w:rPr>
                <w:rFonts w:ascii="Times New Roman" w:eastAsia="PMingLiU" w:hAnsi="Times New Roman" w:cs="Times New Roman"/>
                <w:b/>
                <w:sz w:val="20"/>
                <w:szCs w:val="20"/>
                <w:lang w:eastAsia="zh-TW"/>
              </w:rPr>
              <w:t>Na minha prática utilizo protocolos clínicos elaborados por (Selecione as opções possíveis):</w:t>
            </w:r>
          </w:p>
        </w:tc>
      </w:tr>
      <w:tr w:rsidR="006A63E1" w:rsidRPr="006A63E1" w14:paraId="449266E6" w14:textId="77777777" w:rsidTr="00EA2780">
        <w:trPr>
          <w:trHeight w:val="360"/>
        </w:trPr>
        <w:tc>
          <w:tcPr>
            <w:tcW w:w="15230" w:type="dxa"/>
            <w:shd w:val="pct12" w:color="auto" w:fill="auto"/>
            <w:vAlign w:val="center"/>
          </w:tcPr>
          <w:p w14:paraId="3626D9A6" w14:textId="77777777" w:rsidR="006A63E1" w:rsidRPr="006A63E1" w:rsidRDefault="006A63E1" w:rsidP="006A63E1">
            <w:pPr>
              <w:spacing w:after="0" w:line="240" w:lineRule="auto"/>
              <w:ind w:left="34"/>
              <w:contextualSpacing/>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 Ministério da Saúde</w:t>
            </w:r>
          </w:p>
          <w:p w14:paraId="0B787D04" w14:textId="77777777" w:rsidR="006A63E1" w:rsidRPr="006A63E1" w:rsidRDefault="006A63E1" w:rsidP="006A63E1">
            <w:pPr>
              <w:spacing w:after="0" w:line="240" w:lineRule="auto"/>
              <w:ind w:left="34"/>
              <w:contextualSpacing/>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 Sociedades Científicas Brasileiras</w:t>
            </w:r>
          </w:p>
          <w:p w14:paraId="2860AF69" w14:textId="77777777" w:rsidR="006A63E1" w:rsidRPr="006A63E1" w:rsidRDefault="006A63E1" w:rsidP="006A63E1">
            <w:pPr>
              <w:spacing w:after="0" w:line="240" w:lineRule="auto"/>
              <w:ind w:left="34"/>
              <w:contextualSpacing/>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xml:space="preserve">(    ) </w:t>
            </w:r>
            <w:r w:rsidRPr="006A63E1">
              <w:rPr>
                <w:rFonts w:ascii="Times New Roman" w:eastAsia="PMingLiU" w:hAnsi="Times New Roman" w:cs="Times New Roman"/>
                <w:i/>
                <w:sz w:val="20"/>
                <w:szCs w:val="20"/>
                <w:lang w:eastAsia="zh-TW"/>
              </w:rPr>
              <w:t>Guidelines</w:t>
            </w:r>
            <w:r w:rsidRPr="006A63E1">
              <w:rPr>
                <w:rFonts w:ascii="Times New Roman" w:eastAsia="PMingLiU" w:hAnsi="Times New Roman" w:cs="Times New Roman"/>
                <w:sz w:val="20"/>
                <w:szCs w:val="20"/>
                <w:lang w:eastAsia="zh-TW"/>
              </w:rPr>
              <w:t xml:space="preserve"> Internacionais (ex.: NICE)</w:t>
            </w:r>
          </w:p>
          <w:p w14:paraId="20362863" w14:textId="77777777" w:rsidR="006A63E1" w:rsidRPr="006A63E1" w:rsidRDefault="006A63E1" w:rsidP="006A63E1">
            <w:pPr>
              <w:spacing w:after="0" w:line="240" w:lineRule="auto"/>
              <w:ind w:left="34"/>
              <w:contextualSpacing/>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    ) Pelo Hospital, Instituto ou local que trabalho</w:t>
            </w:r>
          </w:p>
          <w:p w14:paraId="58B81E41" w14:textId="77777777" w:rsidR="006A63E1" w:rsidRPr="006A63E1" w:rsidRDefault="006A63E1" w:rsidP="006A63E1">
            <w:pPr>
              <w:spacing w:after="0" w:line="240" w:lineRule="auto"/>
              <w:rPr>
                <w:rFonts w:ascii="Times New Roman" w:eastAsia="PMingLiU" w:hAnsi="Times New Roman" w:cs="Times New Roman"/>
                <w:i/>
                <w:sz w:val="20"/>
                <w:szCs w:val="20"/>
                <w:lang w:eastAsia="zh-TW"/>
              </w:rPr>
            </w:pPr>
            <w:r w:rsidRPr="006A63E1">
              <w:rPr>
                <w:rFonts w:ascii="Times New Roman" w:eastAsia="PMingLiU" w:hAnsi="Times New Roman" w:cs="Times New Roman"/>
                <w:sz w:val="20"/>
                <w:szCs w:val="20"/>
                <w:lang w:eastAsia="zh-TW"/>
              </w:rPr>
              <w:t xml:space="preserve"> (    ) Por mim mesmo, com base em leituras de estudos científicos e meu </w:t>
            </w:r>
            <w:r w:rsidRPr="006A63E1">
              <w:rPr>
                <w:rFonts w:ascii="Times New Roman" w:eastAsia="PMingLiU" w:hAnsi="Times New Roman" w:cs="Times New Roman"/>
                <w:i/>
                <w:sz w:val="20"/>
                <w:szCs w:val="20"/>
                <w:lang w:eastAsia="zh-TW"/>
              </w:rPr>
              <w:t>background</w:t>
            </w:r>
          </w:p>
          <w:p w14:paraId="2A6D779C" w14:textId="77777777" w:rsidR="006A63E1" w:rsidRPr="006A63E1" w:rsidRDefault="006A63E1" w:rsidP="006A63E1">
            <w:pPr>
              <w:spacing w:after="0" w:line="240" w:lineRule="auto"/>
              <w:ind w:left="34"/>
              <w:contextualSpacing/>
              <w:rPr>
                <w:rFonts w:ascii="Times New Roman" w:eastAsia="PMingLiU" w:hAnsi="Times New Roman" w:cs="Times New Roman"/>
                <w:b/>
                <w:sz w:val="20"/>
                <w:szCs w:val="20"/>
                <w:lang w:eastAsia="zh-TW"/>
              </w:rPr>
            </w:pPr>
            <w:r w:rsidRPr="006A63E1">
              <w:rPr>
                <w:rFonts w:ascii="Times New Roman" w:eastAsia="PMingLiU" w:hAnsi="Times New Roman" w:cs="Times New Roman"/>
                <w:b/>
                <w:sz w:val="20"/>
                <w:szCs w:val="20"/>
                <w:lang w:eastAsia="zh-TW"/>
              </w:rPr>
              <w:t xml:space="preserve">(    ) Não utilizo protocolos na minha prática </w:t>
            </w:r>
          </w:p>
        </w:tc>
      </w:tr>
    </w:tbl>
    <w:p w14:paraId="06EFBF03" w14:textId="77777777" w:rsidR="006A63E1" w:rsidRDefault="006A63E1" w:rsidP="00391593">
      <w:pPr>
        <w:spacing w:line="360" w:lineRule="auto"/>
        <w:jc w:val="both"/>
        <w:rPr>
          <w:rFonts w:ascii="Arial" w:hAnsi="Arial" w:cs="Arial"/>
          <w:b/>
          <w:sz w:val="24"/>
          <w:szCs w:val="24"/>
        </w:rPr>
      </w:pPr>
    </w:p>
    <w:p w14:paraId="49071AB8" w14:textId="5C2CE7B8" w:rsidR="006A63E1" w:rsidRPr="006A63E1" w:rsidRDefault="006A63E1" w:rsidP="006A63E1">
      <w:pPr>
        <w:shd w:val="clear" w:color="auto" w:fill="DEEAF6" w:themeFill="accent1" w:themeFillTint="33"/>
        <w:spacing w:after="0" w:line="240" w:lineRule="auto"/>
        <w:jc w:val="both"/>
        <w:rPr>
          <w:rFonts w:ascii="Times New Roman" w:eastAsia="PMingLiU" w:hAnsi="Times New Roman" w:cs="Times New Roman"/>
          <w:sz w:val="20"/>
          <w:szCs w:val="20"/>
          <w:lang w:eastAsia="zh-TW"/>
        </w:rPr>
      </w:pPr>
      <w:r>
        <w:rPr>
          <w:rFonts w:ascii="Times New Roman" w:eastAsia="PMingLiU" w:hAnsi="Times New Roman" w:cs="Times New Roman"/>
          <w:sz w:val="20"/>
          <w:szCs w:val="20"/>
          <w:lang w:eastAsia="zh-TW"/>
        </w:rPr>
        <w:t>27</w:t>
      </w:r>
      <w:r w:rsidRPr="006A63E1">
        <w:rPr>
          <w:rFonts w:ascii="Times New Roman" w:eastAsia="PMingLiU" w:hAnsi="Times New Roman" w:cs="Times New Roman"/>
          <w:sz w:val="20"/>
          <w:szCs w:val="20"/>
          <w:lang w:eastAsia="zh-TW"/>
        </w:rPr>
        <w:t xml:space="preserve">.Abaixo estão alguns termos relacionados com a apresentação dos resultados das investigações clínicas. </w:t>
      </w:r>
    </w:p>
    <w:tbl>
      <w:tblPr>
        <w:tblW w:w="14804" w:type="dxa"/>
        <w:tblInd w:w="-62" w:type="dxa"/>
        <w:tblLayout w:type="fixed"/>
        <w:tblCellMar>
          <w:left w:w="28" w:type="dxa"/>
          <w:right w:w="28" w:type="dxa"/>
        </w:tblCellMar>
        <w:tblLook w:val="0000" w:firstRow="0" w:lastRow="0" w:firstColumn="0" w:lastColumn="0" w:noHBand="0" w:noVBand="0"/>
      </w:tblPr>
      <w:tblGrid>
        <w:gridCol w:w="8426"/>
        <w:gridCol w:w="1842"/>
        <w:gridCol w:w="2268"/>
        <w:gridCol w:w="2268"/>
      </w:tblGrid>
      <w:tr w:rsidR="006A63E1" w:rsidRPr="006A63E1" w14:paraId="4AEC692B" w14:textId="77777777" w:rsidTr="00EA2780">
        <w:tc>
          <w:tcPr>
            <w:tcW w:w="8426" w:type="dxa"/>
            <w:tcBorders>
              <w:top w:val="single" w:sz="4" w:space="0" w:color="auto"/>
              <w:bottom w:val="single" w:sz="4" w:space="0" w:color="auto"/>
            </w:tcBorders>
            <w:shd w:val="clear" w:color="auto" w:fill="DEEAF6" w:themeFill="accent1" w:themeFillTint="33"/>
            <w:vAlign w:val="center"/>
          </w:tcPr>
          <w:p w14:paraId="3098EB6C" w14:textId="77777777" w:rsidR="006A63E1" w:rsidRPr="006A63E1" w:rsidRDefault="006A63E1" w:rsidP="006A63E1">
            <w:pPr>
              <w:spacing w:after="0" w:line="240" w:lineRule="auto"/>
              <w:rPr>
                <w:rFonts w:ascii="Arial" w:eastAsia="PMingLiU" w:hAnsi="Arial" w:cs="Times New Roman"/>
                <w:b/>
                <w:sz w:val="18"/>
                <w:szCs w:val="20"/>
                <w:lang w:eastAsia="zh-TW"/>
              </w:rPr>
            </w:pPr>
            <w:r w:rsidRPr="006A63E1">
              <w:rPr>
                <w:rFonts w:ascii="Times New Roman" w:eastAsia="PMingLiU" w:hAnsi="Times New Roman" w:cs="Times New Roman"/>
                <w:b/>
                <w:sz w:val="18"/>
                <w:szCs w:val="18"/>
                <w:lang w:eastAsia="zh-TW"/>
              </w:rPr>
              <w:t>Marque o seu grau de familiaridade com os mesmos</w:t>
            </w:r>
            <w:r w:rsidRPr="006A63E1">
              <w:rPr>
                <w:rFonts w:ascii="Times New Roman" w:eastAsia="PMingLiU" w:hAnsi="Times New Roman" w:cs="Times New Roman"/>
                <w:sz w:val="18"/>
                <w:szCs w:val="18"/>
                <w:lang w:eastAsia="zh-TW"/>
              </w:rPr>
              <w:t>.</w:t>
            </w:r>
          </w:p>
        </w:tc>
        <w:tc>
          <w:tcPr>
            <w:tcW w:w="1842" w:type="dxa"/>
            <w:tcBorders>
              <w:top w:val="single" w:sz="4" w:space="0" w:color="auto"/>
              <w:bottom w:val="single" w:sz="4" w:space="0" w:color="auto"/>
            </w:tcBorders>
            <w:shd w:val="clear" w:color="auto" w:fill="DEEAF6" w:themeFill="accent1" w:themeFillTint="33"/>
            <w:vAlign w:val="center"/>
          </w:tcPr>
          <w:p w14:paraId="758C5B42" w14:textId="77777777" w:rsidR="006A63E1" w:rsidRPr="006A63E1" w:rsidRDefault="006A63E1" w:rsidP="006A63E1">
            <w:pPr>
              <w:spacing w:after="0" w:line="240" w:lineRule="auto"/>
              <w:jc w:val="center"/>
              <w:rPr>
                <w:rFonts w:ascii="Arial" w:eastAsia="PMingLiU" w:hAnsi="Arial" w:cs="Times New Roman"/>
                <w:b/>
                <w:sz w:val="18"/>
                <w:szCs w:val="20"/>
                <w:lang w:eastAsia="zh-TW"/>
              </w:rPr>
            </w:pPr>
            <w:r w:rsidRPr="006A63E1">
              <w:rPr>
                <w:rFonts w:ascii="Times New Roman" w:eastAsia="PMingLiU" w:hAnsi="Times New Roman" w:cs="Times New Roman"/>
                <w:b/>
                <w:sz w:val="18"/>
                <w:szCs w:val="18"/>
                <w:lang w:eastAsia="zh-TW"/>
              </w:rPr>
              <w:t>Eu entendo e utilizo</w:t>
            </w:r>
          </w:p>
        </w:tc>
        <w:tc>
          <w:tcPr>
            <w:tcW w:w="2268" w:type="dxa"/>
            <w:tcBorders>
              <w:top w:val="single" w:sz="4" w:space="0" w:color="auto"/>
              <w:bottom w:val="single" w:sz="4" w:space="0" w:color="auto"/>
            </w:tcBorders>
            <w:shd w:val="clear" w:color="auto" w:fill="DEEAF6" w:themeFill="accent1" w:themeFillTint="33"/>
            <w:vAlign w:val="center"/>
          </w:tcPr>
          <w:p w14:paraId="2495E8B1" w14:textId="77777777" w:rsidR="006A63E1" w:rsidRPr="006A63E1" w:rsidRDefault="006A63E1" w:rsidP="006A63E1">
            <w:pPr>
              <w:spacing w:after="0" w:line="240" w:lineRule="auto"/>
              <w:jc w:val="center"/>
              <w:rPr>
                <w:rFonts w:ascii="Arial" w:eastAsia="PMingLiU" w:hAnsi="Arial" w:cs="Times New Roman"/>
                <w:b/>
                <w:sz w:val="18"/>
                <w:szCs w:val="20"/>
                <w:lang w:eastAsia="zh-TW"/>
              </w:rPr>
            </w:pPr>
            <w:r w:rsidRPr="006A63E1">
              <w:rPr>
                <w:rFonts w:ascii="Times New Roman" w:eastAsia="PMingLiU" w:hAnsi="Times New Roman" w:cs="Times New Roman"/>
                <w:b/>
                <w:sz w:val="18"/>
                <w:szCs w:val="18"/>
                <w:lang w:eastAsia="zh-TW"/>
              </w:rPr>
              <w:t>Eu entendo mas não utilizo</w:t>
            </w:r>
            <w:r w:rsidRPr="006A63E1">
              <w:rPr>
                <w:rFonts w:ascii="Arial" w:eastAsia="PMingLiU" w:hAnsi="Arial" w:cs="Times New Roman"/>
                <w:b/>
                <w:sz w:val="18"/>
                <w:szCs w:val="20"/>
                <w:lang w:eastAsia="zh-TW"/>
              </w:rPr>
              <w:t xml:space="preserve"> </w:t>
            </w:r>
          </w:p>
        </w:tc>
        <w:tc>
          <w:tcPr>
            <w:tcW w:w="2268" w:type="dxa"/>
            <w:tcBorders>
              <w:top w:val="single" w:sz="4" w:space="0" w:color="auto"/>
              <w:bottom w:val="single" w:sz="4" w:space="0" w:color="auto"/>
            </w:tcBorders>
            <w:shd w:val="clear" w:color="auto" w:fill="DEEAF6" w:themeFill="accent1" w:themeFillTint="33"/>
            <w:vAlign w:val="center"/>
          </w:tcPr>
          <w:p w14:paraId="260C8F91" w14:textId="77777777" w:rsidR="006A63E1" w:rsidRPr="006A63E1" w:rsidRDefault="006A63E1" w:rsidP="006A63E1">
            <w:pPr>
              <w:spacing w:after="0" w:line="240" w:lineRule="auto"/>
              <w:jc w:val="center"/>
              <w:rPr>
                <w:rFonts w:ascii="Arial" w:eastAsia="PMingLiU" w:hAnsi="Arial" w:cs="Times New Roman"/>
                <w:b/>
                <w:sz w:val="18"/>
                <w:szCs w:val="20"/>
                <w:lang w:eastAsia="zh-TW"/>
              </w:rPr>
            </w:pPr>
            <w:r w:rsidRPr="006A63E1">
              <w:rPr>
                <w:rFonts w:ascii="Times New Roman" w:eastAsia="PMingLiU" w:hAnsi="Times New Roman" w:cs="Times New Roman"/>
                <w:b/>
                <w:sz w:val="18"/>
                <w:szCs w:val="18"/>
                <w:lang w:eastAsia="zh-TW"/>
              </w:rPr>
              <w:t>Eu não entendo</w:t>
            </w:r>
          </w:p>
        </w:tc>
      </w:tr>
      <w:tr w:rsidR="006A63E1" w:rsidRPr="006A63E1" w14:paraId="03CA811A" w14:textId="77777777" w:rsidTr="00EA2780">
        <w:tc>
          <w:tcPr>
            <w:tcW w:w="842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A8B7900" w14:textId="77777777" w:rsidR="006A63E1" w:rsidRPr="006A63E1" w:rsidRDefault="006A63E1" w:rsidP="006A63E1">
            <w:pPr>
              <w:spacing w:after="0" w:line="240" w:lineRule="auto"/>
              <w:rPr>
                <w:rFonts w:ascii="Times New Roman" w:eastAsia="PMingLiU" w:hAnsi="Times New Roman" w:cs="Times New Roman"/>
                <w:b/>
                <w:sz w:val="18"/>
                <w:szCs w:val="18"/>
                <w:lang w:eastAsia="zh-TW"/>
              </w:rPr>
            </w:pPr>
            <w:r w:rsidRPr="006A63E1">
              <w:rPr>
                <w:rFonts w:ascii="Times New Roman" w:eastAsia="PMingLiU" w:hAnsi="Times New Roman" w:cs="Times New Roman"/>
                <w:sz w:val="18"/>
                <w:szCs w:val="18"/>
                <w:lang w:eastAsia="zh-TW"/>
              </w:rPr>
              <w:t>Revisão sistemática</w:t>
            </w:r>
          </w:p>
        </w:tc>
        <w:tc>
          <w:tcPr>
            <w:tcW w:w="18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3ADE1CD" w14:textId="77777777" w:rsidR="006A63E1" w:rsidRPr="006A63E1" w:rsidRDefault="006A63E1" w:rsidP="006A63E1">
            <w:pPr>
              <w:spacing w:after="0" w:line="240" w:lineRule="auto"/>
              <w:jc w:val="center"/>
              <w:rPr>
                <w:rFonts w:ascii="Times New Roman" w:eastAsia="PMingLiU" w:hAnsi="Times New Roman" w:cs="Times New Roman"/>
                <w:b/>
                <w:sz w:val="18"/>
                <w:szCs w:val="18"/>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0BC1F0F"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C005506"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6A6D5C7D" w14:textId="77777777" w:rsidTr="00EA2780">
        <w:tc>
          <w:tcPr>
            <w:tcW w:w="842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AC78596" w14:textId="77777777" w:rsidR="006A63E1" w:rsidRPr="006A63E1" w:rsidRDefault="006A63E1" w:rsidP="006A63E1">
            <w:pPr>
              <w:spacing w:after="0" w:line="240" w:lineRule="auto"/>
              <w:rPr>
                <w:rFonts w:ascii="Times New Roman" w:eastAsia="PMingLiU" w:hAnsi="Times New Roman" w:cs="Times New Roman"/>
                <w:b/>
                <w:sz w:val="18"/>
                <w:szCs w:val="18"/>
                <w:lang w:eastAsia="zh-TW"/>
              </w:rPr>
            </w:pPr>
            <w:r w:rsidRPr="006A63E1">
              <w:rPr>
                <w:rFonts w:ascii="Times New Roman" w:eastAsia="PMingLiU" w:hAnsi="Times New Roman" w:cs="Times New Roman"/>
                <w:sz w:val="18"/>
                <w:szCs w:val="18"/>
                <w:lang w:eastAsia="zh-TW"/>
              </w:rPr>
              <w:t>Metanálise</w:t>
            </w:r>
          </w:p>
        </w:tc>
        <w:tc>
          <w:tcPr>
            <w:tcW w:w="18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35C7561" w14:textId="77777777" w:rsidR="006A63E1" w:rsidRPr="006A63E1" w:rsidRDefault="006A63E1" w:rsidP="006A63E1">
            <w:pPr>
              <w:spacing w:after="0" w:line="240" w:lineRule="auto"/>
              <w:jc w:val="center"/>
              <w:rPr>
                <w:rFonts w:ascii="Times New Roman" w:eastAsia="PMingLiU" w:hAnsi="Times New Roman" w:cs="Times New Roman"/>
                <w:b/>
                <w:sz w:val="18"/>
                <w:szCs w:val="18"/>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D0FD252"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3046396"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35D63462" w14:textId="77777777" w:rsidTr="00EA2780">
        <w:tc>
          <w:tcPr>
            <w:tcW w:w="842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0820FF0" w14:textId="77777777" w:rsidR="006A63E1" w:rsidRPr="006A63E1" w:rsidRDefault="006A63E1" w:rsidP="006A63E1">
            <w:pPr>
              <w:spacing w:after="0" w:line="240" w:lineRule="auto"/>
              <w:rPr>
                <w:rFonts w:ascii="Times New Roman" w:eastAsia="PMingLiU" w:hAnsi="Times New Roman" w:cs="Times New Roman"/>
                <w:b/>
                <w:sz w:val="18"/>
                <w:szCs w:val="18"/>
                <w:lang w:eastAsia="zh-TW"/>
              </w:rPr>
            </w:pPr>
            <w:r w:rsidRPr="006A63E1">
              <w:rPr>
                <w:rFonts w:ascii="Times New Roman" w:eastAsia="PMingLiU" w:hAnsi="Times New Roman" w:cs="Times New Roman"/>
                <w:sz w:val="18"/>
                <w:szCs w:val="18"/>
                <w:lang w:eastAsia="zh-TW"/>
              </w:rPr>
              <w:t>Intervalo de confiança</w:t>
            </w:r>
          </w:p>
        </w:tc>
        <w:tc>
          <w:tcPr>
            <w:tcW w:w="18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8AA2C94" w14:textId="77777777" w:rsidR="006A63E1" w:rsidRPr="006A63E1" w:rsidRDefault="006A63E1" w:rsidP="006A63E1">
            <w:pPr>
              <w:spacing w:after="0" w:line="240" w:lineRule="auto"/>
              <w:jc w:val="center"/>
              <w:rPr>
                <w:rFonts w:ascii="Times New Roman" w:eastAsia="PMingLiU" w:hAnsi="Times New Roman" w:cs="Times New Roman"/>
                <w:b/>
                <w:sz w:val="18"/>
                <w:szCs w:val="18"/>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37CDAB2"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7DEB517"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62EC1708" w14:textId="77777777" w:rsidTr="00EA2780">
        <w:tc>
          <w:tcPr>
            <w:tcW w:w="842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5A46558" w14:textId="77777777" w:rsidR="006A63E1" w:rsidRPr="006A63E1" w:rsidRDefault="006A63E1" w:rsidP="006A63E1">
            <w:pPr>
              <w:spacing w:after="0" w:line="240" w:lineRule="auto"/>
              <w:rPr>
                <w:rFonts w:ascii="Times New Roman" w:eastAsia="PMingLiU" w:hAnsi="Times New Roman" w:cs="Times New Roman"/>
                <w:sz w:val="18"/>
                <w:szCs w:val="18"/>
                <w:lang w:eastAsia="zh-TW"/>
              </w:rPr>
            </w:pPr>
            <w:r w:rsidRPr="006A63E1">
              <w:rPr>
                <w:rFonts w:ascii="Times New Roman" w:eastAsia="PMingLiU" w:hAnsi="Times New Roman" w:cs="Times New Roman"/>
                <w:sz w:val="18"/>
                <w:szCs w:val="18"/>
                <w:lang w:eastAsia="zh-TW"/>
              </w:rPr>
              <w:t>Grade</w:t>
            </w:r>
          </w:p>
        </w:tc>
        <w:tc>
          <w:tcPr>
            <w:tcW w:w="18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ED0E7B1" w14:textId="77777777" w:rsidR="006A63E1" w:rsidRPr="006A63E1" w:rsidRDefault="006A63E1" w:rsidP="006A63E1">
            <w:pPr>
              <w:spacing w:after="0" w:line="240" w:lineRule="auto"/>
              <w:jc w:val="center"/>
              <w:rPr>
                <w:rFonts w:ascii="Times New Roman" w:eastAsia="PMingLiU" w:hAnsi="Times New Roman" w:cs="Times New Roman"/>
                <w:b/>
                <w:sz w:val="18"/>
                <w:szCs w:val="18"/>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F553B8D"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3DA90A7"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382F793E" w14:textId="77777777" w:rsidTr="00EA2780">
        <w:tc>
          <w:tcPr>
            <w:tcW w:w="842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63C68DF" w14:textId="77777777" w:rsidR="006A63E1" w:rsidRPr="006A63E1" w:rsidRDefault="006A63E1" w:rsidP="006A63E1">
            <w:pPr>
              <w:spacing w:after="0" w:line="240" w:lineRule="auto"/>
              <w:rPr>
                <w:rFonts w:ascii="Times New Roman" w:eastAsia="PMingLiU" w:hAnsi="Times New Roman" w:cs="Times New Roman"/>
                <w:b/>
                <w:sz w:val="18"/>
                <w:szCs w:val="18"/>
                <w:lang w:eastAsia="zh-TW"/>
              </w:rPr>
            </w:pPr>
            <w:r w:rsidRPr="006A63E1">
              <w:rPr>
                <w:rFonts w:ascii="Times New Roman" w:eastAsia="PMingLiU" w:hAnsi="Times New Roman" w:cs="Times New Roman"/>
                <w:sz w:val="18"/>
                <w:szCs w:val="18"/>
                <w:lang w:eastAsia="zh-TW"/>
              </w:rPr>
              <w:t>Odds ratio, Risco relativo, Risco absoluto</w:t>
            </w:r>
          </w:p>
        </w:tc>
        <w:tc>
          <w:tcPr>
            <w:tcW w:w="18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68FFA1F" w14:textId="77777777" w:rsidR="006A63E1" w:rsidRPr="006A63E1" w:rsidRDefault="006A63E1" w:rsidP="006A63E1">
            <w:pPr>
              <w:spacing w:after="0" w:line="240" w:lineRule="auto"/>
              <w:jc w:val="center"/>
              <w:rPr>
                <w:rFonts w:ascii="Times New Roman" w:eastAsia="PMingLiU" w:hAnsi="Times New Roman" w:cs="Times New Roman"/>
                <w:b/>
                <w:sz w:val="18"/>
                <w:szCs w:val="18"/>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C7B3932"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E4E2D60"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14F2A2FA" w14:textId="77777777" w:rsidTr="00EA2780">
        <w:tc>
          <w:tcPr>
            <w:tcW w:w="842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04B104D" w14:textId="77777777" w:rsidR="006A63E1" w:rsidRPr="006A63E1" w:rsidRDefault="006A63E1" w:rsidP="006A63E1">
            <w:pPr>
              <w:spacing w:after="0" w:line="240" w:lineRule="auto"/>
              <w:rPr>
                <w:rFonts w:ascii="Times New Roman" w:eastAsia="PMingLiU" w:hAnsi="Times New Roman" w:cs="Times New Roman"/>
                <w:b/>
                <w:sz w:val="18"/>
                <w:szCs w:val="18"/>
                <w:lang w:eastAsia="zh-TW"/>
              </w:rPr>
            </w:pPr>
            <w:r w:rsidRPr="006A63E1">
              <w:rPr>
                <w:rFonts w:ascii="Times New Roman" w:eastAsia="PMingLiU" w:hAnsi="Times New Roman" w:cs="Times New Roman"/>
                <w:sz w:val="18"/>
                <w:szCs w:val="18"/>
                <w:lang w:eastAsia="zh-TW"/>
              </w:rPr>
              <w:t>Número de pacientes necessários para tratar (NNT)</w:t>
            </w:r>
          </w:p>
        </w:tc>
        <w:tc>
          <w:tcPr>
            <w:tcW w:w="18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ABD061B" w14:textId="77777777" w:rsidR="006A63E1" w:rsidRPr="006A63E1" w:rsidRDefault="006A63E1" w:rsidP="006A63E1">
            <w:pPr>
              <w:spacing w:after="0" w:line="240" w:lineRule="auto"/>
              <w:jc w:val="center"/>
              <w:rPr>
                <w:rFonts w:ascii="Times New Roman" w:eastAsia="PMingLiU" w:hAnsi="Times New Roman" w:cs="Times New Roman"/>
                <w:b/>
                <w:sz w:val="18"/>
                <w:szCs w:val="18"/>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0A01320"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80A79E3"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18B449B7" w14:textId="77777777" w:rsidTr="00EA2780">
        <w:tc>
          <w:tcPr>
            <w:tcW w:w="842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B631C6C" w14:textId="77777777" w:rsidR="006A63E1" w:rsidRPr="006A63E1" w:rsidRDefault="006A63E1" w:rsidP="006A63E1">
            <w:pPr>
              <w:spacing w:after="0" w:line="240" w:lineRule="auto"/>
              <w:rPr>
                <w:rFonts w:ascii="Times New Roman" w:eastAsia="PMingLiU" w:hAnsi="Times New Roman" w:cs="Times New Roman"/>
                <w:b/>
                <w:sz w:val="18"/>
                <w:szCs w:val="18"/>
                <w:lang w:eastAsia="zh-TW"/>
              </w:rPr>
            </w:pPr>
            <w:r w:rsidRPr="006A63E1">
              <w:rPr>
                <w:rFonts w:ascii="Times New Roman" w:eastAsia="PMingLiU" w:hAnsi="Times New Roman" w:cs="Times New Roman"/>
                <w:sz w:val="18"/>
                <w:szCs w:val="18"/>
                <w:lang w:eastAsia="zh-TW"/>
              </w:rPr>
              <w:t>Razão de verossimilhança (likelihood ratio)</w:t>
            </w:r>
          </w:p>
        </w:tc>
        <w:tc>
          <w:tcPr>
            <w:tcW w:w="18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4463FA3" w14:textId="77777777" w:rsidR="006A63E1" w:rsidRPr="006A63E1" w:rsidRDefault="006A63E1" w:rsidP="006A63E1">
            <w:pPr>
              <w:spacing w:after="0" w:line="240" w:lineRule="auto"/>
              <w:jc w:val="center"/>
              <w:rPr>
                <w:rFonts w:ascii="Times New Roman" w:eastAsia="PMingLiU" w:hAnsi="Times New Roman" w:cs="Times New Roman"/>
                <w:b/>
                <w:sz w:val="18"/>
                <w:szCs w:val="18"/>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6043956"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B189261"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bl>
    <w:p w14:paraId="577CA6FA" w14:textId="77777777" w:rsidR="006A63E1" w:rsidRPr="006A63E1" w:rsidRDefault="006A63E1" w:rsidP="006A63E1">
      <w:pPr>
        <w:spacing w:after="0" w:line="240" w:lineRule="auto"/>
        <w:rPr>
          <w:rFonts w:ascii="Times New Roman" w:eastAsia="PMingLiU" w:hAnsi="Times New Roman" w:cs="Times New Roman"/>
          <w:sz w:val="20"/>
          <w:szCs w:val="20"/>
          <w:lang w:eastAsia="zh-TW"/>
        </w:rPr>
      </w:pPr>
    </w:p>
    <w:p w14:paraId="641EB92F" w14:textId="77777777" w:rsidR="006A63E1" w:rsidRPr="006A63E1" w:rsidRDefault="006A63E1" w:rsidP="006A63E1">
      <w:pPr>
        <w:spacing w:after="0" w:line="240" w:lineRule="auto"/>
        <w:rPr>
          <w:rFonts w:ascii="Times New Roman" w:eastAsia="PMingLiU" w:hAnsi="Times New Roman" w:cs="Times New Roman"/>
          <w:sz w:val="20"/>
          <w:szCs w:val="20"/>
          <w:lang w:eastAsia="zh-TW"/>
        </w:rPr>
      </w:pPr>
    </w:p>
    <w:p w14:paraId="09B31D4A" w14:textId="4FD7B41A" w:rsidR="006A63E1" w:rsidRPr="006A63E1" w:rsidRDefault="006A63E1" w:rsidP="006A63E1">
      <w:pPr>
        <w:spacing w:after="0" w:line="240" w:lineRule="auto"/>
        <w:jc w:val="both"/>
        <w:rPr>
          <w:rFonts w:ascii="Times New Roman" w:eastAsia="PMingLiU" w:hAnsi="Times New Roman" w:cs="Times New Roman"/>
          <w:b/>
          <w:sz w:val="20"/>
          <w:szCs w:val="20"/>
          <w:lang w:eastAsia="zh-TW"/>
        </w:rPr>
      </w:pPr>
      <w:r>
        <w:rPr>
          <w:rFonts w:ascii="Times New Roman" w:eastAsia="PMingLiU" w:hAnsi="Times New Roman" w:cs="Times New Roman"/>
          <w:sz w:val="20"/>
          <w:szCs w:val="20"/>
          <w:lang w:eastAsia="zh-TW"/>
        </w:rPr>
        <w:t>28</w:t>
      </w:r>
      <w:r w:rsidRPr="006A63E1">
        <w:rPr>
          <w:rFonts w:ascii="Times New Roman" w:eastAsia="PMingLiU" w:hAnsi="Times New Roman" w:cs="Times New Roman"/>
          <w:sz w:val="18"/>
          <w:szCs w:val="18"/>
          <w:lang w:eastAsia="zh-TW"/>
        </w:rPr>
        <w:t xml:space="preserve">. </w:t>
      </w:r>
      <w:r w:rsidRPr="006A63E1">
        <w:rPr>
          <w:rFonts w:ascii="Times New Roman" w:eastAsia="PMingLiU" w:hAnsi="Times New Roman" w:cs="Times New Roman"/>
          <w:b/>
          <w:sz w:val="20"/>
          <w:szCs w:val="20"/>
          <w:lang w:eastAsia="zh-TW"/>
        </w:rPr>
        <w:t xml:space="preserve">Existem vários recursos disponíveis voltados para as práticas da SBE.  </w:t>
      </w:r>
    </w:p>
    <w:tbl>
      <w:tblPr>
        <w:tblW w:w="15108" w:type="dxa"/>
        <w:tblInd w:w="-62" w:type="dxa"/>
        <w:tblBorders>
          <w:top w:val="single" w:sz="4" w:space="0" w:color="auto"/>
          <w:bottom w:val="single" w:sz="4" w:space="0" w:color="auto"/>
        </w:tblBorders>
        <w:tblLayout w:type="fixed"/>
        <w:tblCellMar>
          <w:left w:w="28" w:type="dxa"/>
          <w:right w:w="28" w:type="dxa"/>
        </w:tblCellMar>
        <w:tblLook w:val="0000" w:firstRow="0" w:lastRow="0" w:firstColumn="0" w:lastColumn="0" w:noHBand="0" w:noVBand="0"/>
      </w:tblPr>
      <w:tblGrid>
        <w:gridCol w:w="10"/>
        <w:gridCol w:w="5733"/>
        <w:gridCol w:w="1123"/>
        <w:gridCol w:w="720"/>
        <w:gridCol w:w="414"/>
        <w:gridCol w:w="1134"/>
        <w:gridCol w:w="721"/>
        <w:gridCol w:w="272"/>
        <w:gridCol w:w="1011"/>
        <w:gridCol w:w="986"/>
        <w:gridCol w:w="271"/>
        <w:gridCol w:w="1276"/>
        <w:gridCol w:w="1148"/>
        <w:gridCol w:w="289"/>
      </w:tblGrid>
      <w:tr w:rsidR="006A63E1" w:rsidRPr="006A63E1" w14:paraId="22DCE0F1" w14:textId="77777777" w:rsidTr="006A63E1">
        <w:trPr>
          <w:gridBefore w:val="1"/>
          <w:gridAfter w:val="1"/>
          <w:wBefore w:w="10" w:type="dxa"/>
          <w:wAfter w:w="289" w:type="dxa"/>
          <w:trHeight w:val="385"/>
        </w:trPr>
        <w:tc>
          <w:tcPr>
            <w:tcW w:w="5733" w:type="dxa"/>
            <w:tcBorders>
              <w:bottom w:val="single" w:sz="4" w:space="0" w:color="auto"/>
            </w:tcBorders>
            <w:vAlign w:val="center"/>
          </w:tcPr>
          <w:p w14:paraId="377751DC" w14:textId="77777777" w:rsidR="006A63E1" w:rsidRPr="006A63E1" w:rsidRDefault="006A63E1" w:rsidP="006A63E1">
            <w:pPr>
              <w:spacing w:after="0" w:line="240" w:lineRule="auto"/>
              <w:rPr>
                <w:rFonts w:ascii="Arial" w:eastAsia="PMingLiU" w:hAnsi="Arial" w:cs="Times New Roman"/>
                <w:b/>
                <w:sz w:val="18"/>
                <w:szCs w:val="20"/>
                <w:lang w:eastAsia="zh-TW"/>
              </w:rPr>
            </w:pPr>
            <w:r w:rsidRPr="006A63E1">
              <w:rPr>
                <w:rFonts w:ascii="Times New Roman" w:eastAsia="PMingLiU" w:hAnsi="Times New Roman" w:cs="Times New Roman"/>
                <w:b/>
                <w:sz w:val="18"/>
                <w:szCs w:val="18"/>
                <w:lang w:eastAsia="zh-TW"/>
              </w:rPr>
              <w:t>Informe as plataformas que você já consultou.</w:t>
            </w:r>
          </w:p>
        </w:tc>
        <w:tc>
          <w:tcPr>
            <w:tcW w:w="1843" w:type="dxa"/>
            <w:gridSpan w:val="2"/>
            <w:tcBorders>
              <w:bottom w:val="single" w:sz="4" w:space="0" w:color="auto"/>
            </w:tcBorders>
            <w:vAlign w:val="center"/>
          </w:tcPr>
          <w:p w14:paraId="778C44AD" w14:textId="77777777" w:rsidR="006A63E1" w:rsidRPr="006A63E1" w:rsidRDefault="006A63E1" w:rsidP="006A63E1">
            <w:pPr>
              <w:spacing w:after="0" w:line="240" w:lineRule="auto"/>
              <w:jc w:val="center"/>
              <w:rPr>
                <w:rFonts w:ascii="Arial" w:eastAsia="PMingLiU" w:hAnsi="Arial" w:cs="Times New Roman"/>
                <w:b/>
                <w:sz w:val="18"/>
                <w:szCs w:val="20"/>
                <w:lang w:eastAsia="zh-TW"/>
              </w:rPr>
            </w:pPr>
            <w:r w:rsidRPr="006A63E1">
              <w:rPr>
                <w:rFonts w:ascii="Times New Roman" w:eastAsia="PMingLiU" w:hAnsi="Times New Roman" w:cs="Times New Roman"/>
                <w:b/>
                <w:sz w:val="18"/>
                <w:szCs w:val="18"/>
                <w:lang w:eastAsia="zh-TW"/>
              </w:rPr>
              <w:t>Não conheço</w:t>
            </w:r>
          </w:p>
        </w:tc>
        <w:tc>
          <w:tcPr>
            <w:tcW w:w="2269" w:type="dxa"/>
            <w:gridSpan w:val="3"/>
            <w:tcBorders>
              <w:bottom w:val="single" w:sz="4" w:space="0" w:color="auto"/>
            </w:tcBorders>
            <w:vAlign w:val="center"/>
          </w:tcPr>
          <w:p w14:paraId="5B33A64B" w14:textId="77777777" w:rsidR="006A63E1" w:rsidRPr="006A63E1" w:rsidRDefault="006A63E1" w:rsidP="006A63E1">
            <w:pPr>
              <w:spacing w:after="0" w:line="240" w:lineRule="auto"/>
              <w:jc w:val="center"/>
              <w:rPr>
                <w:rFonts w:ascii="Arial" w:eastAsia="PMingLiU" w:hAnsi="Arial" w:cs="Times New Roman"/>
                <w:b/>
                <w:sz w:val="18"/>
                <w:szCs w:val="20"/>
                <w:lang w:eastAsia="zh-TW"/>
              </w:rPr>
            </w:pPr>
            <w:r w:rsidRPr="006A63E1">
              <w:rPr>
                <w:rFonts w:ascii="Times New Roman" w:eastAsia="PMingLiU" w:hAnsi="Times New Roman" w:cs="Times New Roman"/>
                <w:b/>
                <w:sz w:val="18"/>
                <w:szCs w:val="18"/>
                <w:lang w:eastAsia="zh-TW"/>
              </w:rPr>
              <w:t>Conheço mas nunca utilizei</w:t>
            </w:r>
            <w:r w:rsidRPr="006A63E1">
              <w:rPr>
                <w:rFonts w:ascii="Arial" w:eastAsia="PMingLiU" w:hAnsi="Arial" w:cs="Times New Roman"/>
                <w:b/>
                <w:sz w:val="18"/>
                <w:szCs w:val="20"/>
                <w:lang w:eastAsia="zh-TW"/>
              </w:rPr>
              <w:t xml:space="preserve"> </w:t>
            </w:r>
          </w:p>
        </w:tc>
        <w:tc>
          <w:tcPr>
            <w:tcW w:w="2269" w:type="dxa"/>
            <w:gridSpan w:val="3"/>
            <w:tcBorders>
              <w:bottom w:val="single" w:sz="4" w:space="0" w:color="auto"/>
            </w:tcBorders>
            <w:vAlign w:val="center"/>
          </w:tcPr>
          <w:p w14:paraId="677F786A" w14:textId="77777777" w:rsidR="006A63E1" w:rsidRPr="006A63E1" w:rsidRDefault="006A63E1" w:rsidP="006A63E1">
            <w:pPr>
              <w:spacing w:after="0" w:line="240" w:lineRule="auto"/>
              <w:jc w:val="center"/>
              <w:rPr>
                <w:rFonts w:ascii="Arial" w:eastAsia="PMingLiU" w:hAnsi="Arial" w:cs="Times New Roman"/>
                <w:b/>
                <w:sz w:val="18"/>
                <w:szCs w:val="20"/>
                <w:lang w:eastAsia="zh-TW"/>
              </w:rPr>
            </w:pPr>
            <w:r w:rsidRPr="006A63E1">
              <w:rPr>
                <w:rFonts w:ascii="Times New Roman" w:eastAsia="PMingLiU" w:hAnsi="Times New Roman" w:cs="Times New Roman"/>
                <w:b/>
                <w:sz w:val="18"/>
                <w:szCs w:val="18"/>
                <w:lang w:eastAsia="zh-TW"/>
              </w:rPr>
              <w:t>Conheço e utilizei apenas algumas vezes</w:t>
            </w:r>
          </w:p>
        </w:tc>
        <w:tc>
          <w:tcPr>
            <w:tcW w:w="2695" w:type="dxa"/>
            <w:gridSpan w:val="3"/>
            <w:tcBorders>
              <w:bottom w:val="single" w:sz="4" w:space="0" w:color="auto"/>
            </w:tcBorders>
          </w:tcPr>
          <w:p w14:paraId="203B6D4D" w14:textId="77777777" w:rsidR="006A63E1" w:rsidRPr="006A63E1" w:rsidRDefault="006A63E1" w:rsidP="006A63E1">
            <w:pPr>
              <w:spacing w:after="0" w:line="240" w:lineRule="auto"/>
              <w:jc w:val="center"/>
              <w:rPr>
                <w:rFonts w:ascii="Times New Roman" w:eastAsia="PMingLiU" w:hAnsi="Times New Roman" w:cs="Times New Roman"/>
                <w:b/>
                <w:sz w:val="18"/>
                <w:szCs w:val="18"/>
                <w:lang w:eastAsia="zh-TW"/>
              </w:rPr>
            </w:pPr>
            <w:r w:rsidRPr="006A63E1">
              <w:rPr>
                <w:rFonts w:ascii="Times New Roman" w:eastAsia="PMingLiU" w:hAnsi="Times New Roman" w:cs="Times New Roman"/>
                <w:b/>
                <w:sz w:val="18"/>
                <w:szCs w:val="18"/>
                <w:lang w:eastAsia="zh-TW"/>
              </w:rPr>
              <w:t>Conheço e utilizo regularmente na minha prátic</w:t>
            </w:r>
            <w:r w:rsidRPr="006A63E1">
              <w:rPr>
                <w:rFonts w:ascii="Times New Roman" w:eastAsia="PMingLiU" w:hAnsi="Times New Roman" w:cs="Times New Roman"/>
                <w:sz w:val="18"/>
                <w:szCs w:val="18"/>
                <w:lang w:eastAsia="zh-TW"/>
              </w:rPr>
              <w:t>a</w:t>
            </w:r>
          </w:p>
        </w:tc>
      </w:tr>
      <w:tr w:rsidR="006A63E1" w:rsidRPr="006A63E1" w14:paraId="5EBC5EF8"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0EAE3959" w14:textId="77777777" w:rsidR="006A63E1" w:rsidRPr="006A63E1" w:rsidRDefault="006A63E1" w:rsidP="006A63E1">
            <w:pPr>
              <w:spacing w:after="0" w:line="240" w:lineRule="auto"/>
              <w:rPr>
                <w:rFonts w:ascii="Times New Roman" w:eastAsia="PMingLiU" w:hAnsi="Times New Roman" w:cs="Times New Roman"/>
                <w:b/>
                <w:sz w:val="18"/>
                <w:szCs w:val="18"/>
                <w:lang w:val="fr-FR" w:eastAsia="zh-TW"/>
              </w:rPr>
            </w:pPr>
            <w:r w:rsidRPr="006A63E1">
              <w:rPr>
                <w:rFonts w:ascii="Times New Roman" w:eastAsia="PMingLiU" w:hAnsi="Times New Roman" w:cs="Times New Roman"/>
                <w:sz w:val="18"/>
                <w:szCs w:val="18"/>
                <w:lang w:val="fr-FR" w:eastAsia="zh-TW"/>
              </w:rPr>
              <w:t>Cochrane Library (ou Cochrane plus ou Biblioteca Cochrane)</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4CDABCDC"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fr-FR"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7E8C203B"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fr-FR"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60BD6F3E"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fr-FR"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5E618872"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fr-FR" w:eastAsia="zh-TW"/>
              </w:rPr>
            </w:pPr>
          </w:p>
        </w:tc>
      </w:tr>
      <w:tr w:rsidR="006A63E1" w:rsidRPr="006A63E1" w14:paraId="1AF3E9A7"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7B943CF6" w14:textId="77777777" w:rsidR="006A63E1" w:rsidRPr="006A63E1" w:rsidRDefault="006A63E1" w:rsidP="006A63E1">
            <w:pPr>
              <w:spacing w:after="0" w:line="240" w:lineRule="auto"/>
              <w:rPr>
                <w:rFonts w:ascii="Times New Roman" w:eastAsia="PMingLiU" w:hAnsi="Times New Roman" w:cs="Times New Roman"/>
                <w:b/>
                <w:sz w:val="18"/>
                <w:szCs w:val="18"/>
                <w:lang w:eastAsia="zh-TW"/>
              </w:rPr>
            </w:pPr>
            <w:r w:rsidRPr="006A63E1">
              <w:rPr>
                <w:rFonts w:ascii="Times New Roman" w:eastAsia="PMingLiU" w:hAnsi="Times New Roman" w:cs="Times New Roman"/>
                <w:sz w:val="18"/>
                <w:szCs w:val="18"/>
                <w:lang w:eastAsia="zh-TW"/>
              </w:rPr>
              <w:t>UptoDate</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00F3A6A7"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1E4CFCC2"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0A8958C7"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521F6F0B"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3C19ECB9"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1A577600" w14:textId="77777777" w:rsidR="006A63E1" w:rsidRPr="006A63E1" w:rsidRDefault="006A63E1" w:rsidP="006A63E1">
            <w:pPr>
              <w:spacing w:after="0" w:line="240" w:lineRule="auto"/>
              <w:rPr>
                <w:rFonts w:ascii="Times New Roman" w:eastAsia="PMingLiU" w:hAnsi="Times New Roman" w:cs="Times New Roman"/>
                <w:b/>
                <w:sz w:val="18"/>
                <w:szCs w:val="18"/>
                <w:lang w:eastAsia="zh-TW"/>
              </w:rPr>
            </w:pPr>
            <w:r w:rsidRPr="006A63E1">
              <w:rPr>
                <w:rFonts w:ascii="Times New Roman" w:eastAsia="PMingLiU" w:hAnsi="Times New Roman" w:cs="Times New Roman"/>
                <w:sz w:val="18"/>
                <w:szCs w:val="18"/>
                <w:lang w:eastAsia="zh-TW"/>
              </w:rPr>
              <w:lastRenderedPageBreak/>
              <w:t>Pubmed</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285698AC"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1D2BBA94"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31A18D2B"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1DB17673"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5DED2477"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499B51F8" w14:textId="77777777" w:rsidR="006A63E1" w:rsidRPr="006A63E1" w:rsidRDefault="006A63E1" w:rsidP="006A63E1">
            <w:pPr>
              <w:spacing w:after="0" w:line="240" w:lineRule="auto"/>
              <w:rPr>
                <w:rFonts w:ascii="Times New Roman" w:eastAsia="PMingLiU" w:hAnsi="Times New Roman" w:cs="Times New Roman"/>
                <w:sz w:val="18"/>
                <w:szCs w:val="18"/>
                <w:lang w:eastAsia="zh-TW"/>
              </w:rPr>
            </w:pPr>
            <w:r w:rsidRPr="006A63E1">
              <w:rPr>
                <w:rFonts w:ascii="Times New Roman" w:eastAsia="PMingLiU" w:hAnsi="Times New Roman" w:cs="Times New Roman"/>
                <w:sz w:val="18"/>
                <w:szCs w:val="18"/>
                <w:lang w:eastAsia="zh-TW"/>
              </w:rPr>
              <w:t>Trip Database</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66A46BFC"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4CCF9B08"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537B5EBE"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3EEE7AE3"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5C3FD7A9"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6D9CC670" w14:textId="77777777" w:rsidR="006A63E1" w:rsidRPr="006A63E1" w:rsidRDefault="006A63E1" w:rsidP="006A63E1">
            <w:pPr>
              <w:spacing w:after="0" w:line="240" w:lineRule="auto"/>
              <w:rPr>
                <w:rFonts w:ascii="Times New Roman" w:eastAsia="PMingLiU" w:hAnsi="Times New Roman" w:cs="Times New Roman"/>
                <w:sz w:val="18"/>
                <w:szCs w:val="18"/>
                <w:lang w:eastAsia="zh-TW"/>
              </w:rPr>
            </w:pPr>
            <w:r w:rsidRPr="006A63E1">
              <w:rPr>
                <w:rFonts w:ascii="Times New Roman" w:eastAsia="PMingLiU" w:hAnsi="Times New Roman" w:cs="Times New Roman"/>
                <w:sz w:val="18"/>
                <w:szCs w:val="18"/>
                <w:lang w:eastAsia="zh-TW"/>
              </w:rPr>
              <w:t>Dynamed</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3275B564"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68BC9D29"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26E613F3"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639813E3"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72BE92B4"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18415353" w14:textId="77777777" w:rsidR="006A63E1" w:rsidRPr="006A63E1" w:rsidRDefault="006A63E1" w:rsidP="006A63E1">
            <w:pPr>
              <w:spacing w:after="0" w:line="240" w:lineRule="auto"/>
              <w:rPr>
                <w:rFonts w:ascii="Times New Roman" w:eastAsia="PMingLiU" w:hAnsi="Times New Roman" w:cs="Times New Roman"/>
                <w:sz w:val="18"/>
                <w:szCs w:val="18"/>
                <w:lang w:eastAsia="zh-TW"/>
              </w:rPr>
            </w:pPr>
            <w:r w:rsidRPr="006A63E1">
              <w:rPr>
                <w:rFonts w:ascii="Times New Roman" w:eastAsia="PMingLiU" w:hAnsi="Times New Roman" w:cs="Times New Roman"/>
                <w:sz w:val="18"/>
                <w:szCs w:val="18"/>
                <w:lang w:eastAsia="zh-TW"/>
              </w:rPr>
              <w:t>Scielo</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1D266455"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64E3C7CD"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1174E2C9"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4C2CEE4B"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1D33D25A"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140EECF8" w14:textId="77777777" w:rsidR="006A63E1" w:rsidRPr="006A63E1" w:rsidRDefault="006A63E1" w:rsidP="006A63E1">
            <w:pPr>
              <w:spacing w:after="0" w:line="240" w:lineRule="auto"/>
              <w:rPr>
                <w:rFonts w:ascii="Times New Roman" w:eastAsia="PMingLiU" w:hAnsi="Times New Roman" w:cs="Times New Roman"/>
                <w:sz w:val="18"/>
                <w:szCs w:val="18"/>
                <w:lang w:eastAsia="zh-TW"/>
              </w:rPr>
            </w:pPr>
            <w:r w:rsidRPr="006A63E1">
              <w:rPr>
                <w:rFonts w:ascii="Times New Roman" w:eastAsia="PMingLiU" w:hAnsi="Times New Roman" w:cs="Times New Roman"/>
                <w:sz w:val="18"/>
                <w:szCs w:val="18"/>
                <w:lang w:eastAsia="zh-TW"/>
              </w:rPr>
              <w:t>BMJ Best Practice</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1BA59706"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3A9F8C1C"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15CEDA3A"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3B96A48F"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3C35EB62"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68197659" w14:textId="77777777" w:rsidR="006A63E1" w:rsidRPr="006A63E1" w:rsidRDefault="006A63E1" w:rsidP="006A63E1">
            <w:pPr>
              <w:spacing w:after="0" w:line="240" w:lineRule="auto"/>
              <w:rPr>
                <w:rFonts w:ascii="Times New Roman" w:eastAsia="PMingLiU" w:hAnsi="Times New Roman" w:cs="Times New Roman"/>
                <w:sz w:val="18"/>
                <w:szCs w:val="18"/>
                <w:lang w:eastAsia="zh-TW"/>
              </w:rPr>
            </w:pPr>
            <w:r w:rsidRPr="006A63E1">
              <w:rPr>
                <w:rFonts w:ascii="Times New Roman" w:eastAsia="PMingLiU" w:hAnsi="Times New Roman" w:cs="Times New Roman"/>
                <w:sz w:val="18"/>
                <w:szCs w:val="18"/>
                <w:lang w:eastAsia="zh-TW"/>
              </w:rPr>
              <w:t>NICE Clinical Guidelines</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33DE2241"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6BD4DCFF"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602F041E"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06BDD8E1"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11FAC3E7"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7B93D88D" w14:textId="77777777" w:rsidR="006A63E1" w:rsidRPr="006A63E1" w:rsidRDefault="006A63E1" w:rsidP="006A63E1">
            <w:pPr>
              <w:spacing w:after="0" w:line="240" w:lineRule="auto"/>
              <w:rPr>
                <w:rFonts w:ascii="Times New Roman" w:eastAsia="PMingLiU" w:hAnsi="Times New Roman" w:cs="Times New Roman"/>
                <w:sz w:val="18"/>
                <w:szCs w:val="18"/>
                <w:lang w:eastAsia="zh-TW"/>
              </w:rPr>
            </w:pPr>
            <w:r w:rsidRPr="006A63E1">
              <w:rPr>
                <w:rFonts w:ascii="Times New Roman" w:eastAsia="PMingLiU" w:hAnsi="Times New Roman" w:cs="Times New Roman"/>
                <w:sz w:val="18"/>
                <w:szCs w:val="18"/>
                <w:lang w:eastAsia="zh-TW"/>
              </w:rPr>
              <w:t>Biblioteca Virtual em Saúde ( BVS)</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71E7A423"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5E90C9ED"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739F62A2"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4497E360"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6A63E1" w14:paraId="2AE8667B"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5C3A2937" w14:textId="77777777" w:rsidR="006A63E1" w:rsidRPr="006A63E1" w:rsidRDefault="006A63E1" w:rsidP="006A63E1">
            <w:pPr>
              <w:spacing w:after="0" w:line="240" w:lineRule="auto"/>
              <w:rPr>
                <w:rFonts w:ascii="Times New Roman" w:eastAsia="PMingLiU" w:hAnsi="Times New Roman" w:cs="Times New Roman"/>
                <w:sz w:val="18"/>
                <w:szCs w:val="18"/>
                <w:lang w:eastAsia="zh-TW"/>
              </w:rPr>
            </w:pPr>
            <w:r w:rsidRPr="006A63E1">
              <w:rPr>
                <w:rFonts w:ascii="Times New Roman" w:eastAsia="PMingLiU" w:hAnsi="Times New Roman" w:cs="Times New Roman"/>
                <w:sz w:val="18"/>
                <w:szCs w:val="18"/>
                <w:lang w:eastAsia="zh-TW"/>
              </w:rPr>
              <w:t>Portal Saúde Baseada em Evidências do Ministério da Saúde</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3E4C1AF1"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08B261FA"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3E655FCE"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52192D37"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eastAsia="zh-TW"/>
              </w:rPr>
            </w:pPr>
          </w:p>
        </w:tc>
      </w:tr>
      <w:tr w:rsidR="006A63E1" w:rsidRPr="00BA7976" w14:paraId="30A7EB39"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30B04BCF" w14:textId="77777777" w:rsidR="006A63E1" w:rsidRPr="006A63E1" w:rsidRDefault="006A63E1" w:rsidP="006A63E1">
            <w:pPr>
              <w:spacing w:after="0" w:line="240" w:lineRule="auto"/>
              <w:rPr>
                <w:rFonts w:ascii="Times New Roman" w:eastAsia="PMingLiU" w:hAnsi="Times New Roman" w:cs="Times New Roman"/>
                <w:sz w:val="18"/>
                <w:szCs w:val="18"/>
                <w:lang w:val="en-CA" w:eastAsia="zh-TW"/>
              </w:rPr>
            </w:pPr>
            <w:r w:rsidRPr="006A63E1">
              <w:rPr>
                <w:rFonts w:ascii="Times New Roman" w:eastAsia="PMingLiU" w:hAnsi="Times New Roman" w:cs="Times New Roman"/>
                <w:sz w:val="20"/>
                <w:szCs w:val="20"/>
                <w:lang w:val="en-US" w:eastAsia="zh-TW"/>
              </w:rPr>
              <w:t>Health Systems Evidence e Health Evidence</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765916D8"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en-CA"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52CE43B8"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en-CA"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4E08CF5F"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en-CA"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43084E12"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en-CA" w:eastAsia="zh-TW"/>
              </w:rPr>
            </w:pPr>
          </w:p>
        </w:tc>
      </w:tr>
      <w:tr w:rsidR="006A63E1" w:rsidRPr="006A63E1" w14:paraId="781C85F1" w14:textId="77777777" w:rsidTr="006A63E1">
        <w:trPr>
          <w:gridBefore w:val="1"/>
          <w:gridAfter w:val="1"/>
          <w:wBefore w:w="10" w:type="dxa"/>
          <w:wAfter w:w="289" w:type="dxa"/>
          <w:trHeight w:val="385"/>
        </w:trPr>
        <w:tc>
          <w:tcPr>
            <w:tcW w:w="5733" w:type="dxa"/>
            <w:tcBorders>
              <w:top w:val="single" w:sz="4" w:space="0" w:color="auto"/>
              <w:left w:val="single" w:sz="4" w:space="0" w:color="auto"/>
              <w:bottom w:val="single" w:sz="4" w:space="0" w:color="auto"/>
              <w:right w:val="single" w:sz="4" w:space="0" w:color="auto"/>
            </w:tcBorders>
            <w:vAlign w:val="center"/>
          </w:tcPr>
          <w:p w14:paraId="34F7A5A7" w14:textId="77777777" w:rsidR="006A63E1" w:rsidRPr="006A63E1" w:rsidRDefault="006A63E1" w:rsidP="006A63E1">
            <w:pPr>
              <w:spacing w:after="0" w:line="240" w:lineRule="auto"/>
              <w:rPr>
                <w:rFonts w:ascii="Times New Roman" w:eastAsia="PMingLiU" w:hAnsi="Times New Roman" w:cs="Times New Roman"/>
                <w:sz w:val="20"/>
                <w:szCs w:val="20"/>
                <w:lang w:val="en-US" w:eastAsia="zh-TW"/>
              </w:rPr>
            </w:pPr>
            <w:r w:rsidRPr="006A63E1">
              <w:rPr>
                <w:rFonts w:ascii="Times New Roman" w:eastAsia="PMingLiU" w:hAnsi="Times New Roman" w:cs="Times New Roman"/>
                <w:sz w:val="18"/>
                <w:szCs w:val="18"/>
                <w:lang w:eastAsia="zh-TW"/>
              </w:rPr>
              <w:t>Outro (especifique)_______________________________</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1B9AB723"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en-CA"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1970676C"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en-CA" w:eastAsia="zh-TW"/>
              </w:rPr>
            </w:pPr>
          </w:p>
        </w:tc>
        <w:tc>
          <w:tcPr>
            <w:tcW w:w="2269" w:type="dxa"/>
            <w:gridSpan w:val="3"/>
            <w:tcBorders>
              <w:top w:val="single" w:sz="4" w:space="0" w:color="auto"/>
              <w:left w:val="single" w:sz="4" w:space="0" w:color="auto"/>
              <w:bottom w:val="single" w:sz="4" w:space="0" w:color="auto"/>
              <w:right w:val="single" w:sz="4" w:space="0" w:color="auto"/>
            </w:tcBorders>
            <w:vAlign w:val="center"/>
          </w:tcPr>
          <w:p w14:paraId="083C6C6F"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en-CA" w:eastAsia="zh-TW"/>
              </w:rPr>
            </w:pPr>
          </w:p>
        </w:tc>
        <w:tc>
          <w:tcPr>
            <w:tcW w:w="2695" w:type="dxa"/>
            <w:gridSpan w:val="3"/>
            <w:tcBorders>
              <w:top w:val="single" w:sz="4" w:space="0" w:color="auto"/>
              <w:left w:val="single" w:sz="4" w:space="0" w:color="auto"/>
              <w:bottom w:val="single" w:sz="4" w:space="0" w:color="auto"/>
              <w:right w:val="single" w:sz="4" w:space="0" w:color="auto"/>
            </w:tcBorders>
          </w:tcPr>
          <w:p w14:paraId="11189BC5" w14:textId="77777777" w:rsidR="006A63E1" w:rsidRPr="006A63E1" w:rsidRDefault="006A63E1" w:rsidP="006A63E1">
            <w:pPr>
              <w:spacing w:after="0" w:line="240" w:lineRule="auto"/>
              <w:jc w:val="center"/>
              <w:rPr>
                <w:rFonts w:ascii="Times New Roman" w:eastAsia="PMingLiU" w:hAnsi="Times New Roman" w:cs="Times New Roman"/>
                <w:b/>
                <w:sz w:val="18"/>
                <w:szCs w:val="18"/>
                <w:highlight w:val="yellow"/>
                <w:lang w:val="en-CA" w:eastAsia="zh-TW"/>
              </w:rPr>
            </w:pPr>
          </w:p>
        </w:tc>
      </w:tr>
      <w:tr w:rsidR="006A63E1" w:rsidRPr="006A63E1" w14:paraId="40257A0E" w14:textId="77777777" w:rsidTr="006A63E1">
        <w:tblPrEx>
          <w:tblBorders>
            <w:top w:val="none" w:sz="0" w:space="0" w:color="auto"/>
            <w:bottom w:val="none" w:sz="0" w:space="0" w:color="auto"/>
          </w:tblBorders>
        </w:tblPrEx>
        <w:tc>
          <w:tcPr>
            <w:tcW w:w="6866" w:type="dxa"/>
            <w:gridSpan w:val="3"/>
            <w:tcBorders>
              <w:top w:val="single" w:sz="4" w:space="0" w:color="auto"/>
              <w:bottom w:val="single" w:sz="4" w:space="0" w:color="auto"/>
            </w:tcBorders>
            <w:shd w:val="clear" w:color="auto" w:fill="E7E6E6" w:themeFill="background2"/>
            <w:vAlign w:val="center"/>
          </w:tcPr>
          <w:p w14:paraId="4FBA703C" w14:textId="62E81340" w:rsidR="006A63E1" w:rsidRPr="006A63E1" w:rsidRDefault="005634C5" w:rsidP="006A63E1">
            <w:pPr>
              <w:spacing w:after="0" w:line="240" w:lineRule="auto"/>
              <w:rPr>
                <w:rFonts w:ascii="Times New Roman" w:eastAsia="PMingLiU" w:hAnsi="Times New Roman" w:cs="Times New Roman"/>
                <w:b/>
                <w:sz w:val="20"/>
                <w:szCs w:val="20"/>
                <w:lang w:eastAsia="zh-TW"/>
              </w:rPr>
            </w:pPr>
            <w:r>
              <w:rPr>
                <w:rFonts w:ascii="Times New Roman" w:eastAsia="PMingLiU" w:hAnsi="Times New Roman" w:cs="Times New Roman"/>
                <w:b/>
                <w:sz w:val="20"/>
                <w:szCs w:val="20"/>
                <w:lang w:eastAsia="zh-TW"/>
              </w:rPr>
              <w:t>29</w:t>
            </w:r>
            <w:r w:rsidR="006A63E1" w:rsidRPr="006A63E1">
              <w:rPr>
                <w:rFonts w:ascii="Times New Roman" w:eastAsia="PMingLiU" w:hAnsi="Times New Roman" w:cs="Times New Roman"/>
                <w:b/>
                <w:sz w:val="20"/>
                <w:szCs w:val="20"/>
                <w:lang w:eastAsia="zh-TW"/>
              </w:rPr>
              <w:t>. Por favor, circule a resposta mais apropriada</w:t>
            </w:r>
          </w:p>
        </w:tc>
        <w:tc>
          <w:tcPr>
            <w:tcW w:w="1134" w:type="dxa"/>
            <w:gridSpan w:val="2"/>
            <w:tcBorders>
              <w:top w:val="single" w:sz="4" w:space="0" w:color="auto"/>
              <w:bottom w:val="single" w:sz="4" w:space="0" w:color="auto"/>
            </w:tcBorders>
            <w:shd w:val="clear" w:color="auto" w:fill="E7E6E6" w:themeFill="background2"/>
            <w:vAlign w:val="center"/>
          </w:tcPr>
          <w:p w14:paraId="3E708730" w14:textId="77777777" w:rsidR="006A63E1" w:rsidRPr="006A63E1" w:rsidRDefault="006A63E1" w:rsidP="006A63E1">
            <w:pPr>
              <w:spacing w:after="0" w:line="240" w:lineRule="auto"/>
              <w:ind w:left="256"/>
              <w:rPr>
                <w:rFonts w:ascii="Arial" w:eastAsia="PMingLiU" w:hAnsi="Arial" w:cs="Times New Roman"/>
                <w:b/>
                <w:sz w:val="14"/>
                <w:szCs w:val="20"/>
                <w:lang w:val="en-US" w:eastAsia="zh-TW"/>
              </w:rPr>
            </w:pPr>
            <w:r w:rsidRPr="006A63E1">
              <w:rPr>
                <w:rFonts w:ascii="Arial" w:eastAsia="PMingLiU" w:hAnsi="Arial" w:cs="Times New Roman"/>
                <w:b/>
                <w:sz w:val="14"/>
                <w:szCs w:val="20"/>
                <w:lang w:val="en-US" w:eastAsia="zh-TW"/>
              </w:rPr>
              <w:t>Concordo plenamente</w:t>
            </w:r>
          </w:p>
        </w:tc>
        <w:tc>
          <w:tcPr>
            <w:tcW w:w="1134" w:type="dxa"/>
            <w:tcBorders>
              <w:top w:val="single" w:sz="4" w:space="0" w:color="auto"/>
              <w:bottom w:val="single" w:sz="4" w:space="0" w:color="auto"/>
            </w:tcBorders>
            <w:shd w:val="clear" w:color="auto" w:fill="E7E6E6" w:themeFill="background2"/>
            <w:vAlign w:val="center"/>
          </w:tcPr>
          <w:p w14:paraId="7DFF0AA9" w14:textId="77777777" w:rsidR="006A63E1" w:rsidRPr="006A63E1" w:rsidRDefault="006A63E1" w:rsidP="006A63E1">
            <w:pPr>
              <w:spacing w:after="0" w:line="240" w:lineRule="auto"/>
              <w:ind w:left="114"/>
              <w:rPr>
                <w:rFonts w:ascii="Arial" w:eastAsia="PMingLiU" w:hAnsi="Arial" w:cs="Times New Roman"/>
                <w:b/>
                <w:sz w:val="14"/>
                <w:szCs w:val="20"/>
                <w:lang w:val="en-US" w:eastAsia="zh-TW"/>
              </w:rPr>
            </w:pPr>
            <w:r w:rsidRPr="006A63E1">
              <w:rPr>
                <w:rFonts w:ascii="Arial" w:eastAsia="PMingLiU" w:hAnsi="Arial" w:cs="Times New Roman"/>
                <w:b/>
                <w:sz w:val="14"/>
                <w:szCs w:val="20"/>
                <w:lang w:val="en-US" w:eastAsia="zh-TW"/>
              </w:rPr>
              <w:t>Concordo</w:t>
            </w:r>
          </w:p>
        </w:tc>
        <w:tc>
          <w:tcPr>
            <w:tcW w:w="993" w:type="dxa"/>
            <w:gridSpan w:val="2"/>
            <w:tcBorders>
              <w:top w:val="single" w:sz="4" w:space="0" w:color="auto"/>
              <w:bottom w:val="single" w:sz="4" w:space="0" w:color="auto"/>
            </w:tcBorders>
            <w:shd w:val="clear" w:color="auto" w:fill="E7E6E6" w:themeFill="background2"/>
            <w:vAlign w:val="center"/>
          </w:tcPr>
          <w:p w14:paraId="3C48E783" w14:textId="77777777" w:rsidR="006A63E1" w:rsidRPr="006A63E1" w:rsidRDefault="006A63E1" w:rsidP="006A63E1">
            <w:pPr>
              <w:spacing w:after="0" w:line="240" w:lineRule="auto"/>
              <w:rPr>
                <w:rFonts w:ascii="Arial" w:eastAsia="PMingLiU" w:hAnsi="Arial" w:cs="Times New Roman"/>
                <w:b/>
                <w:sz w:val="14"/>
                <w:szCs w:val="20"/>
                <w:lang w:val="en-US" w:eastAsia="zh-TW"/>
              </w:rPr>
            </w:pPr>
            <w:r w:rsidRPr="006A63E1">
              <w:rPr>
                <w:rFonts w:ascii="Arial" w:eastAsia="PMingLiU" w:hAnsi="Arial" w:cs="Times New Roman"/>
                <w:b/>
                <w:sz w:val="14"/>
                <w:szCs w:val="20"/>
                <w:lang w:val="en-US" w:eastAsia="zh-TW"/>
              </w:rPr>
              <w:t>Concordo parcialmente</w:t>
            </w:r>
          </w:p>
        </w:tc>
        <w:tc>
          <w:tcPr>
            <w:tcW w:w="1011" w:type="dxa"/>
            <w:tcBorders>
              <w:top w:val="single" w:sz="4" w:space="0" w:color="auto"/>
              <w:bottom w:val="single" w:sz="4" w:space="0" w:color="auto"/>
            </w:tcBorders>
            <w:shd w:val="clear" w:color="auto" w:fill="E7E6E6" w:themeFill="background2"/>
            <w:vAlign w:val="center"/>
          </w:tcPr>
          <w:p w14:paraId="53E658A4" w14:textId="77777777" w:rsidR="006A63E1" w:rsidRPr="006A63E1" w:rsidRDefault="006A63E1" w:rsidP="006A63E1">
            <w:pPr>
              <w:spacing w:after="0" w:line="240" w:lineRule="auto"/>
              <w:rPr>
                <w:rFonts w:ascii="Arial" w:eastAsia="PMingLiU" w:hAnsi="Arial" w:cs="Times New Roman"/>
                <w:b/>
                <w:sz w:val="14"/>
                <w:szCs w:val="20"/>
                <w:lang w:val="en-US" w:eastAsia="zh-TW"/>
              </w:rPr>
            </w:pPr>
          </w:p>
          <w:p w14:paraId="46E3736E" w14:textId="77777777" w:rsidR="006A63E1" w:rsidRPr="006A63E1" w:rsidRDefault="006A63E1" w:rsidP="006A63E1">
            <w:pPr>
              <w:spacing w:after="0" w:line="240" w:lineRule="auto"/>
              <w:ind w:left="113"/>
              <w:rPr>
                <w:rFonts w:ascii="Arial" w:eastAsia="PMingLiU" w:hAnsi="Arial" w:cs="Times New Roman"/>
                <w:b/>
                <w:sz w:val="14"/>
                <w:szCs w:val="20"/>
                <w:lang w:val="en-US" w:eastAsia="zh-TW"/>
              </w:rPr>
            </w:pPr>
            <w:r w:rsidRPr="006A63E1">
              <w:rPr>
                <w:rFonts w:ascii="Arial" w:eastAsia="PMingLiU" w:hAnsi="Arial" w:cs="Times New Roman"/>
                <w:b/>
                <w:sz w:val="14"/>
                <w:szCs w:val="20"/>
                <w:lang w:val="en-US" w:eastAsia="zh-TW"/>
              </w:rPr>
              <w:t>Neutro</w:t>
            </w:r>
          </w:p>
        </w:tc>
        <w:tc>
          <w:tcPr>
            <w:tcW w:w="1257" w:type="dxa"/>
            <w:gridSpan w:val="2"/>
            <w:tcBorders>
              <w:top w:val="single" w:sz="4" w:space="0" w:color="auto"/>
              <w:bottom w:val="single" w:sz="4" w:space="0" w:color="auto"/>
            </w:tcBorders>
            <w:shd w:val="clear" w:color="auto" w:fill="E7E6E6" w:themeFill="background2"/>
            <w:vAlign w:val="center"/>
          </w:tcPr>
          <w:p w14:paraId="1ED0135D" w14:textId="77777777" w:rsidR="006A63E1" w:rsidRPr="006A63E1" w:rsidRDefault="006A63E1" w:rsidP="006A63E1">
            <w:pPr>
              <w:spacing w:after="0" w:line="240" w:lineRule="auto"/>
              <w:rPr>
                <w:rFonts w:ascii="Arial" w:eastAsia="PMingLiU" w:hAnsi="Arial" w:cs="Times New Roman"/>
                <w:b/>
                <w:sz w:val="14"/>
                <w:szCs w:val="20"/>
                <w:lang w:val="en-US" w:eastAsia="zh-TW"/>
              </w:rPr>
            </w:pPr>
            <w:r w:rsidRPr="006A63E1">
              <w:rPr>
                <w:rFonts w:ascii="Arial" w:eastAsia="PMingLiU" w:hAnsi="Arial" w:cs="Times New Roman"/>
                <w:b/>
                <w:sz w:val="14"/>
                <w:szCs w:val="20"/>
                <w:lang w:val="en-US" w:eastAsia="zh-TW"/>
              </w:rPr>
              <w:t>Discordo parcialmente</w:t>
            </w:r>
          </w:p>
        </w:tc>
        <w:tc>
          <w:tcPr>
            <w:tcW w:w="1276" w:type="dxa"/>
            <w:tcBorders>
              <w:top w:val="single" w:sz="4" w:space="0" w:color="auto"/>
              <w:bottom w:val="single" w:sz="4" w:space="0" w:color="auto"/>
            </w:tcBorders>
            <w:shd w:val="clear" w:color="auto" w:fill="E7E6E6" w:themeFill="background2"/>
            <w:vAlign w:val="center"/>
          </w:tcPr>
          <w:p w14:paraId="2F838671" w14:textId="77777777" w:rsidR="006A63E1" w:rsidRPr="006A63E1" w:rsidRDefault="006A63E1" w:rsidP="006A63E1">
            <w:pPr>
              <w:spacing w:after="0" w:line="240" w:lineRule="auto"/>
              <w:ind w:left="255"/>
              <w:rPr>
                <w:rFonts w:ascii="Arial" w:eastAsia="PMingLiU" w:hAnsi="Arial" w:cs="Times New Roman"/>
                <w:b/>
                <w:sz w:val="14"/>
                <w:szCs w:val="20"/>
                <w:lang w:val="en-US" w:eastAsia="zh-TW"/>
              </w:rPr>
            </w:pPr>
            <w:r w:rsidRPr="006A63E1">
              <w:rPr>
                <w:rFonts w:ascii="Arial" w:eastAsia="PMingLiU" w:hAnsi="Arial" w:cs="Times New Roman"/>
                <w:b/>
                <w:sz w:val="14"/>
                <w:szCs w:val="20"/>
                <w:lang w:val="en-US" w:eastAsia="zh-TW"/>
              </w:rPr>
              <w:t>Discordo</w:t>
            </w:r>
          </w:p>
        </w:tc>
        <w:tc>
          <w:tcPr>
            <w:tcW w:w="1437" w:type="dxa"/>
            <w:gridSpan w:val="2"/>
            <w:tcBorders>
              <w:top w:val="single" w:sz="4" w:space="0" w:color="auto"/>
              <w:bottom w:val="single" w:sz="4" w:space="0" w:color="auto"/>
            </w:tcBorders>
            <w:shd w:val="clear" w:color="auto" w:fill="E7E6E6" w:themeFill="background2"/>
            <w:vAlign w:val="center"/>
          </w:tcPr>
          <w:p w14:paraId="63C9649B" w14:textId="77777777" w:rsidR="006A63E1" w:rsidRPr="006A63E1" w:rsidRDefault="006A63E1" w:rsidP="006A63E1">
            <w:pPr>
              <w:spacing w:after="0" w:line="240" w:lineRule="auto"/>
              <w:ind w:left="255"/>
              <w:rPr>
                <w:rFonts w:ascii="Arial" w:eastAsia="PMingLiU" w:hAnsi="Arial" w:cs="Times New Roman"/>
                <w:b/>
                <w:sz w:val="14"/>
                <w:szCs w:val="20"/>
                <w:lang w:val="en-US" w:eastAsia="zh-TW"/>
              </w:rPr>
            </w:pPr>
            <w:r w:rsidRPr="006A63E1">
              <w:rPr>
                <w:rFonts w:ascii="Arial" w:eastAsia="PMingLiU" w:hAnsi="Arial" w:cs="Times New Roman"/>
                <w:b/>
                <w:sz w:val="14"/>
                <w:szCs w:val="20"/>
                <w:lang w:val="en-US" w:eastAsia="zh-TW"/>
              </w:rPr>
              <w:t>Discordo plenamente</w:t>
            </w:r>
          </w:p>
        </w:tc>
      </w:tr>
      <w:tr w:rsidR="006A63E1" w:rsidRPr="006A63E1" w14:paraId="3C8EA4DB" w14:textId="77777777" w:rsidTr="006A63E1">
        <w:tblPrEx>
          <w:tblBorders>
            <w:top w:val="none" w:sz="0" w:space="0" w:color="auto"/>
            <w:bottom w:val="none" w:sz="0" w:space="0" w:color="auto"/>
          </w:tblBorders>
        </w:tblPrEx>
        <w:tc>
          <w:tcPr>
            <w:tcW w:w="6866" w:type="dxa"/>
            <w:gridSpan w:val="3"/>
            <w:tcBorders>
              <w:top w:val="single" w:sz="4" w:space="0" w:color="auto"/>
              <w:bottom w:val="single" w:sz="4" w:space="0" w:color="auto"/>
            </w:tcBorders>
            <w:vAlign w:val="center"/>
          </w:tcPr>
          <w:p w14:paraId="78C84C91" w14:textId="77777777" w:rsidR="006A63E1" w:rsidRPr="006A63E1" w:rsidRDefault="006A63E1" w:rsidP="006A63E1">
            <w:pPr>
              <w:spacing w:after="0" w:line="240" w:lineRule="auto"/>
              <w:jc w:val="both"/>
              <w:rPr>
                <w:rFonts w:ascii="Times New Roman" w:eastAsia="PMingLiU" w:hAnsi="Times New Roman" w:cs="Times New Roman"/>
                <w:sz w:val="20"/>
                <w:szCs w:val="20"/>
                <w:lang w:eastAsia="zh-TW"/>
              </w:rPr>
            </w:pPr>
            <w:r w:rsidRPr="006A63E1">
              <w:rPr>
                <w:rFonts w:ascii="Times New Roman" w:eastAsia="PMingLiU" w:hAnsi="Times New Roman" w:cs="Times New Roman"/>
                <w:sz w:val="20"/>
                <w:szCs w:val="20"/>
                <w:lang w:eastAsia="zh-TW"/>
              </w:rPr>
              <w:t>A instituição onde trabalho (nos casos de atuar em duas instituições, responda considerando aquela à qual dedica maior número de horas) implementa as práticas de SBE.</w:t>
            </w:r>
          </w:p>
        </w:tc>
        <w:tc>
          <w:tcPr>
            <w:tcW w:w="1134" w:type="dxa"/>
            <w:gridSpan w:val="2"/>
            <w:tcBorders>
              <w:top w:val="single" w:sz="4" w:space="0" w:color="auto"/>
              <w:bottom w:val="single" w:sz="4" w:space="0" w:color="auto"/>
            </w:tcBorders>
            <w:vAlign w:val="center"/>
          </w:tcPr>
          <w:p w14:paraId="372E3C94" w14:textId="77777777" w:rsidR="006A63E1" w:rsidRPr="006A63E1" w:rsidRDefault="006A63E1" w:rsidP="006A63E1">
            <w:pPr>
              <w:spacing w:after="0" w:line="240" w:lineRule="auto"/>
              <w:ind w:left="398" w:right="-170"/>
              <w:rPr>
                <w:rFonts w:ascii="Arial" w:eastAsia="PMingLiU" w:hAnsi="Arial" w:cs="Times New Roman"/>
                <w:b/>
                <w:sz w:val="14"/>
                <w:szCs w:val="20"/>
                <w:lang w:eastAsia="zh-TW"/>
              </w:rPr>
            </w:pPr>
            <w:r w:rsidRPr="006A63E1">
              <w:rPr>
                <w:rFonts w:ascii="Arial" w:eastAsia="PMingLiU" w:hAnsi="Arial" w:cs="Times New Roman"/>
                <w:sz w:val="18"/>
                <w:szCs w:val="20"/>
                <w:lang w:val="en-US" w:eastAsia="zh-TW"/>
              </w:rPr>
              <w:t>7</w:t>
            </w:r>
          </w:p>
        </w:tc>
        <w:tc>
          <w:tcPr>
            <w:tcW w:w="1134" w:type="dxa"/>
            <w:tcBorders>
              <w:top w:val="single" w:sz="4" w:space="0" w:color="auto"/>
              <w:bottom w:val="single" w:sz="4" w:space="0" w:color="auto"/>
            </w:tcBorders>
            <w:vAlign w:val="center"/>
          </w:tcPr>
          <w:p w14:paraId="03D6D4CF" w14:textId="77777777" w:rsidR="006A63E1" w:rsidRPr="006A63E1" w:rsidRDefault="006A63E1" w:rsidP="006A63E1">
            <w:pPr>
              <w:spacing w:after="0" w:line="240" w:lineRule="auto"/>
              <w:ind w:left="256"/>
              <w:rPr>
                <w:rFonts w:ascii="Arial" w:eastAsia="PMingLiU" w:hAnsi="Arial" w:cs="Times New Roman"/>
                <w:b/>
                <w:sz w:val="14"/>
                <w:szCs w:val="20"/>
                <w:lang w:eastAsia="zh-TW"/>
              </w:rPr>
            </w:pPr>
            <w:r w:rsidRPr="006A63E1">
              <w:rPr>
                <w:rFonts w:ascii="Arial" w:eastAsia="PMingLiU" w:hAnsi="Arial" w:cs="Times New Roman"/>
                <w:sz w:val="18"/>
                <w:szCs w:val="20"/>
                <w:lang w:val="en-US" w:eastAsia="zh-TW"/>
              </w:rPr>
              <w:t>6</w:t>
            </w:r>
          </w:p>
        </w:tc>
        <w:tc>
          <w:tcPr>
            <w:tcW w:w="993" w:type="dxa"/>
            <w:gridSpan w:val="2"/>
            <w:tcBorders>
              <w:top w:val="single" w:sz="4" w:space="0" w:color="auto"/>
              <w:bottom w:val="single" w:sz="4" w:space="0" w:color="auto"/>
            </w:tcBorders>
            <w:vAlign w:val="center"/>
          </w:tcPr>
          <w:p w14:paraId="63AEB0E9" w14:textId="77777777" w:rsidR="006A63E1" w:rsidRPr="006A63E1" w:rsidRDefault="006A63E1" w:rsidP="006A63E1">
            <w:pPr>
              <w:spacing w:after="0" w:line="240" w:lineRule="auto"/>
              <w:ind w:left="114"/>
              <w:rPr>
                <w:rFonts w:ascii="Arial" w:eastAsia="PMingLiU" w:hAnsi="Arial" w:cs="Times New Roman"/>
                <w:b/>
                <w:sz w:val="14"/>
                <w:szCs w:val="20"/>
                <w:lang w:eastAsia="zh-TW"/>
              </w:rPr>
            </w:pPr>
            <w:r w:rsidRPr="006A63E1">
              <w:rPr>
                <w:rFonts w:ascii="Arial" w:eastAsia="PMingLiU" w:hAnsi="Arial" w:cs="Times New Roman"/>
                <w:sz w:val="18"/>
                <w:szCs w:val="20"/>
                <w:lang w:val="en-US" w:eastAsia="zh-TW"/>
              </w:rPr>
              <w:t>5</w:t>
            </w:r>
          </w:p>
        </w:tc>
        <w:tc>
          <w:tcPr>
            <w:tcW w:w="1011" w:type="dxa"/>
            <w:tcBorders>
              <w:top w:val="single" w:sz="4" w:space="0" w:color="auto"/>
              <w:bottom w:val="single" w:sz="4" w:space="0" w:color="auto"/>
            </w:tcBorders>
            <w:vAlign w:val="center"/>
          </w:tcPr>
          <w:p w14:paraId="3FC5BED3" w14:textId="77777777" w:rsidR="006A63E1" w:rsidRPr="006A63E1" w:rsidRDefault="006A63E1" w:rsidP="006A63E1">
            <w:pPr>
              <w:spacing w:after="0" w:line="240" w:lineRule="auto"/>
              <w:ind w:left="113"/>
              <w:rPr>
                <w:rFonts w:ascii="Arial" w:eastAsia="PMingLiU" w:hAnsi="Arial" w:cs="Times New Roman"/>
                <w:b/>
                <w:sz w:val="14"/>
                <w:szCs w:val="20"/>
                <w:lang w:eastAsia="zh-TW"/>
              </w:rPr>
            </w:pPr>
            <w:r w:rsidRPr="006A63E1">
              <w:rPr>
                <w:rFonts w:ascii="Arial" w:eastAsia="PMingLiU" w:hAnsi="Arial" w:cs="Times New Roman"/>
                <w:sz w:val="18"/>
                <w:szCs w:val="20"/>
                <w:lang w:val="en-US" w:eastAsia="zh-TW"/>
              </w:rPr>
              <w:t>4</w:t>
            </w:r>
          </w:p>
        </w:tc>
        <w:tc>
          <w:tcPr>
            <w:tcW w:w="1257" w:type="dxa"/>
            <w:gridSpan w:val="2"/>
            <w:tcBorders>
              <w:top w:val="single" w:sz="4" w:space="0" w:color="auto"/>
              <w:bottom w:val="single" w:sz="4" w:space="0" w:color="auto"/>
            </w:tcBorders>
            <w:vAlign w:val="center"/>
          </w:tcPr>
          <w:p w14:paraId="203678E0" w14:textId="77777777" w:rsidR="006A63E1" w:rsidRPr="006A63E1" w:rsidRDefault="006A63E1" w:rsidP="006A63E1">
            <w:pPr>
              <w:spacing w:after="0" w:line="240" w:lineRule="auto"/>
              <w:ind w:left="236"/>
              <w:rPr>
                <w:rFonts w:ascii="Arial" w:eastAsia="PMingLiU" w:hAnsi="Arial" w:cs="Times New Roman"/>
                <w:b/>
                <w:sz w:val="14"/>
                <w:szCs w:val="20"/>
                <w:lang w:eastAsia="zh-TW"/>
              </w:rPr>
            </w:pPr>
            <w:r w:rsidRPr="006A63E1">
              <w:rPr>
                <w:rFonts w:ascii="Arial" w:eastAsia="PMingLiU" w:hAnsi="Arial" w:cs="Times New Roman"/>
                <w:sz w:val="18"/>
                <w:szCs w:val="20"/>
                <w:lang w:val="en-US" w:eastAsia="zh-TW"/>
              </w:rPr>
              <w:t>3</w:t>
            </w:r>
          </w:p>
        </w:tc>
        <w:tc>
          <w:tcPr>
            <w:tcW w:w="1276" w:type="dxa"/>
            <w:tcBorders>
              <w:top w:val="single" w:sz="4" w:space="0" w:color="auto"/>
              <w:bottom w:val="single" w:sz="4" w:space="0" w:color="auto"/>
            </w:tcBorders>
            <w:vAlign w:val="center"/>
          </w:tcPr>
          <w:p w14:paraId="64C7E325" w14:textId="77777777" w:rsidR="006A63E1" w:rsidRPr="006A63E1" w:rsidRDefault="006A63E1" w:rsidP="006A63E1">
            <w:pPr>
              <w:spacing w:after="0" w:line="240" w:lineRule="auto"/>
              <w:ind w:left="397"/>
              <w:rPr>
                <w:rFonts w:ascii="Arial" w:eastAsia="PMingLiU" w:hAnsi="Arial" w:cs="Times New Roman"/>
                <w:b/>
                <w:sz w:val="14"/>
                <w:szCs w:val="20"/>
                <w:lang w:eastAsia="zh-TW"/>
              </w:rPr>
            </w:pPr>
            <w:r w:rsidRPr="006A63E1">
              <w:rPr>
                <w:rFonts w:ascii="Arial" w:eastAsia="PMingLiU" w:hAnsi="Arial" w:cs="Times New Roman"/>
                <w:sz w:val="18"/>
                <w:szCs w:val="20"/>
                <w:lang w:val="en-US" w:eastAsia="zh-TW"/>
              </w:rPr>
              <w:t>2</w:t>
            </w:r>
          </w:p>
        </w:tc>
        <w:tc>
          <w:tcPr>
            <w:tcW w:w="1437" w:type="dxa"/>
            <w:gridSpan w:val="2"/>
            <w:tcBorders>
              <w:top w:val="single" w:sz="4" w:space="0" w:color="auto"/>
              <w:bottom w:val="single" w:sz="4" w:space="0" w:color="auto"/>
            </w:tcBorders>
            <w:vAlign w:val="center"/>
          </w:tcPr>
          <w:p w14:paraId="6361DE00" w14:textId="77777777" w:rsidR="006A63E1" w:rsidRPr="006A63E1" w:rsidRDefault="006A63E1" w:rsidP="006A63E1">
            <w:pPr>
              <w:spacing w:after="0" w:line="240" w:lineRule="auto"/>
              <w:ind w:left="397"/>
              <w:rPr>
                <w:rFonts w:ascii="Arial" w:eastAsia="PMingLiU" w:hAnsi="Arial" w:cs="Times New Roman"/>
                <w:b/>
                <w:sz w:val="14"/>
                <w:szCs w:val="20"/>
                <w:lang w:eastAsia="zh-TW"/>
              </w:rPr>
            </w:pPr>
            <w:r w:rsidRPr="006A63E1">
              <w:rPr>
                <w:rFonts w:ascii="Arial" w:eastAsia="PMingLiU" w:hAnsi="Arial" w:cs="Times New Roman"/>
                <w:sz w:val="18"/>
                <w:szCs w:val="20"/>
                <w:lang w:val="en-US" w:eastAsia="zh-TW"/>
              </w:rPr>
              <w:t>1</w:t>
            </w:r>
          </w:p>
        </w:tc>
      </w:tr>
      <w:tr w:rsidR="006A63E1" w:rsidRPr="006A63E1" w14:paraId="5D088152" w14:textId="77777777" w:rsidTr="006A63E1">
        <w:tblPrEx>
          <w:tblBorders>
            <w:top w:val="none" w:sz="0" w:space="0" w:color="auto"/>
            <w:bottom w:val="none" w:sz="0" w:space="0" w:color="auto"/>
          </w:tblBorders>
        </w:tblPrEx>
        <w:tc>
          <w:tcPr>
            <w:tcW w:w="6866" w:type="dxa"/>
            <w:gridSpan w:val="3"/>
            <w:tcBorders>
              <w:top w:val="single" w:sz="4" w:space="0" w:color="auto"/>
              <w:bottom w:val="single" w:sz="4" w:space="0" w:color="auto"/>
            </w:tcBorders>
            <w:vAlign w:val="center"/>
          </w:tcPr>
          <w:p w14:paraId="47572CE4" w14:textId="77777777" w:rsidR="006A63E1" w:rsidRPr="006A63E1" w:rsidRDefault="006A63E1" w:rsidP="006A63E1">
            <w:pPr>
              <w:spacing w:after="0" w:line="240" w:lineRule="auto"/>
              <w:jc w:val="both"/>
              <w:rPr>
                <w:rFonts w:ascii="Times New Roman" w:eastAsia="PMingLiU" w:hAnsi="Times New Roman" w:cs="Times New Roman"/>
                <w:sz w:val="20"/>
                <w:szCs w:val="20"/>
                <w:lang w:eastAsia="zh-TW"/>
              </w:rPr>
            </w:pPr>
          </w:p>
        </w:tc>
        <w:tc>
          <w:tcPr>
            <w:tcW w:w="1134" w:type="dxa"/>
            <w:gridSpan w:val="2"/>
            <w:tcBorders>
              <w:top w:val="single" w:sz="4" w:space="0" w:color="auto"/>
              <w:bottom w:val="single" w:sz="4" w:space="0" w:color="auto"/>
            </w:tcBorders>
            <w:vAlign w:val="center"/>
          </w:tcPr>
          <w:p w14:paraId="7661FDAB" w14:textId="77777777" w:rsidR="006A63E1" w:rsidRPr="006A63E1" w:rsidRDefault="006A63E1" w:rsidP="006A63E1">
            <w:pPr>
              <w:spacing w:after="0" w:line="240" w:lineRule="auto"/>
              <w:ind w:left="398" w:right="-170"/>
              <w:rPr>
                <w:rFonts w:ascii="Arial" w:eastAsia="PMingLiU" w:hAnsi="Arial" w:cs="Times New Roman"/>
                <w:sz w:val="18"/>
                <w:szCs w:val="20"/>
                <w:lang w:val="en-US" w:eastAsia="zh-TW"/>
              </w:rPr>
            </w:pPr>
          </w:p>
        </w:tc>
        <w:tc>
          <w:tcPr>
            <w:tcW w:w="1134" w:type="dxa"/>
            <w:tcBorders>
              <w:top w:val="single" w:sz="4" w:space="0" w:color="auto"/>
              <w:bottom w:val="single" w:sz="4" w:space="0" w:color="auto"/>
            </w:tcBorders>
            <w:vAlign w:val="center"/>
          </w:tcPr>
          <w:p w14:paraId="284D76F8" w14:textId="77777777" w:rsidR="006A63E1" w:rsidRPr="006A63E1" w:rsidRDefault="006A63E1" w:rsidP="006A63E1">
            <w:pPr>
              <w:spacing w:after="0" w:line="240" w:lineRule="auto"/>
              <w:ind w:left="256"/>
              <w:rPr>
                <w:rFonts w:ascii="Arial" w:eastAsia="PMingLiU" w:hAnsi="Arial" w:cs="Times New Roman"/>
                <w:sz w:val="18"/>
                <w:szCs w:val="20"/>
                <w:lang w:val="en-US" w:eastAsia="zh-TW"/>
              </w:rPr>
            </w:pPr>
          </w:p>
        </w:tc>
        <w:tc>
          <w:tcPr>
            <w:tcW w:w="993" w:type="dxa"/>
            <w:gridSpan w:val="2"/>
            <w:tcBorders>
              <w:top w:val="single" w:sz="4" w:space="0" w:color="auto"/>
              <w:bottom w:val="single" w:sz="4" w:space="0" w:color="auto"/>
            </w:tcBorders>
            <w:vAlign w:val="center"/>
          </w:tcPr>
          <w:p w14:paraId="3ED9C6A9" w14:textId="77777777" w:rsidR="006A63E1" w:rsidRPr="006A63E1" w:rsidRDefault="006A63E1" w:rsidP="006A63E1">
            <w:pPr>
              <w:spacing w:after="0" w:line="240" w:lineRule="auto"/>
              <w:ind w:left="114"/>
              <w:rPr>
                <w:rFonts w:ascii="Arial" w:eastAsia="PMingLiU" w:hAnsi="Arial" w:cs="Times New Roman"/>
                <w:sz w:val="18"/>
                <w:szCs w:val="20"/>
                <w:lang w:val="en-US" w:eastAsia="zh-TW"/>
              </w:rPr>
            </w:pPr>
          </w:p>
        </w:tc>
        <w:tc>
          <w:tcPr>
            <w:tcW w:w="1011" w:type="dxa"/>
            <w:tcBorders>
              <w:top w:val="single" w:sz="4" w:space="0" w:color="auto"/>
              <w:bottom w:val="single" w:sz="4" w:space="0" w:color="auto"/>
            </w:tcBorders>
            <w:vAlign w:val="center"/>
          </w:tcPr>
          <w:p w14:paraId="43A70E92" w14:textId="77777777" w:rsidR="006A63E1" w:rsidRPr="006A63E1" w:rsidRDefault="006A63E1" w:rsidP="006A63E1">
            <w:pPr>
              <w:spacing w:after="0" w:line="240" w:lineRule="auto"/>
              <w:ind w:left="113"/>
              <w:rPr>
                <w:rFonts w:ascii="Arial" w:eastAsia="PMingLiU" w:hAnsi="Arial" w:cs="Times New Roman"/>
                <w:sz w:val="18"/>
                <w:szCs w:val="20"/>
                <w:lang w:val="en-US" w:eastAsia="zh-TW"/>
              </w:rPr>
            </w:pPr>
          </w:p>
        </w:tc>
        <w:tc>
          <w:tcPr>
            <w:tcW w:w="1257" w:type="dxa"/>
            <w:gridSpan w:val="2"/>
            <w:tcBorders>
              <w:top w:val="single" w:sz="4" w:space="0" w:color="auto"/>
              <w:bottom w:val="single" w:sz="4" w:space="0" w:color="auto"/>
            </w:tcBorders>
            <w:vAlign w:val="center"/>
          </w:tcPr>
          <w:p w14:paraId="7AE6D452" w14:textId="77777777" w:rsidR="006A63E1" w:rsidRPr="006A63E1" w:rsidRDefault="006A63E1" w:rsidP="006A63E1">
            <w:pPr>
              <w:spacing w:after="0" w:line="240" w:lineRule="auto"/>
              <w:ind w:left="236"/>
              <w:rPr>
                <w:rFonts w:ascii="Arial" w:eastAsia="PMingLiU" w:hAnsi="Arial" w:cs="Times New Roman"/>
                <w:sz w:val="18"/>
                <w:szCs w:val="20"/>
                <w:lang w:val="en-US" w:eastAsia="zh-TW"/>
              </w:rPr>
            </w:pPr>
          </w:p>
        </w:tc>
        <w:tc>
          <w:tcPr>
            <w:tcW w:w="1276" w:type="dxa"/>
            <w:tcBorders>
              <w:top w:val="single" w:sz="4" w:space="0" w:color="auto"/>
              <w:bottom w:val="single" w:sz="4" w:space="0" w:color="auto"/>
            </w:tcBorders>
            <w:vAlign w:val="center"/>
          </w:tcPr>
          <w:p w14:paraId="046C5377" w14:textId="77777777" w:rsidR="006A63E1" w:rsidRPr="006A63E1" w:rsidRDefault="006A63E1" w:rsidP="006A63E1">
            <w:pPr>
              <w:spacing w:after="0" w:line="240" w:lineRule="auto"/>
              <w:ind w:left="397"/>
              <w:rPr>
                <w:rFonts w:ascii="Arial" w:eastAsia="PMingLiU" w:hAnsi="Arial" w:cs="Times New Roman"/>
                <w:sz w:val="18"/>
                <w:szCs w:val="20"/>
                <w:lang w:val="en-US" w:eastAsia="zh-TW"/>
              </w:rPr>
            </w:pPr>
          </w:p>
        </w:tc>
        <w:tc>
          <w:tcPr>
            <w:tcW w:w="1437" w:type="dxa"/>
            <w:gridSpan w:val="2"/>
            <w:tcBorders>
              <w:top w:val="single" w:sz="4" w:space="0" w:color="auto"/>
              <w:bottom w:val="single" w:sz="4" w:space="0" w:color="auto"/>
            </w:tcBorders>
            <w:vAlign w:val="center"/>
          </w:tcPr>
          <w:p w14:paraId="4ACAB181" w14:textId="77777777" w:rsidR="006A63E1" w:rsidRPr="006A63E1" w:rsidRDefault="006A63E1" w:rsidP="006A63E1">
            <w:pPr>
              <w:spacing w:after="0" w:line="240" w:lineRule="auto"/>
              <w:ind w:left="397"/>
              <w:rPr>
                <w:rFonts w:ascii="Arial" w:eastAsia="PMingLiU" w:hAnsi="Arial" w:cs="Times New Roman"/>
                <w:sz w:val="18"/>
                <w:szCs w:val="20"/>
                <w:lang w:val="en-US" w:eastAsia="zh-TW"/>
              </w:rPr>
            </w:pPr>
          </w:p>
        </w:tc>
      </w:tr>
    </w:tbl>
    <w:p w14:paraId="2A56105D" w14:textId="77777777" w:rsidR="006A63E1" w:rsidRPr="006A63E1" w:rsidRDefault="006A63E1" w:rsidP="006A63E1">
      <w:pPr>
        <w:spacing w:after="0" w:line="240" w:lineRule="auto"/>
        <w:rPr>
          <w:rFonts w:ascii="Times New Roman" w:eastAsia="PMingLiU" w:hAnsi="Times New Roman" w:cs="Times New Roman"/>
          <w:sz w:val="20"/>
          <w:szCs w:val="20"/>
          <w:lang w:val="en-US" w:eastAsia="zh-TW"/>
        </w:rPr>
      </w:pPr>
    </w:p>
    <w:tbl>
      <w:tblPr>
        <w:tblW w:w="15108" w:type="dxa"/>
        <w:tblInd w:w="-62" w:type="dxa"/>
        <w:tblLayout w:type="fixed"/>
        <w:tblCellMar>
          <w:left w:w="28" w:type="dxa"/>
          <w:right w:w="28" w:type="dxa"/>
        </w:tblCellMar>
        <w:tblLook w:val="0000" w:firstRow="0" w:lastRow="0" w:firstColumn="0" w:lastColumn="0" w:noHBand="0" w:noVBand="0"/>
      </w:tblPr>
      <w:tblGrid>
        <w:gridCol w:w="15108"/>
      </w:tblGrid>
      <w:tr w:rsidR="006A63E1" w:rsidRPr="006A63E1" w14:paraId="24B3C553" w14:textId="77777777" w:rsidTr="00EA2780">
        <w:tc>
          <w:tcPr>
            <w:tcW w:w="15108" w:type="dxa"/>
            <w:tcBorders>
              <w:top w:val="single" w:sz="4" w:space="0" w:color="auto"/>
              <w:bottom w:val="single" w:sz="4" w:space="0" w:color="auto"/>
            </w:tcBorders>
            <w:shd w:val="clear" w:color="auto" w:fill="E7E6E6" w:themeFill="background2"/>
            <w:vAlign w:val="center"/>
          </w:tcPr>
          <w:p w14:paraId="42BE9700" w14:textId="74091273" w:rsidR="006A63E1" w:rsidRPr="006A63E1" w:rsidRDefault="005634C5" w:rsidP="006A63E1">
            <w:pPr>
              <w:spacing w:after="0" w:line="240" w:lineRule="auto"/>
              <w:jc w:val="both"/>
              <w:rPr>
                <w:rFonts w:ascii="Arial" w:eastAsia="PMingLiU" w:hAnsi="Arial" w:cs="Times New Roman"/>
                <w:sz w:val="18"/>
                <w:szCs w:val="20"/>
                <w:lang w:eastAsia="zh-TW"/>
              </w:rPr>
            </w:pPr>
            <w:r>
              <w:rPr>
                <w:rFonts w:ascii="Times New Roman" w:eastAsia="PMingLiU" w:hAnsi="Times New Roman" w:cs="Times New Roman"/>
                <w:sz w:val="20"/>
                <w:szCs w:val="20"/>
                <w:lang w:eastAsia="zh-TW"/>
              </w:rPr>
              <w:t>30</w:t>
            </w:r>
            <w:r w:rsidR="006A63E1" w:rsidRPr="006A63E1">
              <w:rPr>
                <w:rFonts w:ascii="Times New Roman" w:eastAsia="PMingLiU" w:hAnsi="Times New Roman" w:cs="Times New Roman"/>
                <w:sz w:val="20"/>
                <w:szCs w:val="20"/>
                <w:lang w:eastAsia="zh-TW"/>
              </w:rPr>
              <w:t>.Eu passo atendendo pessoas, em média, ______Horas/semana.        (    ) Não atendo pessoas</w:t>
            </w:r>
          </w:p>
        </w:tc>
      </w:tr>
      <w:tr w:rsidR="006A63E1" w:rsidRPr="006A63E1" w14:paraId="375C44A1" w14:textId="77777777" w:rsidTr="00EA2780">
        <w:tc>
          <w:tcPr>
            <w:tcW w:w="15108" w:type="dxa"/>
            <w:tcBorders>
              <w:top w:val="single" w:sz="4" w:space="0" w:color="auto"/>
              <w:bottom w:val="single" w:sz="4" w:space="0" w:color="auto"/>
            </w:tcBorders>
            <w:vAlign w:val="center"/>
          </w:tcPr>
          <w:p w14:paraId="1FA5D154" w14:textId="29316FC8" w:rsidR="006A63E1" w:rsidRPr="006A63E1" w:rsidRDefault="005634C5" w:rsidP="006A63E1">
            <w:pPr>
              <w:spacing w:after="0" w:line="240" w:lineRule="auto"/>
              <w:rPr>
                <w:rFonts w:ascii="Arial" w:eastAsia="PMingLiU" w:hAnsi="Arial" w:cs="Times New Roman"/>
                <w:sz w:val="18"/>
                <w:szCs w:val="20"/>
                <w:lang w:eastAsia="zh-TW"/>
              </w:rPr>
            </w:pPr>
            <w:r>
              <w:rPr>
                <w:rFonts w:ascii="Times New Roman" w:eastAsia="PMingLiU" w:hAnsi="Times New Roman" w:cs="Times New Roman"/>
                <w:sz w:val="20"/>
                <w:szCs w:val="20"/>
                <w:lang w:eastAsia="zh-TW"/>
              </w:rPr>
              <w:t>31</w:t>
            </w:r>
            <w:r w:rsidR="006A63E1" w:rsidRPr="006A63E1">
              <w:rPr>
                <w:rFonts w:ascii="Times New Roman" w:eastAsia="PMingLiU" w:hAnsi="Times New Roman" w:cs="Times New Roman"/>
                <w:sz w:val="20"/>
                <w:szCs w:val="20"/>
                <w:lang w:eastAsia="zh-TW"/>
              </w:rPr>
              <w:t>. Eu expendo, por semana, em média, na busca por evidências __________ horas /semana</w:t>
            </w:r>
          </w:p>
        </w:tc>
      </w:tr>
    </w:tbl>
    <w:p w14:paraId="69C1A868" w14:textId="77777777" w:rsidR="006A63E1" w:rsidRPr="006A63E1" w:rsidRDefault="006A63E1" w:rsidP="006A63E1">
      <w:pPr>
        <w:shd w:val="clear" w:color="auto" w:fill="FFFFFF" w:themeFill="background1"/>
        <w:autoSpaceDE w:val="0"/>
        <w:autoSpaceDN w:val="0"/>
        <w:adjustRightInd w:val="0"/>
        <w:spacing w:after="0" w:line="240" w:lineRule="auto"/>
        <w:rPr>
          <w:rFonts w:ascii="Arial" w:eastAsia="PMingLiU" w:hAnsi="Arial" w:cs="Arial"/>
          <w:sz w:val="20"/>
          <w:szCs w:val="20"/>
          <w:lang w:eastAsia="zh-TW"/>
        </w:rPr>
      </w:pPr>
    </w:p>
    <w:p w14:paraId="45668867" w14:textId="77777777" w:rsidR="006A63E1" w:rsidRPr="006A63E1" w:rsidRDefault="006A63E1" w:rsidP="006A63E1">
      <w:pPr>
        <w:autoSpaceDE w:val="0"/>
        <w:autoSpaceDN w:val="0"/>
        <w:adjustRightInd w:val="0"/>
        <w:spacing w:after="0" w:line="240" w:lineRule="auto"/>
        <w:rPr>
          <w:rFonts w:ascii="Arial" w:eastAsia="PMingLiU" w:hAnsi="Arial" w:cs="Arial"/>
          <w:sz w:val="20"/>
          <w:szCs w:val="20"/>
          <w:lang w:eastAsia="zh-TW"/>
        </w:rPr>
      </w:pPr>
    </w:p>
    <w:p w14:paraId="098BC378" w14:textId="77777777" w:rsidR="006A63E1" w:rsidRPr="006A63E1" w:rsidRDefault="006A63E1" w:rsidP="006A63E1">
      <w:pPr>
        <w:autoSpaceDE w:val="0"/>
        <w:autoSpaceDN w:val="0"/>
        <w:adjustRightInd w:val="0"/>
        <w:spacing w:after="0" w:line="240" w:lineRule="auto"/>
        <w:rPr>
          <w:rFonts w:ascii="Arial" w:eastAsia="PMingLiU" w:hAnsi="Arial" w:cs="Arial"/>
          <w:sz w:val="20"/>
          <w:szCs w:val="20"/>
          <w:lang w:eastAsia="zh-TW"/>
        </w:rPr>
      </w:pPr>
    </w:p>
    <w:tbl>
      <w:tblPr>
        <w:tblStyle w:val="Tabelacomgrade1"/>
        <w:tblW w:w="15163" w:type="dxa"/>
        <w:tblBorders>
          <w:bottom w:val="single" w:sz="4" w:space="0" w:color="5B9BD5" w:themeColor="accent1"/>
        </w:tblBorders>
        <w:tblLook w:val="04A0" w:firstRow="1" w:lastRow="0" w:firstColumn="1" w:lastColumn="0" w:noHBand="0" w:noVBand="1"/>
      </w:tblPr>
      <w:tblGrid>
        <w:gridCol w:w="4479"/>
        <w:gridCol w:w="10684"/>
      </w:tblGrid>
      <w:tr w:rsidR="006A63E1" w:rsidRPr="006A63E1" w14:paraId="2D74F720" w14:textId="77777777" w:rsidTr="00EA2780">
        <w:trPr>
          <w:trHeight w:val="127"/>
        </w:trPr>
        <w:tc>
          <w:tcPr>
            <w:tcW w:w="15163" w:type="dxa"/>
            <w:gridSpan w:val="2"/>
            <w:shd w:val="clear" w:color="auto" w:fill="E7E6E6" w:themeFill="background2"/>
          </w:tcPr>
          <w:p w14:paraId="51D68339" w14:textId="77777777" w:rsidR="006A63E1" w:rsidRPr="006A63E1" w:rsidRDefault="006A63E1" w:rsidP="006A63E1">
            <w:pPr>
              <w:jc w:val="center"/>
              <w:rPr>
                <w:rFonts w:ascii="Times New Roman" w:eastAsia="PMingLiU" w:hAnsi="Times New Roman" w:cs="Times New Roman"/>
                <w:b/>
                <w:sz w:val="24"/>
                <w:szCs w:val="24"/>
                <w:lang w:eastAsia="zh-TW"/>
              </w:rPr>
            </w:pPr>
            <w:r w:rsidRPr="006A63E1">
              <w:rPr>
                <w:rFonts w:ascii="Times New Roman" w:eastAsia="PMingLiU" w:hAnsi="Times New Roman" w:cs="Times New Roman"/>
                <w:b/>
                <w:sz w:val="24"/>
                <w:szCs w:val="24"/>
                <w:lang w:eastAsia="zh-TW"/>
              </w:rPr>
              <w:t>Perfil Sócio-demográfico</w:t>
            </w:r>
          </w:p>
        </w:tc>
      </w:tr>
      <w:tr w:rsidR="006A63E1" w:rsidRPr="006A63E1" w14:paraId="639E023F" w14:textId="77777777" w:rsidTr="00EA2780">
        <w:trPr>
          <w:trHeight w:val="127"/>
        </w:trPr>
        <w:tc>
          <w:tcPr>
            <w:tcW w:w="15163" w:type="dxa"/>
            <w:gridSpan w:val="2"/>
            <w:shd w:val="clear" w:color="auto" w:fill="FFFFFF" w:themeFill="background1"/>
          </w:tcPr>
          <w:p w14:paraId="7B396328" w14:textId="77777777" w:rsidR="006A63E1" w:rsidRPr="006A63E1" w:rsidRDefault="006A63E1" w:rsidP="006A63E1">
            <w:pPr>
              <w:tabs>
                <w:tab w:val="left" w:pos="1230"/>
                <w:tab w:val="left" w:pos="2130"/>
                <w:tab w:val="left" w:pos="3360"/>
                <w:tab w:val="left" w:pos="5385"/>
              </w:tabs>
              <w:rPr>
                <w:rFonts w:asciiTheme="majorHAnsi" w:eastAsia="PMingLiU" w:hAnsiTheme="majorHAnsi" w:cs="Times New Roman"/>
                <w:b/>
                <w:lang w:eastAsia="zh-TW"/>
              </w:rPr>
            </w:pPr>
            <w:r w:rsidRPr="006A63E1">
              <w:rPr>
                <w:rFonts w:asciiTheme="majorHAnsi" w:eastAsia="PMingLiU" w:hAnsiTheme="majorHAnsi" w:cs="Times New Roman"/>
                <w:b/>
                <w:lang w:eastAsia="zh-TW"/>
              </w:rPr>
              <w:t xml:space="preserve">Profissão:         </w:t>
            </w:r>
            <w:sdt>
              <w:sdtPr>
                <w:rPr>
                  <w:rFonts w:asciiTheme="majorHAnsi" w:eastAsia="PMingLiU" w:hAnsiTheme="majorHAnsi" w:cs="Times New Roman"/>
                  <w:lang w:eastAsia="zh-TW"/>
                </w:rPr>
                <w:id w:val="1854226562"/>
                <w14:checkbox>
                  <w14:checked w14:val="0"/>
                  <w14:checkedState w14:val="2612" w14:font="Arial Unicode MS"/>
                  <w14:uncheckedState w14:val="2610" w14:font="Arial Unicode MS"/>
                </w14:checkbox>
              </w:sdtPr>
              <w:sdtEndPr/>
              <w:sdtContent>
                <w:r w:rsidRPr="006A63E1">
                  <w:rPr>
                    <w:rFonts w:ascii="Segoe UI Symbol" w:eastAsia="PMingLiU" w:hAnsi="Segoe UI Symbol" w:cs="Segoe UI Symbol"/>
                    <w:lang w:eastAsia="zh-TW"/>
                  </w:rPr>
                  <w:t>☐</w:t>
                </w:r>
              </w:sdtContent>
            </w:sdt>
            <w:r w:rsidRPr="006A63E1">
              <w:rPr>
                <w:rFonts w:asciiTheme="majorHAnsi" w:eastAsia="PMingLiU" w:hAnsiTheme="majorHAnsi" w:cs="Times New Roman"/>
                <w:lang w:eastAsia="zh-TW"/>
              </w:rPr>
              <w:t xml:space="preserve"> Farmacêutico            </w:t>
            </w:r>
            <w:sdt>
              <w:sdtPr>
                <w:rPr>
                  <w:rFonts w:asciiTheme="majorHAnsi" w:eastAsia="PMingLiU" w:hAnsiTheme="majorHAnsi" w:cs="Times New Roman"/>
                  <w:lang w:eastAsia="zh-TW"/>
                </w:rPr>
                <w:id w:val="-38972552"/>
                <w14:checkbox>
                  <w14:checked w14:val="0"/>
                  <w14:checkedState w14:val="2612" w14:font="Arial Unicode MS"/>
                  <w14:uncheckedState w14:val="2610" w14:font="Arial Unicode MS"/>
                </w14:checkbox>
              </w:sdtPr>
              <w:sdtEndPr/>
              <w:sdtContent>
                <w:r w:rsidRPr="006A63E1">
                  <w:rPr>
                    <w:rFonts w:ascii="Segoe UI Symbol" w:eastAsia="PMingLiU" w:hAnsi="Segoe UI Symbol" w:cs="Segoe UI Symbol"/>
                    <w:lang w:eastAsia="zh-TW"/>
                  </w:rPr>
                  <w:t>☐</w:t>
                </w:r>
              </w:sdtContent>
            </w:sdt>
            <w:r w:rsidRPr="006A63E1">
              <w:rPr>
                <w:rFonts w:asciiTheme="majorHAnsi" w:eastAsia="PMingLiU" w:hAnsiTheme="majorHAnsi" w:cs="Times New Roman"/>
                <w:lang w:eastAsia="zh-TW"/>
              </w:rPr>
              <w:t xml:space="preserve"> Médico           </w:t>
            </w:r>
            <w:sdt>
              <w:sdtPr>
                <w:rPr>
                  <w:rFonts w:asciiTheme="majorHAnsi" w:eastAsia="PMingLiU" w:hAnsiTheme="majorHAnsi" w:cs="Times New Roman"/>
                  <w:lang w:eastAsia="zh-TW"/>
                </w:rPr>
                <w:id w:val="1736974745"/>
                <w14:checkbox>
                  <w14:checked w14:val="0"/>
                  <w14:checkedState w14:val="2612" w14:font="Arial Unicode MS"/>
                  <w14:uncheckedState w14:val="2610" w14:font="Arial Unicode MS"/>
                </w14:checkbox>
              </w:sdtPr>
              <w:sdtEndPr/>
              <w:sdtContent>
                <w:r w:rsidRPr="006A63E1">
                  <w:rPr>
                    <w:rFonts w:ascii="Segoe UI Symbol" w:eastAsia="PMingLiU" w:hAnsi="Segoe UI Symbol" w:cs="Segoe UI Symbol"/>
                    <w:lang w:eastAsia="zh-TW"/>
                  </w:rPr>
                  <w:t>☐</w:t>
                </w:r>
              </w:sdtContent>
            </w:sdt>
            <w:r w:rsidRPr="006A63E1">
              <w:rPr>
                <w:rFonts w:asciiTheme="majorHAnsi" w:eastAsia="PMingLiU" w:hAnsiTheme="majorHAnsi" w:cs="Times New Roman"/>
                <w:lang w:eastAsia="zh-TW"/>
              </w:rPr>
              <w:t xml:space="preserve"> Enfermeiro       </w:t>
            </w:r>
            <w:sdt>
              <w:sdtPr>
                <w:rPr>
                  <w:rFonts w:asciiTheme="majorHAnsi" w:eastAsia="PMingLiU" w:hAnsiTheme="majorHAnsi" w:cs="Times New Roman"/>
                  <w:lang w:eastAsia="zh-TW"/>
                </w:rPr>
                <w:id w:val="1189797306"/>
                <w14:checkbox>
                  <w14:checked w14:val="0"/>
                  <w14:checkedState w14:val="2612" w14:font="Arial Unicode MS"/>
                  <w14:uncheckedState w14:val="2610" w14:font="Arial Unicode MS"/>
                </w14:checkbox>
              </w:sdtPr>
              <w:sdtEndPr/>
              <w:sdtContent>
                <w:r w:rsidRPr="006A63E1">
                  <w:rPr>
                    <w:rFonts w:ascii="Segoe UI Symbol" w:eastAsia="PMingLiU" w:hAnsi="Segoe UI Symbol" w:cs="Segoe UI Symbol"/>
                    <w:lang w:eastAsia="zh-TW"/>
                  </w:rPr>
                  <w:t>☐</w:t>
                </w:r>
              </w:sdtContent>
            </w:sdt>
            <w:r w:rsidRPr="006A63E1">
              <w:rPr>
                <w:rFonts w:asciiTheme="majorHAnsi" w:eastAsia="PMingLiU" w:hAnsiTheme="majorHAnsi" w:cs="Times New Roman"/>
                <w:lang w:eastAsia="zh-TW"/>
              </w:rPr>
              <w:t xml:space="preserve"> Dentista     </w:t>
            </w:r>
            <w:sdt>
              <w:sdtPr>
                <w:rPr>
                  <w:rFonts w:asciiTheme="majorHAnsi" w:eastAsia="PMingLiU" w:hAnsiTheme="majorHAnsi" w:cs="Times New Roman"/>
                  <w:lang w:eastAsia="zh-TW"/>
                </w:rPr>
                <w:id w:val="-545443268"/>
                <w14:checkbox>
                  <w14:checked w14:val="0"/>
                  <w14:checkedState w14:val="2612" w14:font="Arial Unicode MS"/>
                  <w14:uncheckedState w14:val="2610" w14:font="Arial Unicode MS"/>
                </w14:checkbox>
              </w:sdtPr>
              <w:sdtEndPr/>
              <w:sdtContent>
                <w:r w:rsidRPr="006A63E1">
                  <w:rPr>
                    <w:rFonts w:ascii="Segoe UI Symbol" w:eastAsia="PMingLiU" w:hAnsi="Segoe UI Symbol" w:cs="Segoe UI Symbol"/>
                    <w:lang w:eastAsia="zh-TW"/>
                  </w:rPr>
                  <w:t>☐</w:t>
                </w:r>
              </w:sdtContent>
            </w:sdt>
            <w:r w:rsidRPr="006A63E1">
              <w:rPr>
                <w:rFonts w:asciiTheme="majorHAnsi" w:eastAsia="PMingLiU" w:hAnsiTheme="majorHAnsi" w:cs="Times New Roman"/>
                <w:lang w:eastAsia="zh-TW"/>
              </w:rPr>
              <w:t xml:space="preserve"> Fisioterapeuta     </w:t>
            </w:r>
            <w:sdt>
              <w:sdtPr>
                <w:rPr>
                  <w:rFonts w:asciiTheme="majorHAnsi" w:eastAsia="PMingLiU" w:hAnsiTheme="majorHAnsi" w:cs="Times New Roman"/>
                  <w:lang w:eastAsia="zh-TW"/>
                </w:rPr>
                <w:id w:val="-790736794"/>
                <w14:checkbox>
                  <w14:checked w14:val="0"/>
                  <w14:checkedState w14:val="2612" w14:font="Arial Unicode MS"/>
                  <w14:uncheckedState w14:val="2610" w14:font="Arial Unicode MS"/>
                </w14:checkbox>
              </w:sdtPr>
              <w:sdtEndPr/>
              <w:sdtContent>
                <w:r w:rsidRPr="006A63E1">
                  <w:rPr>
                    <w:rFonts w:ascii="Segoe UI Symbol" w:eastAsia="PMingLiU" w:hAnsi="Segoe UI Symbol" w:cs="Segoe UI Symbol"/>
                    <w:lang w:eastAsia="zh-TW"/>
                  </w:rPr>
                  <w:t>☐</w:t>
                </w:r>
              </w:sdtContent>
            </w:sdt>
            <w:r w:rsidRPr="006A63E1">
              <w:rPr>
                <w:rFonts w:asciiTheme="majorHAnsi" w:eastAsia="PMingLiU" w:hAnsiTheme="majorHAnsi" w:cs="Times New Roman"/>
                <w:lang w:eastAsia="zh-TW"/>
              </w:rPr>
              <w:t xml:space="preserve"> Outro. Qual _______________</w:t>
            </w:r>
          </w:p>
        </w:tc>
      </w:tr>
      <w:tr w:rsidR="006A63E1" w:rsidRPr="006A63E1" w14:paraId="0D870DEB" w14:textId="77777777" w:rsidTr="00EA2780">
        <w:trPr>
          <w:trHeight w:val="336"/>
        </w:trPr>
        <w:tc>
          <w:tcPr>
            <w:tcW w:w="4479" w:type="dxa"/>
            <w:shd w:val="clear" w:color="auto" w:fill="E7E6E6" w:themeFill="background2"/>
          </w:tcPr>
          <w:p w14:paraId="3FC90986" w14:textId="77777777" w:rsidR="006A63E1" w:rsidRPr="006A63E1" w:rsidRDefault="006A63E1" w:rsidP="006A63E1">
            <w:pPr>
              <w:tabs>
                <w:tab w:val="left" w:pos="2655"/>
                <w:tab w:val="left" w:pos="3360"/>
                <w:tab w:val="left" w:pos="5385"/>
              </w:tabs>
              <w:rPr>
                <w:rFonts w:asciiTheme="majorHAnsi" w:eastAsia="PMingLiU" w:hAnsiTheme="majorHAnsi" w:cs="Times New Roman"/>
                <w:lang w:eastAsia="zh-TW"/>
              </w:rPr>
            </w:pPr>
            <w:r w:rsidRPr="006A63E1">
              <w:rPr>
                <w:rFonts w:asciiTheme="majorHAnsi" w:eastAsia="PMingLiU" w:hAnsiTheme="majorHAnsi" w:cs="Times New Roman"/>
                <w:b/>
                <w:lang w:eastAsia="zh-TW"/>
              </w:rPr>
              <w:t xml:space="preserve">Sexo: </w:t>
            </w:r>
            <w:r w:rsidRPr="006A63E1">
              <w:rPr>
                <w:rFonts w:asciiTheme="majorHAnsi" w:eastAsia="PMingLiU" w:hAnsiTheme="majorHAnsi" w:cs="Times New Roman"/>
                <w:lang w:eastAsia="zh-TW"/>
              </w:rPr>
              <w:t xml:space="preserve"> </w:t>
            </w:r>
            <w:sdt>
              <w:sdtPr>
                <w:rPr>
                  <w:rFonts w:asciiTheme="majorHAnsi" w:eastAsia="PMingLiU" w:hAnsiTheme="majorHAnsi" w:cs="Times New Roman"/>
                  <w:lang w:eastAsia="zh-TW"/>
                </w:rPr>
                <w:id w:val="-1464722793"/>
                <w14:checkbox>
                  <w14:checked w14:val="0"/>
                  <w14:checkedState w14:val="2612" w14:font="Arial Unicode MS"/>
                  <w14:uncheckedState w14:val="2610" w14:font="Arial Unicode MS"/>
                </w14:checkbox>
              </w:sdtPr>
              <w:sdtEndPr/>
              <w:sdtContent>
                <w:r w:rsidRPr="006A63E1">
                  <w:rPr>
                    <w:rFonts w:ascii="Segoe UI Symbol" w:eastAsia="PMingLiU" w:hAnsi="Segoe UI Symbol" w:cs="Segoe UI Symbol"/>
                    <w:lang w:eastAsia="zh-TW"/>
                  </w:rPr>
                  <w:t>☐</w:t>
                </w:r>
              </w:sdtContent>
            </w:sdt>
            <w:r w:rsidRPr="006A63E1">
              <w:rPr>
                <w:rFonts w:asciiTheme="majorHAnsi" w:eastAsia="PMingLiU" w:hAnsiTheme="majorHAnsi" w:cs="Times New Roman"/>
                <w:lang w:eastAsia="zh-TW"/>
              </w:rPr>
              <w:t xml:space="preserve"> Masculino      </w:t>
            </w:r>
            <w:sdt>
              <w:sdtPr>
                <w:rPr>
                  <w:rFonts w:asciiTheme="majorHAnsi" w:eastAsia="PMingLiU" w:hAnsiTheme="majorHAnsi" w:cs="Times New Roman"/>
                  <w:lang w:eastAsia="zh-TW"/>
                </w:rPr>
                <w:id w:val="-532811094"/>
                <w14:checkbox>
                  <w14:checked w14:val="0"/>
                  <w14:checkedState w14:val="2612" w14:font="Arial Unicode MS"/>
                  <w14:uncheckedState w14:val="2610" w14:font="Arial Unicode MS"/>
                </w14:checkbox>
              </w:sdtPr>
              <w:sdtEndPr/>
              <w:sdtContent>
                <w:r w:rsidRPr="006A63E1">
                  <w:rPr>
                    <w:rFonts w:ascii="Segoe UI Symbol" w:eastAsia="PMingLiU" w:hAnsi="Segoe UI Symbol" w:cs="Segoe UI Symbol"/>
                    <w:lang w:eastAsia="zh-TW"/>
                  </w:rPr>
                  <w:t>☐</w:t>
                </w:r>
              </w:sdtContent>
            </w:sdt>
            <w:r w:rsidRPr="006A63E1">
              <w:rPr>
                <w:rFonts w:asciiTheme="majorHAnsi" w:eastAsia="PMingLiU" w:hAnsiTheme="majorHAnsi" w:cs="Times New Roman"/>
                <w:lang w:eastAsia="zh-TW"/>
              </w:rPr>
              <w:t xml:space="preserve"> Feminino </w:t>
            </w:r>
            <w:r w:rsidRPr="006A63E1">
              <w:rPr>
                <w:rFonts w:asciiTheme="majorHAnsi" w:eastAsia="PMingLiU" w:hAnsiTheme="majorHAnsi" w:cs="Times New Roman"/>
                <w:lang w:eastAsia="zh-TW"/>
              </w:rPr>
              <w:tab/>
            </w:r>
          </w:p>
        </w:tc>
        <w:tc>
          <w:tcPr>
            <w:tcW w:w="10684" w:type="dxa"/>
            <w:shd w:val="clear" w:color="auto" w:fill="E7E6E6" w:themeFill="background2"/>
          </w:tcPr>
          <w:p w14:paraId="1E7F1CF8" w14:textId="77777777" w:rsidR="006A63E1" w:rsidRPr="006A63E1" w:rsidRDefault="006A63E1" w:rsidP="006A63E1">
            <w:pPr>
              <w:tabs>
                <w:tab w:val="left" w:pos="2655"/>
                <w:tab w:val="left" w:pos="3360"/>
                <w:tab w:val="left" w:pos="5385"/>
              </w:tabs>
              <w:rPr>
                <w:rFonts w:asciiTheme="majorHAnsi" w:eastAsia="PMingLiU" w:hAnsiTheme="majorHAnsi" w:cs="Times New Roman"/>
                <w:lang w:eastAsia="zh-TW"/>
              </w:rPr>
            </w:pPr>
            <w:r w:rsidRPr="006A63E1">
              <w:rPr>
                <w:rFonts w:asciiTheme="majorHAnsi" w:eastAsia="PMingLiU" w:hAnsiTheme="majorHAnsi" w:cs="Times New Roman"/>
                <w:b/>
                <w:lang w:eastAsia="zh-TW"/>
              </w:rPr>
              <w:t>Data de nascimento:________________</w:t>
            </w:r>
          </w:p>
        </w:tc>
      </w:tr>
      <w:tr w:rsidR="006A63E1" w:rsidRPr="006A63E1" w14:paraId="20CDD82B" w14:textId="77777777" w:rsidTr="00EA2780">
        <w:trPr>
          <w:trHeight w:val="374"/>
        </w:trPr>
        <w:tc>
          <w:tcPr>
            <w:tcW w:w="15163" w:type="dxa"/>
            <w:gridSpan w:val="2"/>
            <w:shd w:val="clear" w:color="auto" w:fill="FFFFFF" w:themeFill="background1"/>
          </w:tcPr>
          <w:p w14:paraId="112DB037" w14:textId="77777777" w:rsidR="006A63E1" w:rsidRPr="006A63E1" w:rsidRDefault="006A63E1" w:rsidP="006A63E1">
            <w:pPr>
              <w:jc w:val="both"/>
              <w:rPr>
                <w:rFonts w:asciiTheme="majorHAnsi" w:eastAsia="PMingLiU" w:hAnsiTheme="majorHAnsi" w:cs="Times New Roman"/>
                <w:lang w:val="en-US" w:eastAsia="zh-TW"/>
              </w:rPr>
            </w:pPr>
            <w:r w:rsidRPr="006A63E1">
              <w:rPr>
                <w:rFonts w:asciiTheme="majorHAnsi" w:eastAsia="PMingLiU" w:hAnsiTheme="majorHAnsi" w:cs="Times New Roman"/>
                <w:b/>
                <w:lang w:eastAsia="zh-TW"/>
              </w:rPr>
              <w:t>Cidade onde vive/trabalha</w:t>
            </w:r>
            <w:r w:rsidRPr="006A63E1">
              <w:rPr>
                <w:rFonts w:asciiTheme="majorHAnsi" w:eastAsia="PMingLiU" w:hAnsiTheme="majorHAnsi" w:cs="Times New Roman"/>
                <w:lang w:eastAsia="zh-TW"/>
              </w:rPr>
              <w:t>:  ______________</w:t>
            </w:r>
            <w:r w:rsidRPr="006A63E1">
              <w:rPr>
                <w:rFonts w:asciiTheme="majorHAnsi" w:eastAsia="PMingLiU" w:hAnsiTheme="majorHAnsi" w:cs="Times New Roman"/>
                <w:lang w:val="en-US" w:eastAsia="zh-TW"/>
              </w:rPr>
              <w:t xml:space="preserve">_____/____________________          </w:t>
            </w:r>
          </w:p>
        </w:tc>
      </w:tr>
      <w:tr w:rsidR="006A63E1" w:rsidRPr="006A63E1" w14:paraId="2C1DA84C" w14:textId="77777777" w:rsidTr="00EA2780">
        <w:trPr>
          <w:trHeight w:val="374"/>
        </w:trPr>
        <w:tc>
          <w:tcPr>
            <w:tcW w:w="15163" w:type="dxa"/>
            <w:gridSpan w:val="2"/>
            <w:shd w:val="clear" w:color="auto" w:fill="FFFFFF" w:themeFill="background1"/>
          </w:tcPr>
          <w:p w14:paraId="13EAA737" w14:textId="77777777" w:rsidR="006A63E1" w:rsidRPr="006A63E1" w:rsidRDefault="006A63E1" w:rsidP="006A63E1">
            <w:pPr>
              <w:jc w:val="both"/>
              <w:rPr>
                <w:rFonts w:asciiTheme="majorHAnsi" w:eastAsia="PMingLiU" w:hAnsiTheme="majorHAnsi" w:cs="Times New Roman"/>
                <w:b/>
                <w:lang w:eastAsia="zh-TW"/>
              </w:rPr>
            </w:pPr>
            <w:r w:rsidRPr="006A63E1">
              <w:rPr>
                <w:rFonts w:asciiTheme="majorHAnsi" w:eastAsia="PMingLiU" w:hAnsiTheme="majorHAnsi" w:cs="Times New Roman"/>
                <w:b/>
                <w:lang w:eastAsia="zh-TW"/>
              </w:rPr>
              <w:t xml:space="preserve">Eu utilizo alguma unidade de saúde pública para  tratar meus problemas de saúde?     </w:t>
            </w:r>
            <w:sdt>
              <w:sdtPr>
                <w:rPr>
                  <w:rFonts w:asciiTheme="majorHAnsi" w:eastAsia="PMingLiU" w:hAnsiTheme="majorHAnsi" w:cs="Times New Roman"/>
                  <w:lang w:eastAsia="zh-TW"/>
                </w:rPr>
                <w:id w:val="345986383"/>
                <w14:checkbox>
                  <w14:checked w14:val="0"/>
                  <w14:checkedState w14:val="2612" w14:font="Arial Unicode MS"/>
                  <w14:uncheckedState w14:val="2610" w14:font="Arial Unicode MS"/>
                </w14:checkbox>
              </w:sdtPr>
              <w:sdtEndPr/>
              <w:sdtContent>
                <w:r w:rsidRPr="006A63E1">
                  <w:rPr>
                    <w:rFonts w:ascii="Segoe UI Symbol" w:eastAsia="PMingLiU" w:hAnsi="Segoe UI Symbol" w:cs="Segoe UI Symbol"/>
                    <w:lang w:eastAsia="zh-TW"/>
                  </w:rPr>
                  <w:t>☐</w:t>
                </w:r>
              </w:sdtContent>
            </w:sdt>
            <w:r w:rsidRPr="006A63E1">
              <w:rPr>
                <w:rFonts w:asciiTheme="majorHAnsi" w:eastAsia="PMingLiU" w:hAnsiTheme="majorHAnsi" w:cs="Times New Roman"/>
                <w:lang w:eastAsia="zh-TW"/>
              </w:rPr>
              <w:t xml:space="preserve">  Sim </w:t>
            </w:r>
            <w:sdt>
              <w:sdtPr>
                <w:rPr>
                  <w:rFonts w:asciiTheme="majorHAnsi" w:eastAsia="PMingLiU" w:hAnsiTheme="majorHAnsi" w:cs="Times New Roman"/>
                  <w:lang w:eastAsia="zh-TW"/>
                </w:rPr>
                <w:id w:val="8340355"/>
                <w14:checkbox>
                  <w14:checked w14:val="0"/>
                  <w14:checkedState w14:val="2612" w14:font="Arial Unicode MS"/>
                  <w14:uncheckedState w14:val="2610" w14:font="Arial Unicode MS"/>
                </w14:checkbox>
              </w:sdtPr>
              <w:sdtEndPr/>
              <w:sdtContent>
                <w:r w:rsidRPr="006A63E1">
                  <w:rPr>
                    <w:rFonts w:ascii="Segoe UI Symbol" w:eastAsia="PMingLiU" w:hAnsi="Segoe UI Symbol" w:cs="Segoe UI Symbol"/>
                    <w:lang w:eastAsia="zh-TW"/>
                  </w:rPr>
                  <w:t>☐</w:t>
                </w:r>
              </w:sdtContent>
            </w:sdt>
            <w:r w:rsidRPr="006A63E1">
              <w:rPr>
                <w:rFonts w:asciiTheme="majorHAnsi" w:eastAsia="PMingLiU" w:hAnsiTheme="majorHAnsi" w:cs="Times New Roman"/>
                <w:lang w:eastAsia="zh-TW"/>
              </w:rPr>
              <w:t xml:space="preserve"> Não</w:t>
            </w:r>
          </w:p>
        </w:tc>
      </w:tr>
      <w:tr w:rsidR="006A63E1" w:rsidRPr="006A63E1" w14:paraId="69572076" w14:textId="77777777" w:rsidTr="00EA2780">
        <w:trPr>
          <w:trHeight w:val="374"/>
        </w:trPr>
        <w:tc>
          <w:tcPr>
            <w:tcW w:w="15163" w:type="dxa"/>
            <w:gridSpan w:val="2"/>
            <w:shd w:val="clear" w:color="auto" w:fill="E7E6E6" w:themeFill="background2"/>
          </w:tcPr>
          <w:p w14:paraId="08CE31BF" w14:textId="77777777" w:rsidR="006A63E1" w:rsidRPr="006A63E1" w:rsidRDefault="006A63E1" w:rsidP="006A63E1">
            <w:pPr>
              <w:jc w:val="both"/>
              <w:rPr>
                <w:rFonts w:asciiTheme="majorHAnsi" w:eastAsia="PMingLiU" w:hAnsiTheme="majorHAnsi" w:cs="Times New Roman"/>
                <w:b/>
                <w:lang w:val="en-US" w:eastAsia="zh-TW"/>
              </w:rPr>
            </w:pPr>
            <w:r w:rsidRPr="006A63E1">
              <w:rPr>
                <w:rFonts w:asciiTheme="majorHAnsi" w:eastAsia="PMingLiU" w:hAnsiTheme="majorHAnsi" w:cs="Times New Roman"/>
                <w:b/>
                <w:lang w:val="en-US" w:eastAsia="zh-TW"/>
              </w:rPr>
              <w:lastRenderedPageBreak/>
              <w:t>Ano de graduação: ________________</w:t>
            </w:r>
          </w:p>
        </w:tc>
      </w:tr>
      <w:tr w:rsidR="006A63E1" w:rsidRPr="006A63E1" w14:paraId="66D90984" w14:textId="77777777" w:rsidTr="00EA2780">
        <w:trPr>
          <w:trHeight w:val="374"/>
        </w:trPr>
        <w:tc>
          <w:tcPr>
            <w:tcW w:w="15163" w:type="dxa"/>
            <w:gridSpan w:val="2"/>
            <w:shd w:val="clear" w:color="auto" w:fill="FFFFFF" w:themeFill="background1"/>
          </w:tcPr>
          <w:p w14:paraId="4E8531EC" w14:textId="77777777" w:rsidR="006A63E1" w:rsidRPr="006A63E1" w:rsidRDefault="006A63E1" w:rsidP="006A63E1">
            <w:pPr>
              <w:jc w:val="both"/>
              <w:rPr>
                <w:rFonts w:asciiTheme="majorHAnsi" w:eastAsia="PMingLiU" w:hAnsiTheme="majorHAnsi" w:cs="Times New Roman"/>
                <w:b/>
                <w:lang w:val="en-US" w:eastAsia="zh-TW"/>
              </w:rPr>
            </w:pPr>
            <w:r w:rsidRPr="006A63E1">
              <w:rPr>
                <w:rFonts w:asciiTheme="majorHAnsi" w:eastAsia="PMingLiU" w:hAnsiTheme="majorHAnsi" w:cs="Times New Roman"/>
                <w:b/>
                <w:lang w:val="en-US" w:eastAsia="zh-TW"/>
              </w:rPr>
              <w:t>Instituição: ____________________________________________</w:t>
            </w:r>
          </w:p>
        </w:tc>
      </w:tr>
      <w:tr w:rsidR="006A63E1" w:rsidRPr="006A63E1" w14:paraId="056DF814" w14:textId="77777777" w:rsidTr="00EA2780">
        <w:trPr>
          <w:trHeight w:val="374"/>
        </w:trPr>
        <w:tc>
          <w:tcPr>
            <w:tcW w:w="15163" w:type="dxa"/>
            <w:gridSpan w:val="2"/>
            <w:shd w:val="clear" w:color="auto" w:fill="E7E6E6" w:themeFill="background2"/>
          </w:tcPr>
          <w:p w14:paraId="2F4F048A" w14:textId="77777777" w:rsidR="006A63E1" w:rsidRPr="006A63E1" w:rsidRDefault="006A63E1" w:rsidP="006A63E1">
            <w:pPr>
              <w:jc w:val="both"/>
              <w:rPr>
                <w:rFonts w:asciiTheme="majorHAnsi" w:eastAsia="PMingLiU" w:hAnsiTheme="majorHAnsi" w:cs="Times New Roman"/>
                <w:b/>
                <w:lang w:eastAsia="zh-TW"/>
              </w:rPr>
            </w:pPr>
            <w:r w:rsidRPr="006A63E1">
              <w:rPr>
                <w:rFonts w:asciiTheme="majorHAnsi" w:eastAsia="PMingLiU" w:hAnsiTheme="majorHAnsi" w:cs="Times New Roman"/>
                <w:b/>
                <w:lang w:eastAsia="zh-TW"/>
              </w:rPr>
              <w:t>Assinale seu maior nível de educação (complete a informação solicitada apenas no nível mais elevado):</w:t>
            </w:r>
          </w:p>
        </w:tc>
      </w:tr>
      <w:tr w:rsidR="006A63E1" w:rsidRPr="006A63E1" w14:paraId="6470EB87" w14:textId="77777777" w:rsidTr="00EA2780">
        <w:trPr>
          <w:trHeight w:val="374"/>
        </w:trPr>
        <w:tc>
          <w:tcPr>
            <w:tcW w:w="15163" w:type="dxa"/>
            <w:gridSpan w:val="2"/>
            <w:shd w:val="clear" w:color="auto" w:fill="auto"/>
          </w:tcPr>
          <w:p w14:paraId="66D2D7DA" w14:textId="77777777" w:rsidR="006A63E1" w:rsidRPr="006A63E1" w:rsidRDefault="006A63E1" w:rsidP="006A63E1">
            <w:pPr>
              <w:jc w:val="both"/>
              <w:rPr>
                <w:rFonts w:asciiTheme="majorHAnsi" w:eastAsia="PMingLiU" w:hAnsiTheme="majorHAnsi" w:cs="Times New Roman"/>
                <w:b/>
                <w:lang w:eastAsia="zh-TW"/>
              </w:rPr>
            </w:pPr>
            <w:r w:rsidRPr="006A63E1">
              <w:rPr>
                <w:rFonts w:asciiTheme="majorHAnsi" w:eastAsia="PMingLiU" w:hAnsiTheme="majorHAnsi" w:cs="Times New Roman"/>
                <w:b/>
                <w:lang w:eastAsia="zh-TW"/>
              </w:rPr>
              <w:t>(      ) Graduação</w:t>
            </w:r>
          </w:p>
          <w:p w14:paraId="41AFB610" w14:textId="77777777" w:rsidR="006A63E1" w:rsidRPr="006A63E1" w:rsidRDefault="006A63E1" w:rsidP="006A63E1">
            <w:pPr>
              <w:jc w:val="both"/>
              <w:rPr>
                <w:rFonts w:asciiTheme="majorHAnsi" w:eastAsia="PMingLiU" w:hAnsiTheme="majorHAnsi" w:cs="Times New Roman"/>
                <w:lang w:eastAsia="zh-TW"/>
              </w:rPr>
            </w:pPr>
            <w:r w:rsidRPr="006A63E1">
              <w:rPr>
                <w:rFonts w:asciiTheme="majorHAnsi" w:eastAsia="PMingLiU" w:hAnsiTheme="majorHAnsi" w:cs="Times New Roman"/>
                <w:b/>
                <w:lang w:eastAsia="zh-TW"/>
              </w:rPr>
              <w:t xml:space="preserve">(      ) Curso de especialização    </w:t>
            </w:r>
            <w:r w:rsidRPr="006A63E1">
              <w:rPr>
                <w:rFonts w:asciiTheme="majorHAnsi" w:eastAsia="PMingLiU" w:hAnsiTheme="majorHAnsi" w:cs="Times New Roman"/>
                <w:lang w:eastAsia="zh-TW"/>
              </w:rPr>
              <w:t xml:space="preserve">   </w:t>
            </w:r>
          </w:p>
          <w:p w14:paraId="0CE864EC" w14:textId="77777777" w:rsidR="006A63E1" w:rsidRPr="006A63E1" w:rsidRDefault="006A63E1" w:rsidP="006A63E1">
            <w:pPr>
              <w:jc w:val="both"/>
              <w:rPr>
                <w:rFonts w:asciiTheme="majorHAnsi" w:eastAsia="PMingLiU" w:hAnsiTheme="majorHAnsi" w:cs="Times New Roman"/>
                <w:b/>
                <w:lang w:eastAsia="zh-TW"/>
              </w:rPr>
            </w:pPr>
            <w:r w:rsidRPr="006A63E1">
              <w:rPr>
                <w:rFonts w:asciiTheme="majorHAnsi" w:eastAsia="PMingLiU" w:hAnsiTheme="majorHAnsi" w:cs="Times New Roman"/>
                <w:b/>
                <w:lang w:eastAsia="zh-TW"/>
              </w:rPr>
              <w:t>(       ) Mestrado</w:t>
            </w:r>
          </w:p>
          <w:p w14:paraId="4A7474CB" w14:textId="77777777" w:rsidR="006A63E1" w:rsidRPr="006A63E1" w:rsidRDefault="006A63E1" w:rsidP="006A63E1">
            <w:pPr>
              <w:jc w:val="both"/>
              <w:rPr>
                <w:rFonts w:asciiTheme="majorHAnsi" w:eastAsia="PMingLiU" w:hAnsiTheme="majorHAnsi" w:cs="Times New Roman"/>
                <w:b/>
                <w:lang w:eastAsia="zh-TW"/>
              </w:rPr>
            </w:pPr>
            <w:r w:rsidRPr="006A63E1">
              <w:rPr>
                <w:rFonts w:asciiTheme="majorHAnsi" w:eastAsia="PMingLiU" w:hAnsiTheme="majorHAnsi" w:cs="Times New Roman"/>
                <w:b/>
                <w:lang w:eastAsia="zh-TW"/>
              </w:rPr>
              <w:t>(       ) Doutorado</w:t>
            </w:r>
          </w:p>
          <w:p w14:paraId="70B17F63" w14:textId="77777777" w:rsidR="006A63E1" w:rsidRPr="006A63E1" w:rsidRDefault="006A63E1" w:rsidP="006A63E1">
            <w:pPr>
              <w:jc w:val="both"/>
              <w:rPr>
                <w:rFonts w:asciiTheme="majorHAnsi" w:eastAsia="PMingLiU" w:hAnsiTheme="majorHAnsi" w:cs="Times New Roman"/>
                <w:b/>
                <w:lang w:eastAsia="zh-TW"/>
              </w:rPr>
            </w:pPr>
            <w:r w:rsidRPr="006A63E1">
              <w:rPr>
                <w:rFonts w:asciiTheme="majorHAnsi" w:eastAsia="PMingLiU" w:hAnsiTheme="majorHAnsi" w:cs="Times New Roman"/>
                <w:b/>
                <w:lang w:eastAsia="zh-TW"/>
              </w:rPr>
              <w:t xml:space="preserve">(       ) Pós-doutorado </w:t>
            </w:r>
          </w:p>
        </w:tc>
      </w:tr>
      <w:tr w:rsidR="006A63E1" w:rsidRPr="006A63E1" w14:paraId="72858667" w14:textId="77777777" w:rsidTr="00EA2780">
        <w:trPr>
          <w:trHeight w:val="374"/>
        </w:trPr>
        <w:tc>
          <w:tcPr>
            <w:tcW w:w="15163" w:type="dxa"/>
            <w:gridSpan w:val="2"/>
            <w:shd w:val="clear" w:color="auto" w:fill="auto"/>
          </w:tcPr>
          <w:p w14:paraId="5B088FE7" w14:textId="77777777" w:rsidR="006A63E1" w:rsidRPr="006A63E1" w:rsidRDefault="006A63E1" w:rsidP="006A63E1">
            <w:pPr>
              <w:jc w:val="both"/>
              <w:rPr>
                <w:rFonts w:asciiTheme="majorHAnsi" w:eastAsia="PMingLiU" w:hAnsiTheme="majorHAnsi" w:cs="Times New Roman"/>
                <w:b/>
                <w:lang w:eastAsia="zh-TW"/>
              </w:rPr>
            </w:pPr>
            <w:r w:rsidRPr="006A63E1">
              <w:rPr>
                <w:rFonts w:asciiTheme="majorHAnsi" w:eastAsia="PMingLiU" w:hAnsiTheme="majorHAnsi" w:cs="Times New Roman"/>
                <w:lang w:eastAsia="zh-TW"/>
              </w:rPr>
              <w:t xml:space="preserve">Ano ___________ Instituição:__________________________________________________ Título do curso:____________________________________________________________ </w:t>
            </w:r>
          </w:p>
        </w:tc>
      </w:tr>
      <w:tr w:rsidR="006A63E1" w:rsidRPr="006A63E1" w14:paraId="25185C15" w14:textId="77777777" w:rsidTr="00EA2780">
        <w:trPr>
          <w:trHeight w:val="374"/>
        </w:trPr>
        <w:tc>
          <w:tcPr>
            <w:tcW w:w="15163" w:type="dxa"/>
            <w:gridSpan w:val="2"/>
            <w:shd w:val="clear" w:color="auto" w:fill="E7E6E6" w:themeFill="background2"/>
          </w:tcPr>
          <w:p w14:paraId="0782166E" w14:textId="77777777" w:rsidR="006A63E1" w:rsidRPr="006A63E1" w:rsidRDefault="006A63E1" w:rsidP="006A63E1">
            <w:pPr>
              <w:jc w:val="both"/>
              <w:rPr>
                <w:rFonts w:asciiTheme="majorHAnsi" w:eastAsia="PMingLiU" w:hAnsiTheme="majorHAnsi" w:cs="Times New Roman"/>
                <w:b/>
                <w:lang w:eastAsia="zh-TW"/>
              </w:rPr>
            </w:pPr>
            <w:r w:rsidRPr="006A63E1">
              <w:rPr>
                <w:rFonts w:asciiTheme="majorHAnsi" w:eastAsia="PMingLiU" w:hAnsiTheme="majorHAnsi" w:cs="Times New Roman"/>
                <w:b/>
                <w:lang w:eastAsia="zh-TW"/>
              </w:rPr>
              <w:t>ATUALMENTE qual é o tipo de estabelecimento que você trabalha?</w:t>
            </w:r>
          </w:p>
          <w:p w14:paraId="24A33AED" w14:textId="77777777" w:rsidR="006A63E1" w:rsidRPr="006A63E1" w:rsidRDefault="006A63E1" w:rsidP="006A63E1">
            <w:pPr>
              <w:jc w:val="both"/>
              <w:rPr>
                <w:rFonts w:asciiTheme="majorHAnsi" w:eastAsia="PMingLiU" w:hAnsiTheme="majorHAnsi" w:cs="Times New Roman"/>
                <w:i/>
                <w:lang w:eastAsia="zh-TW"/>
              </w:rPr>
            </w:pPr>
            <w:r w:rsidRPr="006A63E1">
              <w:rPr>
                <w:rFonts w:asciiTheme="majorHAnsi" w:eastAsia="PMingLiU" w:hAnsiTheme="majorHAnsi" w:cs="Times New Roman"/>
                <w:i/>
                <w:lang w:eastAsia="zh-TW"/>
              </w:rPr>
              <w:t xml:space="preserve">Explicação: LOCAL (o objetivo é identificar qual tipo de estabelecimento: drogaria, hospital, laboratório, universidade, serviço público (UBS, ambulatório, unidade especializada, pronto socorro), farmácia manipulação, consultório, indústria farmacêutica etc ). </w:t>
            </w:r>
          </w:p>
        </w:tc>
      </w:tr>
      <w:tr w:rsidR="006A63E1" w:rsidRPr="006A63E1" w14:paraId="0DD5034A" w14:textId="77777777" w:rsidTr="00EA2780">
        <w:trPr>
          <w:trHeight w:val="374"/>
        </w:trPr>
        <w:tc>
          <w:tcPr>
            <w:tcW w:w="15163" w:type="dxa"/>
            <w:gridSpan w:val="2"/>
            <w:shd w:val="clear" w:color="auto" w:fill="FFFFFF" w:themeFill="background1"/>
          </w:tcPr>
          <w:p w14:paraId="32915E22" w14:textId="77777777" w:rsidR="006A63E1" w:rsidRPr="006A63E1" w:rsidRDefault="006A63E1" w:rsidP="006A63E1">
            <w:pPr>
              <w:jc w:val="both"/>
              <w:rPr>
                <w:rFonts w:asciiTheme="majorHAnsi" w:eastAsia="PMingLiU" w:hAnsiTheme="majorHAnsi" w:cs="Times New Roman"/>
                <w:b/>
                <w:lang w:val="en-US" w:eastAsia="zh-TW"/>
              </w:rPr>
            </w:pPr>
            <w:r w:rsidRPr="006A63E1">
              <w:rPr>
                <w:rFonts w:asciiTheme="majorHAnsi" w:eastAsia="PMingLiU" w:hAnsiTheme="majorHAnsi" w:cs="Times New Roman"/>
                <w:lang w:eastAsia="zh-TW"/>
              </w:rPr>
              <w:t xml:space="preserve">Local 1: ________________________________ Cargo: ____________ Horas semanais: ______ Há quanto tempo você trabalha neste local? </w:t>
            </w:r>
            <w:r w:rsidRPr="006A63E1">
              <w:rPr>
                <w:rFonts w:asciiTheme="majorHAnsi" w:eastAsia="PMingLiU" w:hAnsiTheme="majorHAnsi" w:cs="Times New Roman"/>
                <w:lang w:val="en-US" w:eastAsia="zh-TW"/>
              </w:rPr>
              <w:t>____________________________________________</w:t>
            </w:r>
          </w:p>
        </w:tc>
      </w:tr>
      <w:tr w:rsidR="006A63E1" w:rsidRPr="006A63E1" w14:paraId="57D250DA" w14:textId="77777777" w:rsidTr="00EA2780">
        <w:trPr>
          <w:trHeight w:val="374"/>
        </w:trPr>
        <w:tc>
          <w:tcPr>
            <w:tcW w:w="15163" w:type="dxa"/>
            <w:gridSpan w:val="2"/>
            <w:shd w:val="clear" w:color="auto" w:fill="E7E6E6" w:themeFill="background2"/>
          </w:tcPr>
          <w:p w14:paraId="3FEBE58E" w14:textId="77777777" w:rsidR="006A63E1" w:rsidRPr="006A63E1" w:rsidRDefault="006A63E1" w:rsidP="006A63E1">
            <w:pPr>
              <w:jc w:val="both"/>
              <w:rPr>
                <w:rFonts w:asciiTheme="majorHAnsi" w:eastAsia="PMingLiU" w:hAnsiTheme="majorHAnsi" w:cs="Times New Roman"/>
                <w:b/>
                <w:lang w:val="en-US" w:eastAsia="zh-TW"/>
              </w:rPr>
            </w:pPr>
            <w:r w:rsidRPr="006A63E1">
              <w:rPr>
                <w:rFonts w:asciiTheme="majorHAnsi" w:eastAsia="PMingLiU" w:hAnsiTheme="majorHAnsi" w:cs="Times New Roman"/>
                <w:lang w:eastAsia="zh-TW"/>
              </w:rPr>
              <w:t xml:space="preserve">Local 2: ________________________________ Cargo: ____________ Horas semanais: ______ Há quanto tempo você trabalha neste local? </w:t>
            </w:r>
            <w:r w:rsidRPr="006A63E1">
              <w:rPr>
                <w:rFonts w:asciiTheme="majorHAnsi" w:eastAsia="PMingLiU" w:hAnsiTheme="majorHAnsi" w:cs="Times New Roman"/>
                <w:lang w:val="en-US" w:eastAsia="zh-TW"/>
              </w:rPr>
              <w:t>____________________________________________</w:t>
            </w:r>
          </w:p>
        </w:tc>
      </w:tr>
      <w:tr w:rsidR="006A63E1" w:rsidRPr="006A63E1" w14:paraId="255E0DC1" w14:textId="77777777" w:rsidTr="00EA2780">
        <w:trPr>
          <w:trHeight w:val="374"/>
        </w:trPr>
        <w:tc>
          <w:tcPr>
            <w:tcW w:w="15163" w:type="dxa"/>
            <w:gridSpan w:val="2"/>
            <w:shd w:val="clear" w:color="auto" w:fill="FFFFFF" w:themeFill="background1"/>
          </w:tcPr>
          <w:p w14:paraId="3A7493FC" w14:textId="77777777" w:rsidR="006A63E1" w:rsidRPr="006A63E1" w:rsidRDefault="006A63E1" w:rsidP="006A63E1">
            <w:pPr>
              <w:jc w:val="both"/>
              <w:rPr>
                <w:rFonts w:asciiTheme="majorHAnsi" w:eastAsia="PMingLiU" w:hAnsiTheme="majorHAnsi" w:cs="Times New Roman"/>
                <w:b/>
                <w:lang w:eastAsia="zh-TW"/>
              </w:rPr>
            </w:pPr>
            <w:r w:rsidRPr="006A63E1">
              <w:rPr>
                <w:rFonts w:asciiTheme="majorHAnsi" w:eastAsia="PMingLiU" w:hAnsiTheme="majorHAnsi" w:cs="Times New Roman"/>
                <w:lang w:eastAsia="zh-TW"/>
              </w:rPr>
              <w:t>Local 3: ________________________________ Cargo: ____________ Horas semanais: ______ Há quanto tempo você trabalha neste local? ____________________________________________</w:t>
            </w:r>
          </w:p>
        </w:tc>
      </w:tr>
    </w:tbl>
    <w:p w14:paraId="2144A4AD" w14:textId="77777777" w:rsidR="006A63E1" w:rsidRPr="005734CD" w:rsidRDefault="006A63E1" w:rsidP="00391593">
      <w:pPr>
        <w:spacing w:line="360" w:lineRule="auto"/>
        <w:jc w:val="both"/>
        <w:rPr>
          <w:rFonts w:ascii="Arial" w:hAnsi="Arial" w:cs="Arial"/>
          <w:b/>
          <w:sz w:val="24"/>
          <w:szCs w:val="24"/>
        </w:rPr>
      </w:pPr>
    </w:p>
    <w:p w14:paraId="4504F77D" w14:textId="77777777" w:rsidR="00155FA8" w:rsidRPr="005734CD" w:rsidRDefault="00155FA8" w:rsidP="00391593">
      <w:pPr>
        <w:spacing w:line="360" w:lineRule="auto"/>
        <w:jc w:val="both"/>
        <w:rPr>
          <w:rFonts w:ascii="Arial" w:hAnsi="Arial" w:cs="Arial"/>
          <w:b/>
          <w:sz w:val="24"/>
          <w:szCs w:val="24"/>
        </w:rPr>
      </w:pPr>
    </w:p>
    <w:p w14:paraId="6A975A10" w14:textId="77777777" w:rsidR="00155FA8" w:rsidRPr="005734CD" w:rsidRDefault="00155FA8" w:rsidP="00391593">
      <w:pPr>
        <w:spacing w:line="360" w:lineRule="auto"/>
        <w:jc w:val="both"/>
        <w:rPr>
          <w:rFonts w:ascii="Arial" w:hAnsi="Arial" w:cs="Arial"/>
          <w:b/>
          <w:sz w:val="24"/>
          <w:szCs w:val="24"/>
        </w:rPr>
      </w:pPr>
    </w:p>
    <w:p w14:paraId="4B6707FB" w14:textId="77777777" w:rsidR="00155FA8" w:rsidRPr="005734CD" w:rsidRDefault="00155FA8" w:rsidP="00391593">
      <w:pPr>
        <w:spacing w:line="360" w:lineRule="auto"/>
        <w:jc w:val="both"/>
        <w:rPr>
          <w:rFonts w:ascii="Arial" w:hAnsi="Arial" w:cs="Arial"/>
          <w:b/>
          <w:sz w:val="24"/>
          <w:szCs w:val="24"/>
        </w:rPr>
      </w:pPr>
    </w:p>
    <w:p w14:paraId="4AA9FECD" w14:textId="77777777" w:rsidR="00155FA8" w:rsidRPr="005734CD" w:rsidRDefault="00155FA8" w:rsidP="00391593">
      <w:pPr>
        <w:spacing w:line="360" w:lineRule="auto"/>
        <w:jc w:val="both"/>
        <w:rPr>
          <w:rFonts w:ascii="Arial" w:hAnsi="Arial" w:cs="Arial"/>
          <w:b/>
          <w:sz w:val="24"/>
          <w:szCs w:val="24"/>
        </w:rPr>
      </w:pPr>
    </w:p>
    <w:p w14:paraId="36234885" w14:textId="77777777" w:rsidR="00F03EAC" w:rsidRPr="00670703" w:rsidRDefault="00F03EAC" w:rsidP="00391593">
      <w:pPr>
        <w:spacing w:line="360" w:lineRule="auto"/>
        <w:jc w:val="both"/>
        <w:rPr>
          <w:rFonts w:ascii="Arial" w:hAnsi="Arial" w:cs="Arial"/>
          <w:b/>
          <w:sz w:val="24"/>
          <w:szCs w:val="24"/>
        </w:rPr>
        <w:sectPr w:rsidR="00F03EAC" w:rsidRPr="00670703" w:rsidSect="00082757">
          <w:headerReference w:type="default" r:id="rId45"/>
          <w:pgSz w:w="16838" w:h="11906" w:orient="landscape"/>
          <w:pgMar w:top="1701" w:right="1417" w:bottom="1701" w:left="1417" w:header="708" w:footer="708" w:gutter="0"/>
          <w:cols w:space="708"/>
          <w:docGrid w:linePitch="360"/>
        </w:sectPr>
      </w:pPr>
    </w:p>
    <w:p w14:paraId="3FA3E364" w14:textId="77777777" w:rsidR="00DB378B" w:rsidRPr="001F18A9" w:rsidRDefault="00DB378B" w:rsidP="003B0BCA">
      <w:pPr>
        <w:spacing w:line="360" w:lineRule="auto"/>
        <w:jc w:val="both"/>
        <w:rPr>
          <w:rFonts w:ascii="Arial" w:hAnsi="Arial" w:cs="Arial"/>
          <w:sz w:val="24"/>
          <w:szCs w:val="24"/>
          <w:lang w:val="en-US"/>
        </w:rPr>
      </w:pPr>
    </w:p>
    <w:sectPr w:rsidR="00DB378B" w:rsidRPr="001F18A9" w:rsidSect="00F03EAC">
      <w:headerReference w:type="default" r:id="rId4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80F0FB" w14:textId="77777777" w:rsidR="00EC6BD6" w:rsidRDefault="00EC6BD6" w:rsidP="00311D50">
      <w:pPr>
        <w:spacing w:after="0" w:line="240" w:lineRule="auto"/>
      </w:pPr>
      <w:r>
        <w:separator/>
      </w:r>
    </w:p>
  </w:endnote>
  <w:endnote w:type="continuationSeparator" w:id="0">
    <w:p w14:paraId="6406BF0B" w14:textId="77777777" w:rsidR="00EC6BD6" w:rsidRDefault="00EC6BD6" w:rsidP="00311D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045900" w14:textId="776C4E4F" w:rsidR="000F6137" w:rsidRDefault="000F6137">
    <w:pPr>
      <w:pStyle w:val="Rodap"/>
    </w:pPr>
    <w:r>
      <w:rPr>
        <w:noProof/>
        <w:lang w:eastAsia="pt-BR"/>
      </w:rPr>
      <mc:AlternateContent>
        <mc:Choice Requires="wps">
          <w:drawing>
            <wp:anchor distT="0" distB="0" distL="114300" distR="114300" simplePos="0" relativeHeight="251659264" behindDoc="0" locked="0" layoutInCell="0" allowOverlap="1" wp14:anchorId="110522FA" wp14:editId="4299B793">
              <wp:simplePos x="0" y="0"/>
              <wp:positionH relativeFrom="page">
                <wp:align>center</wp:align>
              </wp:positionH>
              <wp:positionV relativeFrom="page">
                <wp:align>bottom</wp:align>
              </wp:positionV>
              <wp:extent cx="7772400" cy="273050"/>
              <wp:effectExtent l="0" t="0" r="0" b="12700"/>
              <wp:wrapNone/>
              <wp:docPr id="10" name="MSIPCM90ed42289d511cd90ac12bdc" descr="{&quot;HashCode&quot;:891313737,&quot;Height&quot;:9999999.0,&quot;Width&quot;:9999999.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140D110E" w14:textId="042739FF" w:rsidR="000F6137" w:rsidRPr="00496894" w:rsidRDefault="000F6137" w:rsidP="00496894">
                          <w:pPr>
                            <w:spacing w:after="0"/>
                            <w:jc w:val="center"/>
                            <w:rPr>
                              <w:rFonts w:ascii="Calibri" w:hAnsi="Calibri" w:cs="Calibri"/>
                              <w:color w:val="000000"/>
                              <w:sz w:val="20"/>
                            </w:rPr>
                          </w:pP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110522FA" id="_x0000_t202" coordsize="21600,21600" o:spt="202" path="m,l,21600r21600,l21600,xe">
              <v:stroke joinstyle="miter"/>
              <v:path gradientshapeok="t" o:connecttype="rect"/>
            </v:shapetype>
            <v:shape id="MSIPCM90ed42289d511cd90ac12bdc" o:spid="_x0000_s1038" type="#_x0000_t202" alt="{&quot;HashCode&quot;:891313737,&quot;Height&quot;:9999999.0,&quot;Width&quot;:9999999.0,&quot;Placement&quot;:&quot;Footer&quot;,&quot;Index&quot;:&quot;Primary&quot;,&quot;Section&quot;:1,&quot;Top&quot;:0.0,&quot;Left&quot;:0.0}" style="position:absolute;margin-left:0;margin-top:0;width:612pt;height:21.5pt;z-index:251659264;visibility:visible;mso-wrap-style:squar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" o:allowincell="f" filled="f" stroked="f" strokeweight=".5pt">
              <v:textbox inset=",0,,0">
                <w:txbxContent>
                  <w:p w14:paraId="140D110E" w14:textId="042739FF" w:rsidR="000F6137" w:rsidRPr="00496894" w:rsidRDefault="000F6137" w:rsidP="00496894">
                    <w:pPr>
                      <w:spacing w:after="0"/>
                      <w:jc w:val="center"/>
                      <w:rPr>
                        <w:rFonts w:ascii="Calibri" w:hAnsi="Calibri" w:cs="Calibri"/>
                        <w:color w:val="000000"/>
                        <w:sz w:val="20"/>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640620" w14:textId="77777777" w:rsidR="00EC6BD6" w:rsidRDefault="00EC6BD6" w:rsidP="00311D50">
      <w:pPr>
        <w:spacing w:after="0" w:line="240" w:lineRule="auto"/>
      </w:pPr>
      <w:r>
        <w:separator/>
      </w:r>
    </w:p>
  </w:footnote>
  <w:footnote w:type="continuationSeparator" w:id="0">
    <w:p w14:paraId="250264AA" w14:textId="77777777" w:rsidR="00EC6BD6" w:rsidRDefault="00EC6BD6" w:rsidP="00311D50">
      <w:pPr>
        <w:spacing w:after="0" w:line="240" w:lineRule="auto"/>
      </w:pPr>
      <w:r>
        <w:continuationSeparator/>
      </w:r>
    </w:p>
  </w:footnote>
  <w:footnote w:id="1">
    <w:p w14:paraId="14A9A5B3" w14:textId="77777777" w:rsidR="000F6137" w:rsidRPr="00754464" w:rsidRDefault="000F6137" w:rsidP="007B39B4">
      <w:pPr>
        <w:pStyle w:val="Textodecomentrio"/>
        <w:spacing w:after="0"/>
        <w:jc w:val="both"/>
        <w:rPr>
          <w:rFonts w:ascii="Arial" w:hAnsi="Arial" w:cs="Arial"/>
          <w:lang w:val="en-US"/>
        </w:rPr>
      </w:pPr>
      <w:r w:rsidRPr="00754464">
        <w:rPr>
          <w:rStyle w:val="Refdenotaderodap"/>
          <w:rFonts w:ascii="Arial" w:hAnsi="Arial" w:cs="Arial"/>
        </w:rPr>
        <w:footnoteRef/>
      </w:r>
      <w:r w:rsidRPr="00754464">
        <w:rPr>
          <w:rFonts w:ascii="Arial" w:hAnsi="Arial" w:cs="Arial"/>
          <w:lang w:val="en-US"/>
        </w:rPr>
        <w:t xml:space="preserve"> Fonte:  The Cochrane Collaboration. Chronology of the Cochrane Collaboration. [June 04, 2008]. Available at: </w:t>
      </w:r>
      <w:hyperlink r:id="rId1" w:history="1">
        <w:r w:rsidRPr="00754464">
          <w:rPr>
            <w:rStyle w:val="Hyperlink"/>
            <w:rFonts w:ascii="Arial" w:hAnsi="Arial" w:cs="Arial"/>
            <w:color w:val="auto"/>
            <w:u w:val="none"/>
            <w:lang w:val="en-US"/>
          </w:rPr>
          <w:t>http://www.cochrane.org/docs/cchronol.htm</w:t>
        </w:r>
      </w:hyperlink>
      <w:r w:rsidRPr="00754464">
        <w:rPr>
          <w:rFonts w:ascii="Arial" w:hAnsi="Arial" w:cs="Arial"/>
          <w:lang w:val="en-US"/>
        </w:rPr>
        <w:t xml:space="preserve">.; Starr M, Chalmers I. The Evolution of the Cochrane Library, 1988-2003. Update Software. [June 04, 2008]. Available at: </w:t>
      </w:r>
      <w:hyperlink r:id="rId2" w:history="1">
        <w:r w:rsidRPr="00754464">
          <w:rPr>
            <w:rStyle w:val="Hyperlink"/>
            <w:rFonts w:ascii="Arial" w:hAnsi="Arial" w:cs="Arial"/>
            <w:color w:val="auto"/>
            <w:u w:val="none"/>
            <w:lang w:val="en-US"/>
          </w:rPr>
          <w:t>http://www.update-software.com/history/clibhist.htm</w:t>
        </w:r>
      </w:hyperlink>
      <w:r w:rsidRPr="00754464">
        <w:rPr>
          <w:rFonts w:ascii="Arial" w:hAnsi="Arial" w:cs="Arial"/>
          <w:lang w:val="en-US"/>
        </w:rPr>
        <w:t>.;  Levin A. The Cochrane Collaboration. Ann Intern Med. 2001;135:309–12. [PubMed]</w:t>
      </w:r>
    </w:p>
  </w:footnote>
  <w:footnote w:id="2">
    <w:p w14:paraId="4B466E96" w14:textId="77777777" w:rsidR="000F6137" w:rsidRPr="00754464" w:rsidRDefault="000F6137" w:rsidP="007B39B4">
      <w:pPr>
        <w:pStyle w:val="Textodecomentrio"/>
        <w:spacing w:after="0"/>
        <w:jc w:val="both"/>
        <w:rPr>
          <w:rFonts w:ascii="Arial" w:hAnsi="Arial" w:cs="Arial"/>
          <w:lang w:val="en-US"/>
        </w:rPr>
      </w:pPr>
      <w:r w:rsidRPr="00754464">
        <w:rPr>
          <w:rStyle w:val="Refdenotaderodap"/>
          <w:rFonts w:ascii="Arial" w:hAnsi="Arial" w:cs="Arial"/>
        </w:rPr>
        <w:footnoteRef/>
      </w:r>
      <w:r w:rsidRPr="00754464">
        <w:rPr>
          <w:rFonts w:ascii="Arial" w:hAnsi="Arial" w:cs="Arial"/>
          <w:lang w:val="en-US"/>
        </w:rPr>
        <w:t xml:space="preserve"> Fonte: New Comer's Guide. The Cochrane Collaboration. [June 04, 2008]. Available at: http://www.cochrane.org/docs/newcomersguide.htm</w:t>
      </w:r>
    </w:p>
  </w:footnote>
  <w:footnote w:id="3">
    <w:p w14:paraId="64E27AC8" w14:textId="77777777" w:rsidR="000F6137" w:rsidRPr="00F7672A" w:rsidRDefault="000F6137" w:rsidP="007B39B4">
      <w:pPr>
        <w:pStyle w:val="Textodenotaderodap"/>
        <w:jc w:val="both"/>
        <w:rPr>
          <w:rFonts w:ascii="Arial" w:hAnsi="Arial" w:cs="Arial"/>
        </w:rPr>
      </w:pPr>
      <w:r w:rsidRPr="00F7672A">
        <w:rPr>
          <w:rStyle w:val="Refdenotaderodap"/>
          <w:rFonts w:ascii="Arial" w:hAnsi="Arial" w:cs="Arial"/>
        </w:rPr>
        <w:footnoteRef/>
      </w:r>
      <w:r w:rsidRPr="00F7672A">
        <w:rPr>
          <w:rFonts w:ascii="Arial" w:hAnsi="Arial" w:cs="Arial"/>
        </w:rPr>
        <w:t xml:space="preserve"> Fonte: https://www.unasus.gov.br/noticia/curso-de-capacitacao-em-saude-baseada-em-evidencias</w:t>
      </w:r>
    </w:p>
  </w:footnote>
  <w:footnote w:id="4">
    <w:p w14:paraId="363708EC" w14:textId="77777777" w:rsidR="000F6137" w:rsidRPr="005734CD" w:rsidRDefault="000F6137" w:rsidP="00DC5274">
      <w:pPr>
        <w:pStyle w:val="Textodenotaderodap"/>
        <w:jc w:val="both"/>
        <w:rPr>
          <w:rFonts w:ascii="Arial" w:hAnsi="Arial" w:cs="Arial"/>
          <w:lang w:val="en-US"/>
        </w:rPr>
      </w:pPr>
      <w:r w:rsidRPr="00F7672A">
        <w:rPr>
          <w:rStyle w:val="Refdenotaderodap"/>
          <w:rFonts w:ascii="Arial" w:hAnsi="Arial" w:cs="Arial"/>
        </w:rPr>
        <w:footnoteRef/>
      </w:r>
      <w:r w:rsidRPr="00F7672A">
        <w:rPr>
          <w:rFonts w:ascii="Arial" w:hAnsi="Arial" w:cs="Arial"/>
        </w:rPr>
        <w:t xml:space="preserve"> Fonte: DIRETRIZES METODOLÓGICAS Sistema GRADE – manual de graduação da qualidade da evidência e força de recomendação para tomada de decisão em saúde. </w:t>
      </w:r>
      <w:r w:rsidRPr="005734CD">
        <w:rPr>
          <w:rFonts w:ascii="Arial" w:hAnsi="Arial" w:cs="Arial"/>
          <w:lang w:val="en-US"/>
        </w:rPr>
        <w:t>MINISTÉRIO DA SAÚDE. Brasília – DF 2014</w:t>
      </w:r>
    </w:p>
  </w:footnote>
  <w:footnote w:id="5">
    <w:p w14:paraId="6B79B043" w14:textId="1DADB530" w:rsidR="000F6137" w:rsidRPr="0079254F" w:rsidRDefault="000F6137" w:rsidP="00836020">
      <w:pPr>
        <w:pStyle w:val="Textodecomentrio"/>
        <w:spacing w:after="0"/>
        <w:jc w:val="both"/>
        <w:rPr>
          <w:rFonts w:ascii="Arial" w:hAnsi="Arial" w:cs="Arial"/>
          <w:lang w:val="en-US"/>
        </w:rPr>
      </w:pPr>
      <w:r w:rsidRPr="0079254F">
        <w:rPr>
          <w:rStyle w:val="Refdenotaderodap"/>
          <w:rFonts w:ascii="Arial" w:hAnsi="Arial" w:cs="Arial"/>
        </w:rPr>
        <w:footnoteRef/>
      </w:r>
      <w:r w:rsidRPr="0079254F">
        <w:rPr>
          <w:rFonts w:ascii="Arial" w:hAnsi="Arial" w:cs="Arial"/>
          <w:lang w:val="en-US"/>
        </w:rPr>
        <w:t xml:space="preserve"> Fonte: Instruments for Evaluating Education in Evidence-Based Practice: a Systematic Review</w:t>
      </w:r>
    </w:p>
  </w:footnote>
  <w:footnote w:id="6">
    <w:p w14:paraId="28852DA6" w14:textId="62BD9593" w:rsidR="000F6137" w:rsidRPr="0079254F" w:rsidRDefault="000F6137" w:rsidP="00836020">
      <w:pPr>
        <w:pStyle w:val="Textodecomentrio"/>
        <w:spacing w:after="0"/>
        <w:jc w:val="both"/>
        <w:rPr>
          <w:rFonts w:ascii="Arial" w:hAnsi="Arial" w:cs="Arial"/>
          <w:lang w:val="en-US"/>
        </w:rPr>
      </w:pPr>
      <w:r w:rsidRPr="0079254F">
        <w:rPr>
          <w:rStyle w:val="Refdenotaderodap"/>
          <w:rFonts w:ascii="Arial" w:hAnsi="Arial" w:cs="Arial"/>
        </w:rPr>
        <w:footnoteRef/>
      </w:r>
      <w:r w:rsidRPr="0079254F">
        <w:rPr>
          <w:rFonts w:ascii="Arial" w:hAnsi="Arial" w:cs="Arial"/>
          <w:lang w:val="en-US"/>
        </w:rPr>
        <w:t xml:space="preserve"> Fonte: Instrument for assessing evidence-based practice in physical therapy: a systematic review</w:t>
      </w:r>
    </w:p>
  </w:footnote>
  <w:footnote w:id="7">
    <w:p w14:paraId="4DB6D444" w14:textId="77777777" w:rsidR="000F6137" w:rsidRPr="0079254F" w:rsidRDefault="000F6137" w:rsidP="003C0F02">
      <w:pPr>
        <w:pStyle w:val="Textodecomentrio"/>
        <w:spacing w:after="0"/>
        <w:jc w:val="both"/>
        <w:rPr>
          <w:rFonts w:ascii="Arial" w:hAnsi="Arial" w:cs="Arial"/>
          <w:lang w:val="en-US"/>
        </w:rPr>
      </w:pPr>
      <w:r w:rsidRPr="0079254F">
        <w:rPr>
          <w:rStyle w:val="Refdenotaderodap"/>
          <w:rFonts w:ascii="Arial" w:hAnsi="Arial" w:cs="Arial"/>
        </w:rPr>
        <w:footnoteRef/>
      </w:r>
      <w:r w:rsidRPr="0079254F">
        <w:rPr>
          <w:rFonts w:ascii="Arial" w:hAnsi="Arial" w:cs="Arial"/>
          <w:lang w:val="en-US"/>
        </w:rPr>
        <w:t xml:space="preserve"> Fonte: Instrument for assessing evidence-based practice in physical therapy: a systematic review</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4137379"/>
      <w:docPartObj>
        <w:docPartGallery w:val="Page Numbers (Top of Page)"/>
        <w:docPartUnique/>
      </w:docPartObj>
    </w:sdtPr>
    <w:sdtEndPr/>
    <w:sdtContent>
      <w:p w14:paraId="67042023" w14:textId="6675BCA6" w:rsidR="000F6137" w:rsidRDefault="000F6137">
        <w:pPr>
          <w:pStyle w:val="Cabealho"/>
          <w:jc w:val="right"/>
        </w:pPr>
        <w:r>
          <w:fldChar w:fldCharType="begin"/>
        </w:r>
        <w:r>
          <w:instrText>PAGE   \* MERGEFORMAT</w:instrText>
        </w:r>
        <w:r>
          <w:fldChar w:fldCharType="separate"/>
        </w:r>
        <w:r w:rsidR="007F1248">
          <w:rPr>
            <w:noProof/>
          </w:rPr>
          <w:t>25</w:t>
        </w:r>
        <w:r>
          <w:fldChar w:fldCharType="end"/>
        </w:r>
      </w:p>
    </w:sdtContent>
  </w:sdt>
  <w:p w14:paraId="28AA6501" w14:textId="77777777" w:rsidR="000F6137" w:rsidRDefault="000F6137">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3861219"/>
      <w:docPartObj>
        <w:docPartGallery w:val="Page Numbers (Top of Page)"/>
        <w:docPartUnique/>
      </w:docPartObj>
    </w:sdtPr>
    <w:sdtEndPr/>
    <w:sdtContent>
      <w:p w14:paraId="631BD4C4" w14:textId="1E8983DA" w:rsidR="000F6137" w:rsidRDefault="000F6137">
        <w:pPr>
          <w:pStyle w:val="Cabealho"/>
          <w:jc w:val="right"/>
        </w:pPr>
        <w:r>
          <w:fldChar w:fldCharType="begin"/>
        </w:r>
        <w:r>
          <w:instrText>PAGE   \* MERGEFORMAT</w:instrText>
        </w:r>
        <w:r>
          <w:fldChar w:fldCharType="separate"/>
        </w:r>
        <w:r w:rsidR="007F1248">
          <w:rPr>
            <w:noProof/>
          </w:rPr>
          <w:t>26</w:t>
        </w:r>
        <w:r>
          <w:fldChar w:fldCharType="end"/>
        </w:r>
      </w:p>
    </w:sdtContent>
  </w:sdt>
  <w:p w14:paraId="3DBE547F" w14:textId="77777777" w:rsidR="000F6137" w:rsidRDefault="000F6137">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2516290"/>
      <w:docPartObj>
        <w:docPartGallery w:val="Page Numbers (Top of Page)"/>
        <w:docPartUnique/>
      </w:docPartObj>
    </w:sdtPr>
    <w:sdtEndPr/>
    <w:sdtContent>
      <w:p w14:paraId="68851245" w14:textId="5DECAC2A" w:rsidR="000F6137" w:rsidRDefault="000F6137">
        <w:pPr>
          <w:pStyle w:val="Cabealho"/>
          <w:jc w:val="right"/>
        </w:pPr>
        <w:r>
          <w:fldChar w:fldCharType="begin"/>
        </w:r>
        <w:r>
          <w:instrText>PAGE   \* MERGEFORMAT</w:instrText>
        </w:r>
        <w:r>
          <w:fldChar w:fldCharType="separate"/>
        </w:r>
        <w:r w:rsidR="007F1248">
          <w:rPr>
            <w:noProof/>
          </w:rPr>
          <w:t>72</w:t>
        </w:r>
        <w:r>
          <w:fldChar w:fldCharType="end"/>
        </w:r>
      </w:p>
    </w:sdtContent>
  </w:sdt>
  <w:p w14:paraId="541AD368" w14:textId="77777777" w:rsidR="000F6137" w:rsidRDefault="000F6137">
    <w:pPr>
      <w:pStyle w:val="Cabealh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7109224"/>
      <w:docPartObj>
        <w:docPartGallery w:val="Page Numbers (Top of Page)"/>
        <w:docPartUnique/>
      </w:docPartObj>
    </w:sdtPr>
    <w:sdtEndPr/>
    <w:sdtContent>
      <w:p w14:paraId="366818CF" w14:textId="041FE0A4" w:rsidR="000F6137" w:rsidRDefault="000F6137">
        <w:pPr>
          <w:pStyle w:val="Cabealho"/>
          <w:jc w:val="right"/>
        </w:pPr>
        <w:r>
          <w:fldChar w:fldCharType="begin"/>
        </w:r>
        <w:r>
          <w:instrText>PAGE   \* MERGEFORMAT</w:instrText>
        </w:r>
        <w:r>
          <w:fldChar w:fldCharType="separate"/>
        </w:r>
        <w:r w:rsidR="007F1248">
          <w:rPr>
            <w:noProof/>
          </w:rPr>
          <w:t>84</w:t>
        </w:r>
        <w:r>
          <w:fldChar w:fldCharType="end"/>
        </w:r>
      </w:p>
    </w:sdtContent>
  </w:sdt>
  <w:p w14:paraId="528C9CBB" w14:textId="77777777" w:rsidR="000F6137" w:rsidRDefault="000F6137">
    <w:pPr>
      <w:pStyle w:val="Cabealh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6309216"/>
      <w:docPartObj>
        <w:docPartGallery w:val="Page Numbers (Top of Page)"/>
        <w:docPartUnique/>
      </w:docPartObj>
    </w:sdtPr>
    <w:sdtEndPr/>
    <w:sdtContent>
      <w:p w14:paraId="0EFF5C9F" w14:textId="1BD08423" w:rsidR="000F6137" w:rsidRDefault="000F6137">
        <w:pPr>
          <w:pStyle w:val="Cabealho"/>
          <w:jc w:val="right"/>
        </w:pPr>
        <w:r>
          <w:fldChar w:fldCharType="begin"/>
        </w:r>
        <w:r>
          <w:instrText>PAGE   \* MERGEFORMAT</w:instrText>
        </w:r>
        <w:r>
          <w:fldChar w:fldCharType="separate"/>
        </w:r>
        <w:r w:rsidR="007F1248">
          <w:rPr>
            <w:noProof/>
          </w:rPr>
          <w:t>90</w:t>
        </w:r>
        <w:r>
          <w:fldChar w:fldCharType="end"/>
        </w:r>
      </w:p>
    </w:sdtContent>
  </w:sdt>
  <w:p w14:paraId="75910897" w14:textId="77777777" w:rsidR="000F6137" w:rsidRDefault="000F6137">
    <w:pPr>
      <w:pStyle w:val="Cabealh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2106266"/>
      <w:docPartObj>
        <w:docPartGallery w:val="Page Numbers (Top of Page)"/>
        <w:docPartUnique/>
      </w:docPartObj>
    </w:sdtPr>
    <w:sdtEndPr/>
    <w:sdtContent>
      <w:p w14:paraId="0F7B428A" w14:textId="261A3221" w:rsidR="000F6137" w:rsidRDefault="000F6137">
        <w:pPr>
          <w:pStyle w:val="Cabealho"/>
          <w:jc w:val="right"/>
        </w:pPr>
        <w:r>
          <w:fldChar w:fldCharType="begin"/>
        </w:r>
        <w:r>
          <w:instrText>PAGE   \* MERGEFORMAT</w:instrText>
        </w:r>
        <w:r>
          <w:fldChar w:fldCharType="separate"/>
        </w:r>
        <w:r w:rsidR="007F1248">
          <w:rPr>
            <w:noProof/>
          </w:rPr>
          <w:t>91</w:t>
        </w:r>
        <w:r>
          <w:fldChar w:fldCharType="end"/>
        </w:r>
      </w:p>
    </w:sdtContent>
  </w:sdt>
  <w:p w14:paraId="06B45B2A" w14:textId="77777777" w:rsidR="000F6137" w:rsidRDefault="000F6137">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D70F16"/>
    <w:multiLevelType w:val="hybridMultilevel"/>
    <w:tmpl w:val="68CCBD8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127D7419"/>
    <w:multiLevelType w:val="hybridMultilevel"/>
    <w:tmpl w:val="F5CC2E62"/>
    <w:lvl w:ilvl="0" w:tplc="0416000F">
      <w:start w:val="3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198E1116"/>
    <w:multiLevelType w:val="hybridMultilevel"/>
    <w:tmpl w:val="2E6A18F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1C187431"/>
    <w:multiLevelType w:val="hybridMultilevel"/>
    <w:tmpl w:val="CCCC45F2"/>
    <w:lvl w:ilvl="0" w:tplc="51942A28">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1D06174A"/>
    <w:multiLevelType w:val="singleLevel"/>
    <w:tmpl w:val="0416000F"/>
    <w:lvl w:ilvl="0">
      <w:start w:val="1"/>
      <w:numFmt w:val="decimal"/>
      <w:lvlText w:val="%1."/>
      <w:lvlJc w:val="left"/>
      <w:pPr>
        <w:tabs>
          <w:tab w:val="num" w:pos="644"/>
        </w:tabs>
        <w:ind w:left="644" w:hanging="360"/>
      </w:pPr>
    </w:lvl>
  </w:abstractNum>
  <w:abstractNum w:abstractNumId="5">
    <w:nsid w:val="20760057"/>
    <w:multiLevelType w:val="hybridMultilevel"/>
    <w:tmpl w:val="50265B32"/>
    <w:lvl w:ilvl="0" w:tplc="9542A972">
      <w:start w:val="1"/>
      <w:numFmt w:val="decimal"/>
      <w:lvlText w:val="%1."/>
      <w:lvlJc w:val="left"/>
      <w:pPr>
        <w:ind w:left="720" w:hanging="360"/>
      </w:pPr>
      <w:rPr>
        <w:rFonts w:asciiTheme="majorHAnsi" w:hAnsiTheme="majorHAnsi" w:cs="Times New Roman" w:hint="default"/>
        <w:b w:val="0"/>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23250A10"/>
    <w:multiLevelType w:val="hybridMultilevel"/>
    <w:tmpl w:val="50265B32"/>
    <w:lvl w:ilvl="0" w:tplc="9542A972">
      <w:start w:val="1"/>
      <w:numFmt w:val="decimal"/>
      <w:lvlText w:val="%1."/>
      <w:lvlJc w:val="left"/>
      <w:pPr>
        <w:ind w:left="720" w:hanging="360"/>
      </w:pPr>
      <w:rPr>
        <w:rFonts w:asciiTheme="majorHAnsi" w:hAnsiTheme="majorHAnsi" w:cs="Times New Roman" w:hint="default"/>
        <w:b w:val="0"/>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282A7BE5"/>
    <w:multiLevelType w:val="hybridMultilevel"/>
    <w:tmpl w:val="50265B32"/>
    <w:lvl w:ilvl="0" w:tplc="9542A972">
      <w:start w:val="1"/>
      <w:numFmt w:val="decimal"/>
      <w:lvlText w:val="%1."/>
      <w:lvlJc w:val="left"/>
      <w:pPr>
        <w:ind w:left="720" w:hanging="360"/>
      </w:pPr>
      <w:rPr>
        <w:rFonts w:asciiTheme="majorHAnsi" w:hAnsiTheme="majorHAnsi" w:cs="Times New Roman" w:hint="default"/>
        <w:b w:val="0"/>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35943B0E"/>
    <w:multiLevelType w:val="hybridMultilevel"/>
    <w:tmpl w:val="DFC2D5E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382C28D2"/>
    <w:multiLevelType w:val="hybridMultilevel"/>
    <w:tmpl w:val="734829DC"/>
    <w:lvl w:ilvl="0" w:tplc="0416000F">
      <w:start w:val="1"/>
      <w:numFmt w:val="decimal"/>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0">
    <w:nsid w:val="3B625007"/>
    <w:multiLevelType w:val="multilevel"/>
    <w:tmpl w:val="E3FE15BC"/>
    <w:lvl w:ilvl="0">
      <w:start w:val="2"/>
      <w:numFmt w:val="decimal"/>
      <w:lvlText w:val="%1."/>
      <w:lvlJc w:val="left"/>
      <w:pPr>
        <w:ind w:left="644"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592" w:hanging="108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2104" w:hanging="1440"/>
      </w:pPr>
      <w:rPr>
        <w:rFonts w:hint="default"/>
      </w:rPr>
    </w:lvl>
    <w:lvl w:ilvl="6">
      <w:start w:val="1"/>
      <w:numFmt w:val="decimal"/>
      <w:isLgl/>
      <w:lvlText w:val="%1.%2.%3.%4.%5.%6.%7"/>
      <w:lvlJc w:val="left"/>
      <w:pPr>
        <w:ind w:left="2180" w:hanging="1440"/>
      </w:pPr>
      <w:rPr>
        <w:rFonts w:hint="default"/>
      </w:rPr>
    </w:lvl>
    <w:lvl w:ilvl="7">
      <w:start w:val="1"/>
      <w:numFmt w:val="decimal"/>
      <w:isLgl/>
      <w:lvlText w:val="%1.%2.%3.%4.%5.%6.%7.%8"/>
      <w:lvlJc w:val="left"/>
      <w:pPr>
        <w:ind w:left="2616" w:hanging="1800"/>
      </w:pPr>
      <w:rPr>
        <w:rFonts w:hint="default"/>
      </w:rPr>
    </w:lvl>
    <w:lvl w:ilvl="8">
      <w:start w:val="1"/>
      <w:numFmt w:val="decimal"/>
      <w:isLgl/>
      <w:lvlText w:val="%1.%2.%3.%4.%5.%6.%7.%8.%9"/>
      <w:lvlJc w:val="left"/>
      <w:pPr>
        <w:ind w:left="2692" w:hanging="1800"/>
      </w:pPr>
      <w:rPr>
        <w:rFonts w:hint="default"/>
      </w:rPr>
    </w:lvl>
  </w:abstractNum>
  <w:abstractNum w:abstractNumId="11">
    <w:nsid w:val="427A736C"/>
    <w:multiLevelType w:val="hybridMultilevel"/>
    <w:tmpl w:val="B1163F20"/>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473F0545"/>
    <w:multiLevelType w:val="hybridMultilevel"/>
    <w:tmpl w:val="50265B32"/>
    <w:lvl w:ilvl="0" w:tplc="9542A972">
      <w:start w:val="1"/>
      <w:numFmt w:val="decimal"/>
      <w:lvlText w:val="%1."/>
      <w:lvlJc w:val="left"/>
      <w:pPr>
        <w:ind w:left="720" w:hanging="360"/>
      </w:pPr>
      <w:rPr>
        <w:rFonts w:asciiTheme="majorHAnsi" w:hAnsiTheme="majorHAnsi" w:cs="Times New Roman" w:hint="default"/>
        <w:b w:val="0"/>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4A7B0BDC"/>
    <w:multiLevelType w:val="hybridMultilevel"/>
    <w:tmpl w:val="682CEFD6"/>
    <w:lvl w:ilvl="0" w:tplc="0726A3F4">
      <w:start w:val="1"/>
      <w:numFmt w:val="decimal"/>
      <w:lvlText w:val="(%1)"/>
      <w:lvlJc w:val="left"/>
      <w:pPr>
        <w:ind w:left="1353" w:hanging="360"/>
      </w:pPr>
      <w:rPr>
        <w:rFonts w:cs="Arial" w:hint="default"/>
        <w:sz w:val="20"/>
      </w:rPr>
    </w:lvl>
    <w:lvl w:ilvl="1" w:tplc="04160019" w:tentative="1">
      <w:start w:val="1"/>
      <w:numFmt w:val="lowerLetter"/>
      <w:lvlText w:val="%2."/>
      <w:lvlJc w:val="left"/>
      <w:pPr>
        <w:ind w:left="2073" w:hanging="360"/>
      </w:pPr>
    </w:lvl>
    <w:lvl w:ilvl="2" w:tplc="0416001B" w:tentative="1">
      <w:start w:val="1"/>
      <w:numFmt w:val="lowerRoman"/>
      <w:lvlText w:val="%3."/>
      <w:lvlJc w:val="right"/>
      <w:pPr>
        <w:ind w:left="2793" w:hanging="180"/>
      </w:pPr>
    </w:lvl>
    <w:lvl w:ilvl="3" w:tplc="0416000F" w:tentative="1">
      <w:start w:val="1"/>
      <w:numFmt w:val="decimal"/>
      <w:lvlText w:val="%4."/>
      <w:lvlJc w:val="left"/>
      <w:pPr>
        <w:ind w:left="3513" w:hanging="360"/>
      </w:pPr>
    </w:lvl>
    <w:lvl w:ilvl="4" w:tplc="04160019" w:tentative="1">
      <w:start w:val="1"/>
      <w:numFmt w:val="lowerLetter"/>
      <w:lvlText w:val="%5."/>
      <w:lvlJc w:val="left"/>
      <w:pPr>
        <w:ind w:left="4233" w:hanging="360"/>
      </w:pPr>
    </w:lvl>
    <w:lvl w:ilvl="5" w:tplc="0416001B" w:tentative="1">
      <w:start w:val="1"/>
      <w:numFmt w:val="lowerRoman"/>
      <w:lvlText w:val="%6."/>
      <w:lvlJc w:val="right"/>
      <w:pPr>
        <w:ind w:left="4953" w:hanging="180"/>
      </w:pPr>
    </w:lvl>
    <w:lvl w:ilvl="6" w:tplc="0416000F" w:tentative="1">
      <w:start w:val="1"/>
      <w:numFmt w:val="decimal"/>
      <w:lvlText w:val="%7."/>
      <w:lvlJc w:val="left"/>
      <w:pPr>
        <w:ind w:left="5673" w:hanging="360"/>
      </w:pPr>
    </w:lvl>
    <w:lvl w:ilvl="7" w:tplc="04160019" w:tentative="1">
      <w:start w:val="1"/>
      <w:numFmt w:val="lowerLetter"/>
      <w:lvlText w:val="%8."/>
      <w:lvlJc w:val="left"/>
      <w:pPr>
        <w:ind w:left="6393" w:hanging="360"/>
      </w:pPr>
    </w:lvl>
    <w:lvl w:ilvl="8" w:tplc="0416001B" w:tentative="1">
      <w:start w:val="1"/>
      <w:numFmt w:val="lowerRoman"/>
      <w:lvlText w:val="%9."/>
      <w:lvlJc w:val="right"/>
      <w:pPr>
        <w:ind w:left="7113" w:hanging="180"/>
      </w:pPr>
    </w:lvl>
  </w:abstractNum>
  <w:abstractNum w:abstractNumId="14">
    <w:nsid w:val="4E0736FC"/>
    <w:multiLevelType w:val="hybridMultilevel"/>
    <w:tmpl w:val="26F295F8"/>
    <w:lvl w:ilvl="0" w:tplc="04160001">
      <w:start w:val="1"/>
      <w:numFmt w:val="bullet"/>
      <w:lvlText w:val=""/>
      <w:lvlJc w:val="left"/>
      <w:pPr>
        <w:tabs>
          <w:tab w:val="num" w:pos="360"/>
        </w:tabs>
        <w:ind w:left="360" w:hanging="360"/>
      </w:pPr>
      <w:rPr>
        <w:rFonts w:ascii="Symbol" w:hAnsi="Symbol" w:hint="default"/>
      </w:rPr>
    </w:lvl>
    <w:lvl w:ilvl="1" w:tplc="04160003">
      <w:start w:val="1"/>
      <w:numFmt w:val="bullet"/>
      <w:lvlText w:val="o"/>
      <w:lvlJc w:val="left"/>
      <w:pPr>
        <w:tabs>
          <w:tab w:val="num" w:pos="1080"/>
        </w:tabs>
        <w:ind w:left="1080" w:hanging="360"/>
      </w:pPr>
      <w:rPr>
        <w:rFonts w:ascii="Courier New" w:hAnsi="Courier New" w:cs="Times New Roman" w:hint="default"/>
      </w:rPr>
    </w:lvl>
    <w:lvl w:ilvl="2" w:tplc="04160005">
      <w:start w:val="1"/>
      <w:numFmt w:val="bullet"/>
      <w:lvlText w:val=""/>
      <w:lvlJc w:val="left"/>
      <w:pPr>
        <w:tabs>
          <w:tab w:val="num" w:pos="1800"/>
        </w:tabs>
        <w:ind w:left="1800" w:hanging="360"/>
      </w:pPr>
      <w:rPr>
        <w:rFonts w:ascii="Wingdings" w:hAnsi="Wingdings" w:hint="default"/>
      </w:rPr>
    </w:lvl>
    <w:lvl w:ilvl="3" w:tplc="04160001">
      <w:start w:val="1"/>
      <w:numFmt w:val="bullet"/>
      <w:lvlText w:val=""/>
      <w:lvlJc w:val="left"/>
      <w:pPr>
        <w:tabs>
          <w:tab w:val="num" w:pos="2520"/>
        </w:tabs>
        <w:ind w:left="2520" w:hanging="360"/>
      </w:pPr>
      <w:rPr>
        <w:rFonts w:ascii="Symbol" w:hAnsi="Symbol" w:hint="default"/>
      </w:rPr>
    </w:lvl>
    <w:lvl w:ilvl="4" w:tplc="04160003">
      <w:start w:val="1"/>
      <w:numFmt w:val="bullet"/>
      <w:lvlText w:val="o"/>
      <w:lvlJc w:val="left"/>
      <w:pPr>
        <w:tabs>
          <w:tab w:val="num" w:pos="3240"/>
        </w:tabs>
        <w:ind w:left="3240" w:hanging="360"/>
      </w:pPr>
      <w:rPr>
        <w:rFonts w:ascii="Courier New" w:hAnsi="Courier New" w:cs="Times New Roman" w:hint="default"/>
      </w:rPr>
    </w:lvl>
    <w:lvl w:ilvl="5" w:tplc="04160005">
      <w:start w:val="1"/>
      <w:numFmt w:val="bullet"/>
      <w:lvlText w:val=""/>
      <w:lvlJc w:val="left"/>
      <w:pPr>
        <w:tabs>
          <w:tab w:val="num" w:pos="3960"/>
        </w:tabs>
        <w:ind w:left="3960" w:hanging="360"/>
      </w:pPr>
      <w:rPr>
        <w:rFonts w:ascii="Wingdings" w:hAnsi="Wingdings" w:hint="default"/>
      </w:rPr>
    </w:lvl>
    <w:lvl w:ilvl="6" w:tplc="04160001">
      <w:start w:val="1"/>
      <w:numFmt w:val="bullet"/>
      <w:lvlText w:val=""/>
      <w:lvlJc w:val="left"/>
      <w:pPr>
        <w:tabs>
          <w:tab w:val="num" w:pos="4680"/>
        </w:tabs>
        <w:ind w:left="4680" w:hanging="360"/>
      </w:pPr>
      <w:rPr>
        <w:rFonts w:ascii="Symbol" w:hAnsi="Symbol" w:hint="default"/>
      </w:rPr>
    </w:lvl>
    <w:lvl w:ilvl="7" w:tplc="04160003">
      <w:start w:val="1"/>
      <w:numFmt w:val="bullet"/>
      <w:lvlText w:val="o"/>
      <w:lvlJc w:val="left"/>
      <w:pPr>
        <w:tabs>
          <w:tab w:val="num" w:pos="5400"/>
        </w:tabs>
        <w:ind w:left="5400" w:hanging="360"/>
      </w:pPr>
      <w:rPr>
        <w:rFonts w:ascii="Courier New" w:hAnsi="Courier New" w:cs="Times New Roman" w:hint="default"/>
      </w:rPr>
    </w:lvl>
    <w:lvl w:ilvl="8" w:tplc="04160005">
      <w:start w:val="1"/>
      <w:numFmt w:val="bullet"/>
      <w:lvlText w:val=""/>
      <w:lvlJc w:val="left"/>
      <w:pPr>
        <w:tabs>
          <w:tab w:val="num" w:pos="6120"/>
        </w:tabs>
        <w:ind w:left="6120" w:hanging="360"/>
      </w:pPr>
      <w:rPr>
        <w:rFonts w:ascii="Wingdings" w:hAnsi="Wingdings" w:hint="default"/>
      </w:rPr>
    </w:lvl>
  </w:abstractNum>
  <w:abstractNum w:abstractNumId="15">
    <w:nsid w:val="51224E24"/>
    <w:multiLevelType w:val="multilevel"/>
    <w:tmpl w:val="D36C813E"/>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nsid w:val="53C913C0"/>
    <w:multiLevelType w:val="hybridMultilevel"/>
    <w:tmpl w:val="EE9C76F6"/>
    <w:lvl w:ilvl="0" w:tplc="9800BF5E">
      <w:start w:val="2"/>
      <w:numFmt w:val="decimal"/>
      <w:lvlText w:val="%1"/>
      <w:lvlJc w:val="left"/>
      <w:pPr>
        <w:ind w:left="1004" w:hanging="360"/>
      </w:pPr>
      <w:rPr>
        <w:rFonts w:hint="default"/>
      </w:rPr>
    </w:lvl>
    <w:lvl w:ilvl="1" w:tplc="04160019" w:tentative="1">
      <w:start w:val="1"/>
      <w:numFmt w:val="lowerLetter"/>
      <w:lvlText w:val="%2."/>
      <w:lvlJc w:val="left"/>
      <w:pPr>
        <w:ind w:left="1724" w:hanging="360"/>
      </w:pPr>
    </w:lvl>
    <w:lvl w:ilvl="2" w:tplc="0416001B" w:tentative="1">
      <w:start w:val="1"/>
      <w:numFmt w:val="lowerRoman"/>
      <w:lvlText w:val="%3."/>
      <w:lvlJc w:val="right"/>
      <w:pPr>
        <w:ind w:left="2444" w:hanging="180"/>
      </w:pPr>
    </w:lvl>
    <w:lvl w:ilvl="3" w:tplc="0416000F" w:tentative="1">
      <w:start w:val="1"/>
      <w:numFmt w:val="decimal"/>
      <w:lvlText w:val="%4."/>
      <w:lvlJc w:val="left"/>
      <w:pPr>
        <w:ind w:left="3164" w:hanging="360"/>
      </w:pPr>
    </w:lvl>
    <w:lvl w:ilvl="4" w:tplc="04160019" w:tentative="1">
      <w:start w:val="1"/>
      <w:numFmt w:val="lowerLetter"/>
      <w:lvlText w:val="%5."/>
      <w:lvlJc w:val="left"/>
      <w:pPr>
        <w:ind w:left="3884" w:hanging="360"/>
      </w:pPr>
    </w:lvl>
    <w:lvl w:ilvl="5" w:tplc="0416001B" w:tentative="1">
      <w:start w:val="1"/>
      <w:numFmt w:val="lowerRoman"/>
      <w:lvlText w:val="%6."/>
      <w:lvlJc w:val="right"/>
      <w:pPr>
        <w:ind w:left="4604" w:hanging="180"/>
      </w:pPr>
    </w:lvl>
    <w:lvl w:ilvl="6" w:tplc="0416000F" w:tentative="1">
      <w:start w:val="1"/>
      <w:numFmt w:val="decimal"/>
      <w:lvlText w:val="%7."/>
      <w:lvlJc w:val="left"/>
      <w:pPr>
        <w:ind w:left="5324" w:hanging="360"/>
      </w:pPr>
    </w:lvl>
    <w:lvl w:ilvl="7" w:tplc="04160019" w:tentative="1">
      <w:start w:val="1"/>
      <w:numFmt w:val="lowerLetter"/>
      <w:lvlText w:val="%8."/>
      <w:lvlJc w:val="left"/>
      <w:pPr>
        <w:ind w:left="6044" w:hanging="360"/>
      </w:pPr>
    </w:lvl>
    <w:lvl w:ilvl="8" w:tplc="0416001B" w:tentative="1">
      <w:start w:val="1"/>
      <w:numFmt w:val="lowerRoman"/>
      <w:lvlText w:val="%9."/>
      <w:lvlJc w:val="right"/>
      <w:pPr>
        <w:ind w:left="6764" w:hanging="180"/>
      </w:pPr>
    </w:lvl>
  </w:abstractNum>
  <w:abstractNum w:abstractNumId="17">
    <w:nsid w:val="56734280"/>
    <w:multiLevelType w:val="hybridMultilevel"/>
    <w:tmpl w:val="F5CC2E62"/>
    <w:lvl w:ilvl="0" w:tplc="0416000F">
      <w:start w:val="3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5AF24FDC"/>
    <w:multiLevelType w:val="hybridMultilevel"/>
    <w:tmpl w:val="EFECBDAE"/>
    <w:lvl w:ilvl="0" w:tplc="415024CC">
      <w:start w:val="1"/>
      <w:numFmt w:val="decimal"/>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9">
    <w:nsid w:val="5C341078"/>
    <w:multiLevelType w:val="hybridMultilevel"/>
    <w:tmpl w:val="0966EAAE"/>
    <w:lvl w:ilvl="0" w:tplc="EC58A6AE">
      <w:start w:val="1"/>
      <w:numFmt w:val="decimal"/>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20">
    <w:nsid w:val="64D45C54"/>
    <w:multiLevelType w:val="hybridMultilevel"/>
    <w:tmpl w:val="6FC0B180"/>
    <w:lvl w:ilvl="0" w:tplc="0416000F">
      <w:start w:val="3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70831D9A"/>
    <w:multiLevelType w:val="hybridMultilevel"/>
    <w:tmpl w:val="E48EA192"/>
    <w:lvl w:ilvl="0" w:tplc="0416000F">
      <w:start w:val="1"/>
      <w:numFmt w:val="decimal"/>
      <w:lvlText w:val="%1."/>
      <w:lvlJc w:val="left"/>
      <w:pPr>
        <w:ind w:left="1495" w:hanging="360"/>
      </w:pPr>
      <w:rPr>
        <w:rFonts w:cs="Times New Roman"/>
      </w:rPr>
    </w:lvl>
    <w:lvl w:ilvl="1" w:tplc="04160019">
      <w:start w:val="1"/>
      <w:numFmt w:val="lowerLetter"/>
      <w:lvlText w:val="%2."/>
      <w:lvlJc w:val="left"/>
      <w:pPr>
        <w:ind w:left="2575" w:hanging="360"/>
      </w:pPr>
      <w:rPr>
        <w:rFonts w:cs="Times New Roman"/>
      </w:rPr>
    </w:lvl>
    <w:lvl w:ilvl="2" w:tplc="0416001B">
      <w:start w:val="1"/>
      <w:numFmt w:val="lowerRoman"/>
      <w:lvlText w:val="%3."/>
      <w:lvlJc w:val="right"/>
      <w:pPr>
        <w:ind w:left="3295" w:hanging="180"/>
      </w:pPr>
      <w:rPr>
        <w:rFonts w:cs="Times New Roman"/>
      </w:rPr>
    </w:lvl>
    <w:lvl w:ilvl="3" w:tplc="0416000F">
      <w:start w:val="1"/>
      <w:numFmt w:val="decimal"/>
      <w:lvlText w:val="%4."/>
      <w:lvlJc w:val="left"/>
      <w:pPr>
        <w:ind w:left="4015" w:hanging="360"/>
      </w:pPr>
      <w:rPr>
        <w:rFonts w:cs="Times New Roman"/>
      </w:rPr>
    </w:lvl>
    <w:lvl w:ilvl="4" w:tplc="04160019">
      <w:start w:val="1"/>
      <w:numFmt w:val="lowerLetter"/>
      <w:lvlText w:val="%5."/>
      <w:lvlJc w:val="left"/>
      <w:pPr>
        <w:ind w:left="4735" w:hanging="360"/>
      </w:pPr>
      <w:rPr>
        <w:rFonts w:cs="Times New Roman"/>
      </w:rPr>
    </w:lvl>
    <w:lvl w:ilvl="5" w:tplc="0416001B">
      <w:start w:val="1"/>
      <w:numFmt w:val="lowerRoman"/>
      <w:lvlText w:val="%6."/>
      <w:lvlJc w:val="right"/>
      <w:pPr>
        <w:ind w:left="5455" w:hanging="180"/>
      </w:pPr>
      <w:rPr>
        <w:rFonts w:cs="Times New Roman"/>
      </w:rPr>
    </w:lvl>
    <w:lvl w:ilvl="6" w:tplc="0416000F">
      <w:start w:val="1"/>
      <w:numFmt w:val="decimal"/>
      <w:lvlText w:val="%7."/>
      <w:lvlJc w:val="left"/>
      <w:pPr>
        <w:ind w:left="6175" w:hanging="360"/>
      </w:pPr>
      <w:rPr>
        <w:rFonts w:cs="Times New Roman"/>
      </w:rPr>
    </w:lvl>
    <w:lvl w:ilvl="7" w:tplc="04160019">
      <w:start w:val="1"/>
      <w:numFmt w:val="lowerLetter"/>
      <w:lvlText w:val="%8."/>
      <w:lvlJc w:val="left"/>
      <w:pPr>
        <w:ind w:left="6895" w:hanging="360"/>
      </w:pPr>
      <w:rPr>
        <w:rFonts w:cs="Times New Roman"/>
      </w:rPr>
    </w:lvl>
    <w:lvl w:ilvl="8" w:tplc="0416001B">
      <w:start w:val="1"/>
      <w:numFmt w:val="lowerRoman"/>
      <w:lvlText w:val="%9."/>
      <w:lvlJc w:val="right"/>
      <w:pPr>
        <w:ind w:left="7615" w:hanging="180"/>
      </w:pPr>
      <w:rPr>
        <w:rFonts w:cs="Times New Roman"/>
      </w:rPr>
    </w:lvl>
  </w:abstractNum>
  <w:abstractNum w:abstractNumId="22">
    <w:nsid w:val="716C0C52"/>
    <w:multiLevelType w:val="hybridMultilevel"/>
    <w:tmpl w:val="7C2E6E0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22"/>
  </w:num>
  <w:num w:numId="2">
    <w:abstractNumId w:val="11"/>
  </w:num>
  <w:num w:numId="3">
    <w:abstractNumId w:val="9"/>
  </w:num>
  <w:num w:numId="4">
    <w:abstractNumId w:val="19"/>
  </w:num>
  <w:num w:numId="5">
    <w:abstractNumId w:val="8"/>
  </w:num>
  <w:num w:numId="6">
    <w:abstractNumId w:val="18"/>
  </w:num>
  <w:num w:numId="7">
    <w:abstractNumId w:val="0"/>
  </w:num>
  <w:num w:numId="8">
    <w:abstractNumId w:val="10"/>
  </w:num>
  <w:num w:numId="9">
    <w:abstractNumId w:val="16"/>
  </w:num>
  <w:num w:numId="10">
    <w:abstractNumId w:val="3"/>
  </w:num>
  <w:num w:numId="11">
    <w:abstractNumId w:val="15"/>
  </w:num>
  <w:num w:numId="12">
    <w:abstractNumId w:val="13"/>
  </w:num>
  <w:num w:numId="13">
    <w:abstractNumId w:val="1"/>
  </w:num>
  <w:num w:numId="14">
    <w:abstractNumId w:val="17"/>
  </w:num>
  <w:num w:numId="15">
    <w:abstractNumId w:val="20"/>
  </w:num>
  <w:num w:numId="16">
    <w:abstractNumId w:val="14"/>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 w:numId="19">
    <w:abstractNumId w:val="12"/>
  </w:num>
  <w:num w:numId="20">
    <w:abstractNumId w:val="7"/>
  </w:num>
  <w:num w:numId="21">
    <w:abstractNumId w:val="6"/>
  </w:num>
  <w:num w:numId="22">
    <w:abstractNumId w:val="4"/>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24B4"/>
    <w:rsid w:val="00011050"/>
    <w:rsid w:val="00011DD2"/>
    <w:rsid w:val="000122CE"/>
    <w:rsid w:val="0001279A"/>
    <w:rsid w:val="00014EE6"/>
    <w:rsid w:val="000161B2"/>
    <w:rsid w:val="000204E9"/>
    <w:rsid w:val="00032455"/>
    <w:rsid w:val="00033B3D"/>
    <w:rsid w:val="000341A6"/>
    <w:rsid w:val="000407A4"/>
    <w:rsid w:val="00040B24"/>
    <w:rsid w:val="00041097"/>
    <w:rsid w:val="00043976"/>
    <w:rsid w:val="0004517B"/>
    <w:rsid w:val="00050049"/>
    <w:rsid w:val="00052246"/>
    <w:rsid w:val="0005769A"/>
    <w:rsid w:val="00060C01"/>
    <w:rsid w:val="00063B27"/>
    <w:rsid w:val="00064A62"/>
    <w:rsid w:val="00064F8D"/>
    <w:rsid w:val="00070261"/>
    <w:rsid w:val="00073A60"/>
    <w:rsid w:val="000744A0"/>
    <w:rsid w:val="00075DED"/>
    <w:rsid w:val="00080664"/>
    <w:rsid w:val="000819D7"/>
    <w:rsid w:val="00082757"/>
    <w:rsid w:val="00083830"/>
    <w:rsid w:val="00084E52"/>
    <w:rsid w:val="000869CC"/>
    <w:rsid w:val="00087BB6"/>
    <w:rsid w:val="0009062D"/>
    <w:rsid w:val="000922F0"/>
    <w:rsid w:val="00095078"/>
    <w:rsid w:val="00095ACD"/>
    <w:rsid w:val="000A1B83"/>
    <w:rsid w:val="000A3DFD"/>
    <w:rsid w:val="000B2E40"/>
    <w:rsid w:val="000B6217"/>
    <w:rsid w:val="000C3056"/>
    <w:rsid w:val="000D0C1C"/>
    <w:rsid w:val="000D0DF3"/>
    <w:rsid w:val="000D2AF5"/>
    <w:rsid w:val="000D5CB7"/>
    <w:rsid w:val="000E0C82"/>
    <w:rsid w:val="000F212C"/>
    <w:rsid w:val="000F6137"/>
    <w:rsid w:val="00100BC2"/>
    <w:rsid w:val="00102B87"/>
    <w:rsid w:val="00105DB1"/>
    <w:rsid w:val="00106C8B"/>
    <w:rsid w:val="0011419C"/>
    <w:rsid w:val="0011764C"/>
    <w:rsid w:val="001204D3"/>
    <w:rsid w:val="001356F4"/>
    <w:rsid w:val="001403A4"/>
    <w:rsid w:val="00141A6C"/>
    <w:rsid w:val="00145776"/>
    <w:rsid w:val="00155FA8"/>
    <w:rsid w:val="0016000E"/>
    <w:rsid w:val="001719DA"/>
    <w:rsid w:val="00172C28"/>
    <w:rsid w:val="00173EF4"/>
    <w:rsid w:val="00183BB7"/>
    <w:rsid w:val="00184DDE"/>
    <w:rsid w:val="00187429"/>
    <w:rsid w:val="00194369"/>
    <w:rsid w:val="00194B0D"/>
    <w:rsid w:val="0019612C"/>
    <w:rsid w:val="00196230"/>
    <w:rsid w:val="00196690"/>
    <w:rsid w:val="001A5F44"/>
    <w:rsid w:val="001B05BA"/>
    <w:rsid w:val="001B0664"/>
    <w:rsid w:val="001B1DDC"/>
    <w:rsid w:val="001B27EC"/>
    <w:rsid w:val="001C26AA"/>
    <w:rsid w:val="001D0B27"/>
    <w:rsid w:val="001D4CBC"/>
    <w:rsid w:val="001D54AC"/>
    <w:rsid w:val="001E0A88"/>
    <w:rsid w:val="001E0AEB"/>
    <w:rsid w:val="001E26D2"/>
    <w:rsid w:val="001E4469"/>
    <w:rsid w:val="001F18A9"/>
    <w:rsid w:val="001F56FF"/>
    <w:rsid w:val="002029D8"/>
    <w:rsid w:val="00210B7D"/>
    <w:rsid w:val="00211651"/>
    <w:rsid w:val="002135EF"/>
    <w:rsid w:val="00214880"/>
    <w:rsid w:val="002225DD"/>
    <w:rsid w:val="0022268C"/>
    <w:rsid w:val="00222CCD"/>
    <w:rsid w:val="00222FE5"/>
    <w:rsid w:val="002254C6"/>
    <w:rsid w:val="00226322"/>
    <w:rsid w:val="00227E63"/>
    <w:rsid w:val="002313AF"/>
    <w:rsid w:val="00241D0E"/>
    <w:rsid w:val="00255182"/>
    <w:rsid w:val="0025523E"/>
    <w:rsid w:val="00255870"/>
    <w:rsid w:val="00255A8C"/>
    <w:rsid w:val="002562AF"/>
    <w:rsid w:val="00256AD6"/>
    <w:rsid w:val="0025777B"/>
    <w:rsid w:val="002601EB"/>
    <w:rsid w:val="002663C6"/>
    <w:rsid w:val="002668E0"/>
    <w:rsid w:val="002669C8"/>
    <w:rsid w:val="00267F54"/>
    <w:rsid w:val="002711DF"/>
    <w:rsid w:val="002719D0"/>
    <w:rsid w:val="002750A7"/>
    <w:rsid w:val="00276743"/>
    <w:rsid w:val="002768C1"/>
    <w:rsid w:val="0028137A"/>
    <w:rsid w:val="00281BBF"/>
    <w:rsid w:val="0028386A"/>
    <w:rsid w:val="00285E43"/>
    <w:rsid w:val="002949FD"/>
    <w:rsid w:val="002A1FB9"/>
    <w:rsid w:val="002A47CE"/>
    <w:rsid w:val="002A5595"/>
    <w:rsid w:val="002B2179"/>
    <w:rsid w:val="002B49AD"/>
    <w:rsid w:val="002B4E82"/>
    <w:rsid w:val="002B4F4B"/>
    <w:rsid w:val="002B6BA7"/>
    <w:rsid w:val="002C07B7"/>
    <w:rsid w:val="002C1DEF"/>
    <w:rsid w:val="002C602A"/>
    <w:rsid w:val="002D2289"/>
    <w:rsid w:val="002D2708"/>
    <w:rsid w:val="002D33E0"/>
    <w:rsid w:val="002D6964"/>
    <w:rsid w:val="002D7091"/>
    <w:rsid w:val="002E1BC5"/>
    <w:rsid w:val="002E3794"/>
    <w:rsid w:val="002F4AFD"/>
    <w:rsid w:val="0030522B"/>
    <w:rsid w:val="00305AC1"/>
    <w:rsid w:val="00310CAC"/>
    <w:rsid w:val="00311D50"/>
    <w:rsid w:val="00315E02"/>
    <w:rsid w:val="003235AF"/>
    <w:rsid w:val="00335554"/>
    <w:rsid w:val="003505F6"/>
    <w:rsid w:val="0035187F"/>
    <w:rsid w:val="003539B5"/>
    <w:rsid w:val="0035658E"/>
    <w:rsid w:val="0036039A"/>
    <w:rsid w:val="00364193"/>
    <w:rsid w:val="00366B26"/>
    <w:rsid w:val="00367AE5"/>
    <w:rsid w:val="00372462"/>
    <w:rsid w:val="00377D46"/>
    <w:rsid w:val="00377E43"/>
    <w:rsid w:val="00380A02"/>
    <w:rsid w:val="00380A7F"/>
    <w:rsid w:val="003817AC"/>
    <w:rsid w:val="00391593"/>
    <w:rsid w:val="0039184E"/>
    <w:rsid w:val="00396D21"/>
    <w:rsid w:val="00396E1E"/>
    <w:rsid w:val="00396FAF"/>
    <w:rsid w:val="003A2293"/>
    <w:rsid w:val="003B0BCA"/>
    <w:rsid w:val="003B4256"/>
    <w:rsid w:val="003C0F02"/>
    <w:rsid w:val="003C195B"/>
    <w:rsid w:val="003C6BF7"/>
    <w:rsid w:val="003C7454"/>
    <w:rsid w:val="003D4C45"/>
    <w:rsid w:val="003D4FD4"/>
    <w:rsid w:val="003D5F88"/>
    <w:rsid w:val="003D63F6"/>
    <w:rsid w:val="003D74C2"/>
    <w:rsid w:val="003E18BA"/>
    <w:rsid w:val="003E3ABB"/>
    <w:rsid w:val="003E586B"/>
    <w:rsid w:val="003F3147"/>
    <w:rsid w:val="003F39FA"/>
    <w:rsid w:val="003F6D50"/>
    <w:rsid w:val="00400074"/>
    <w:rsid w:val="00402643"/>
    <w:rsid w:val="00405C60"/>
    <w:rsid w:val="00410262"/>
    <w:rsid w:val="004123C7"/>
    <w:rsid w:val="004130FF"/>
    <w:rsid w:val="00414587"/>
    <w:rsid w:val="00415B5A"/>
    <w:rsid w:val="00416DE0"/>
    <w:rsid w:val="00417888"/>
    <w:rsid w:val="0042083E"/>
    <w:rsid w:val="00420955"/>
    <w:rsid w:val="00435FF7"/>
    <w:rsid w:val="00440D80"/>
    <w:rsid w:val="00443672"/>
    <w:rsid w:val="00445B6C"/>
    <w:rsid w:val="00446464"/>
    <w:rsid w:val="00446788"/>
    <w:rsid w:val="004558D1"/>
    <w:rsid w:val="0046258C"/>
    <w:rsid w:val="00462937"/>
    <w:rsid w:val="00465BA4"/>
    <w:rsid w:val="00467713"/>
    <w:rsid w:val="004714D9"/>
    <w:rsid w:val="004727F5"/>
    <w:rsid w:val="00481CF0"/>
    <w:rsid w:val="00482EF7"/>
    <w:rsid w:val="004949F9"/>
    <w:rsid w:val="00496894"/>
    <w:rsid w:val="004A2AE9"/>
    <w:rsid w:val="004A5BB4"/>
    <w:rsid w:val="004C57F7"/>
    <w:rsid w:val="004D1C5B"/>
    <w:rsid w:val="004E0C6C"/>
    <w:rsid w:val="004E263D"/>
    <w:rsid w:val="004F2448"/>
    <w:rsid w:val="004F591A"/>
    <w:rsid w:val="004F71BD"/>
    <w:rsid w:val="004F7A86"/>
    <w:rsid w:val="00500301"/>
    <w:rsid w:val="005005D8"/>
    <w:rsid w:val="0050469A"/>
    <w:rsid w:val="005074F5"/>
    <w:rsid w:val="005153D8"/>
    <w:rsid w:val="005173CF"/>
    <w:rsid w:val="00524DEB"/>
    <w:rsid w:val="0053437D"/>
    <w:rsid w:val="00534B33"/>
    <w:rsid w:val="00540A88"/>
    <w:rsid w:val="00541D0D"/>
    <w:rsid w:val="00543B91"/>
    <w:rsid w:val="00550106"/>
    <w:rsid w:val="00550C58"/>
    <w:rsid w:val="00552028"/>
    <w:rsid w:val="005530AF"/>
    <w:rsid w:val="00555C1A"/>
    <w:rsid w:val="005634C5"/>
    <w:rsid w:val="0057004D"/>
    <w:rsid w:val="00570817"/>
    <w:rsid w:val="005734CD"/>
    <w:rsid w:val="0057682D"/>
    <w:rsid w:val="00580B8F"/>
    <w:rsid w:val="00583F4A"/>
    <w:rsid w:val="0058478C"/>
    <w:rsid w:val="00587DBD"/>
    <w:rsid w:val="00590443"/>
    <w:rsid w:val="00592E35"/>
    <w:rsid w:val="00596151"/>
    <w:rsid w:val="005B5CA1"/>
    <w:rsid w:val="005B6312"/>
    <w:rsid w:val="005C2284"/>
    <w:rsid w:val="005D579E"/>
    <w:rsid w:val="005D663F"/>
    <w:rsid w:val="005D74AE"/>
    <w:rsid w:val="005E15C3"/>
    <w:rsid w:val="005E24B4"/>
    <w:rsid w:val="005E7DE7"/>
    <w:rsid w:val="005F01BC"/>
    <w:rsid w:val="005F2D52"/>
    <w:rsid w:val="005F7142"/>
    <w:rsid w:val="0060616D"/>
    <w:rsid w:val="0061127B"/>
    <w:rsid w:val="00611378"/>
    <w:rsid w:val="00622A57"/>
    <w:rsid w:val="00623EE9"/>
    <w:rsid w:val="006252B0"/>
    <w:rsid w:val="00625F5A"/>
    <w:rsid w:val="00640BC0"/>
    <w:rsid w:val="00644BAD"/>
    <w:rsid w:val="006451D1"/>
    <w:rsid w:val="00646C39"/>
    <w:rsid w:val="00652FBE"/>
    <w:rsid w:val="006535E7"/>
    <w:rsid w:val="00653639"/>
    <w:rsid w:val="00656569"/>
    <w:rsid w:val="00657A2A"/>
    <w:rsid w:val="00657F2A"/>
    <w:rsid w:val="006659A3"/>
    <w:rsid w:val="00670703"/>
    <w:rsid w:val="0067119A"/>
    <w:rsid w:val="00682118"/>
    <w:rsid w:val="00690FEF"/>
    <w:rsid w:val="00694C05"/>
    <w:rsid w:val="006A63E1"/>
    <w:rsid w:val="006A7099"/>
    <w:rsid w:val="006B2D89"/>
    <w:rsid w:val="006B3514"/>
    <w:rsid w:val="006B3915"/>
    <w:rsid w:val="006B6F21"/>
    <w:rsid w:val="006B7D80"/>
    <w:rsid w:val="006C39C2"/>
    <w:rsid w:val="006C5856"/>
    <w:rsid w:val="006C5B28"/>
    <w:rsid w:val="006D03B1"/>
    <w:rsid w:val="006D217B"/>
    <w:rsid w:val="006D4316"/>
    <w:rsid w:val="006D5D65"/>
    <w:rsid w:val="006E01E4"/>
    <w:rsid w:val="006E07F3"/>
    <w:rsid w:val="006E2CC9"/>
    <w:rsid w:val="006E3A48"/>
    <w:rsid w:val="006F54B8"/>
    <w:rsid w:val="006F7D86"/>
    <w:rsid w:val="007022B7"/>
    <w:rsid w:val="0071200D"/>
    <w:rsid w:val="00716AD4"/>
    <w:rsid w:val="0072290C"/>
    <w:rsid w:val="0073191A"/>
    <w:rsid w:val="00736665"/>
    <w:rsid w:val="00736C79"/>
    <w:rsid w:val="00740FC2"/>
    <w:rsid w:val="00746110"/>
    <w:rsid w:val="00746909"/>
    <w:rsid w:val="007479E0"/>
    <w:rsid w:val="00753F9C"/>
    <w:rsid w:val="00754464"/>
    <w:rsid w:val="00763783"/>
    <w:rsid w:val="00765B2B"/>
    <w:rsid w:val="007663F8"/>
    <w:rsid w:val="00771E9C"/>
    <w:rsid w:val="007738DF"/>
    <w:rsid w:val="007771F7"/>
    <w:rsid w:val="00777326"/>
    <w:rsid w:val="0078014F"/>
    <w:rsid w:val="00782896"/>
    <w:rsid w:val="00785D91"/>
    <w:rsid w:val="0079254F"/>
    <w:rsid w:val="0079749B"/>
    <w:rsid w:val="007A0944"/>
    <w:rsid w:val="007A31A5"/>
    <w:rsid w:val="007B111C"/>
    <w:rsid w:val="007B2AE5"/>
    <w:rsid w:val="007B3250"/>
    <w:rsid w:val="007B39B4"/>
    <w:rsid w:val="007B6B51"/>
    <w:rsid w:val="007B7869"/>
    <w:rsid w:val="007C100E"/>
    <w:rsid w:val="007C4C1E"/>
    <w:rsid w:val="007D0C30"/>
    <w:rsid w:val="007E3205"/>
    <w:rsid w:val="007E44BB"/>
    <w:rsid w:val="007F1248"/>
    <w:rsid w:val="007F1AF5"/>
    <w:rsid w:val="007F7218"/>
    <w:rsid w:val="00800EE5"/>
    <w:rsid w:val="00802246"/>
    <w:rsid w:val="00803D11"/>
    <w:rsid w:val="008059B0"/>
    <w:rsid w:val="00807AFD"/>
    <w:rsid w:val="008104E3"/>
    <w:rsid w:val="00811D44"/>
    <w:rsid w:val="008133C6"/>
    <w:rsid w:val="008207C9"/>
    <w:rsid w:val="00820CE0"/>
    <w:rsid w:val="00822E82"/>
    <w:rsid w:val="00822F2C"/>
    <w:rsid w:val="008244A4"/>
    <w:rsid w:val="00825BA7"/>
    <w:rsid w:val="0083336B"/>
    <w:rsid w:val="00836020"/>
    <w:rsid w:val="00836038"/>
    <w:rsid w:val="00836175"/>
    <w:rsid w:val="008420A8"/>
    <w:rsid w:val="00844904"/>
    <w:rsid w:val="00846FA2"/>
    <w:rsid w:val="00851D54"/>
    <w:rsid w:val="0085369F"/>
    <w:rsid w:val="00860843"/>
    <w:rsid w:val="008749D4"/>
    <w:rsid w:val="00875F71"/>
    <w:rsid w:val="00876603"/>
    <w:rsid w:val="00880725"/>
    <w:rsid w:val="00881A9C"/>
    <w:rsid w:val="00882C68"/>
    <w:rsid w:val="008864A5"/>
    <w:rsid w:val="00895060"/>
    <w:rsid w:val="008953D2"/>
    <w:rsid w:val="008A10CC"/>
    <w:rsid w:val="008A1FC3"/>
    <w:rsid w:val="008A2E9A"/>
    <w:rsid w:val="008A2EEB"/>
    <w:rsid w:val="008A609F"/>
    <w:rsid w:val="008A7BFA"/>
    <w:rsid w:val="008B27BE"/>
    <w:rsid w:val="008B70BF"/>
    <w:rsid w:val="008B7B2F"/>
    <w:rsid w:val="008C0DC2"/>
    <w:rsid w:val="008C1AF4"/>
    <w:rsid w:val="008C268D"/>
    <w:rsid w:val="008C7BA2"/>
    <w:rsid w:val="008C7EA7"/>
    <w:rsid w:val="008D46E3"/>
    <w:rsid w:val="008E740B"/>
    <w:rsid w:val="008E769A"/>
    <w:rsid w:val="008F0CBA"/>
    <w:rsid w:val="0090031A"/>
    <w:rsid w:val="00902BBB"/>
    <w:rsid w:val="00906D14"/>
    <w:rsid w:val="0091143D"/>
    <w:rsid w:val="0091336B"/>
    <w:rsid w:val="009135A7"/>
    <w:rsid w:val="0091476A"/>
    <w:rsid w:val="00916532"/>
    <w:rsid w:val="0092693B"/>
    <w:rsid w:val="00933CC9"/>
    <w:rsid w:val="00934938"/>
    <w:rsid w:val="009427BA"/>
    <w:rsid w:val="00943FDE"/>
    <w:rsid w:val="00945099"/>
    <w:rsid w:val="009535D4"/>
    <w:rsid w:val="00955F54"/>
    <w:rsid w:val="0096072C"/>
    <w:rsid w:val="00960D9C"/>
    <w:rsid w:val="0097437E"/>
    <w:rsid w:val="00981074"/>
    <w:rsid w:val="0098206D"/>
    <w:rsid w:val="00982B4D"/>
    <w:rsid w:val="0098370D"/>
    <w:rsid w:val="0098634A"/>
    <w:rsid w:val="009B1246"/>
    <w:rsid w:val="009B3688"/>
    <w:rsid w:val="009D4C66"/>
    <w:rsid w:val="009E1ECF"/>
    <w:rsid w:val="009E425E"/>
    <w:rsid w:val="009E550B"/>
    <w:rsid w:val="00A0056E"/>
    <w:rsid w:val="00A07436"/>
    <w:rsid w:val="00A10D19"/>
    <w:rsid w:val="00A12DDB"/>
    <w:rsid w:val="00A15DAD"/>
    <w:rsid w:val="00A1730F"/>
    <w:rsid w:val="00A239A7"/>
    <w:rsid w:val="00A24125"/>
    <w:rsid w:val="00A26DF6"/>
    <w:rsid w:val="00A27AF9"/>
    <w:rsid w:val="00A40133"/>
    <w:rsid w:val="00A4658F"/>
    <w:rsid w:val="00A474D6"/>
    <w:rsid w:val="00A501B7"/>
    <w:rsid w:val="00A53ED2"/>
    <w:rsid w:val="00A57F3A"/>
    <w:rsid w:val="00A6334F"/>
    <w:rsid w:val="00A71ECB"/>
    <w:rsid w:val="00A82036"/>
    <w:rsid w:val="00A8268B"/>
    <w:rsid w:val="00A84D48"/>
    <w:rsid w:val="00A85DC3"/>
    <w:rsid w:val="00AA2BD1"/>
    <w:rsid w:val="00AA51FA"/>
    <w:rsid w:val="00AB134D"/>
    <w:rsid w:val="00AB18A9"/>
    <w:rsid w:val="00AB5B67"/>
    <w:rsid w:val="00AB6460"/>
    <w:rsid w:val="00AC3D97"/>
    <w:rsid w:val="00AC530F"/>
    <w:rsid w:val="00AC5DB4"/>
    <w:rsid w:val="00AC65E3"/>
    <w:rsid w:val="00AD017A"/>
    <w:rsid w:val="00AD06C5"/>
    <w:rsid w:val="00AD2DA7"/>
    <w:rsid w:val="00AD466B"/>
    <w:rsid w:val="00AE28D6"/>
    <w:rsid w:val="00AE50E7"/>
    <w:rsid w:val="00AF3423"/>
    <w:rsid w:val="00AF3AE4"/>
    <w:rsid w:val="00B002DC"/>
    <w:rsid w:val="00B02433"/>
    <w:rsid w:val="00B03C26"/>
    <w:rsid w:val="00B04BED"/>
    <w:rsid w:val="00B065B0"/>
    <w:rsid w:val="00B12F05"/>
    <w:rsid w:val="00B1471A"/>
    <w:rsid w:val="00B1542F"/>
    <w:rsid w:val="00B15F53"/>
    <w:rsid w:val="00B163D2"/>
    <w:rsid w:val="00B23494"/>
    <w:rsid w:val="00B27C8F"/>
    <w:rsid w:val="00B27ECF"/>
    <w:rsid w:val="00B315F4"/>
    <w:rsid w:val="00B31CBD"/>
    <w:rsid w:val="00B36F12"/>
    <w:rsid w:val="00B37C48"/>
    <w:rsid w:val="00B407CF"/>
    <w:rsid w:val="00B4202E"/>
    <w:rsid w:val="00B42772"/>
    <w:rsid w:val="00B44C3A"/>
    <w:rsid w:val="00B478A9"/>
    <w:rsid w:val="00B6156E"/>
    <w:rsid w:val="00B6493A"/>
    <w:rsid w:val="00B70045"/>
    <w:rsid w:val="00B7258B"/>
    <w:rsid w:val="00B73DB8"/>
    <w:rsid w:val="00B7689C"/>
    <w:rsid w:val="00B80026"/>
    <w:rsid w:val="00B820B7"/>
    <w:rsid w:val="00B8223C"/>
    <w:rsid w:val="00B82285"/>
    <w:rsid w:val="00B9146D"/>
    <w:rsid w:val="00BA7976"/>
    <w:rsid w:val="00BB322A"/>
    <w:rsid w:val="00BB692E"/>
    <w:rsid w:val="00BD072D"/>
    <w:rsid w:val="00BD0CD7"/>
    <w:rsid w:val="00BD301C"/>
    <w:rsid w:val="00BD5AEA"/>
    <w:rsid w:val="00BF203E"/>
    <w:rsid w:val="00BF3728"/>
    <w:rsid w:val="00BF38F1"/>
    <w:rsid w:val="00C008CF"/>
    <w:rsid w:val="00C00973"/>
    <w:rsid w:val="00C03B07"/>
    <w:rsid w:val="00C03E51"/>
    <w:rsid w:val="00C163FA"/>
    <w:rsid w:val="00C17F88"/>
    <w:rsid w:val="00C20BC5"/>
    <w:rsid w:val="00C2118A"/>
    <w:rsid w:val="00C2480D"/>
    <w:rsid w:val="00C25CC7"/>
    <w:rsid w:val="00C34E15"/>
    <w:rsid w:val="00C44A99"/>
    <w:rsid w:val="00C4563C"/>
    <w:rsid w:val="00C45C56"/>
    <w:rsid w:val="00C46119"/>
    <w:rsid w:val="00C4722C"/>
    <w:rsid w:val="00C522B9"/>
    <w:rsid w:val="00C52BA3"/>
    <w:rsid w:val="00C535A0"/>
    <w:rsid w:val="00C54124"/>
    <w:rsid w:val="00C542E4"/>
    <w:rsid w:val="00C566EE"/>
    <w:rsid w:val="00C73995"/>
    <w:rsid w:val="00C800DF"/>
    <w:rsid w:val="00C92208"/>
    <w:rsid w:val="00C9352E"/>
    <w:rsid w:val="00C94608"/>
    <w:rsid w:val="00CA2431"/>
    <w:rsid w:val="00CA63EB"/>
    <w:rsid w:val="00CB1480"/>
    <w:rsid w:val="00CB5288"/>
    <w:rsid w:val="00CB7F55"/>
    <w:rsid w:val="00CC6C98"/>
    <w:rsid w:val="00CD06FE"/>
    <w:rsid w:val="00CD3ADA"/>
    <w:rsid w:val="00CD52AB"/>
    <w:rsid w:val="00CD5771"/>
    <w:rsid w:val="00CD617A"/>
    <w:rsid w:val="00CE1B5B"/>
    <w:rsid w:val="00CF0967"/>
    <w:rsid w:val="00CF4F75"/>
    <w:rsid w:val="00CF61B3"/>
    <w:rsid w:val="00CF777C"/>
    <w:rsid w:val="00D02FCE"/>
    <w:rsid w:val="00D0417E"/>
    <w:rsid w:val="00D07B30"/>
    <w:rsid w:val="00D16CA8"/>
    <w:rsid w:val="00D244D0"/>
    <w:rsid w:val="00D254E3"/>
    <w:rsid w:val="00D258D8"/>
    <w:rsid w:val="00D26A09"/>
    <w:rsid w:val="00D33209"/>
    <w:rsid w:val="00D45C16"/>
    <w:rsid w:val="00D53A47"/>
    <w:rsid w:val="00D57BD3"/>
    <w:rsid w:val="00D635EB"/>
    <w:rsid w:val="00D70BB5"/>
    <w:rsid w:val="00D727DB"/>
    <w:rsid w:val="00D746E3"/>
    <w:rsid w:val="00D74E67"/>
    <w:rsid w:val="00D76256"/>
    <w:rsid w:val="00D81528"/>
    <w:rsid w:val="00D81CA4"/>
    <w:rsid w:val="00D8318A"/>
    <w:rsid w:val="00D86D9C"/>
    <w:rsid w:val="00DA0B2E"/>
    <w:rsid w:val="00DA0CB3"/>
    <w:rsid w:val="00DB378B"/>
    <w:rsid w:val="00DC2AE9"/>
    <w:rsid w:val="00DC5274"/>
    <w:rsid w:val="00DC530E"/>
    <w:rsid w:val="00DC5699"/>
    <w:rsid w:val="00DD66F4"/>
    <w:rsid w:val="00DE4777"/>
    <w:rsid w:val="00DF2EC7"/>
    <w:rsid w:val="00DF5706"/>
    <w:rsid w:val="00E00715"/>
    <w:rsid w:val="00E06A97"/>
    <w:rsid w:val="00E108E6"/>
    <w:rsid w:val="00E12063"/>
    <w:rsid w:val="00E121AD"/>
    <w:rsid w:val="00E12856"/>
    <w:rsid w:val="00E2701F"/>
    <w:rsid w:val="00E279A7"/>
    <w:rsid w:val="00E33B7E"/>
    <w:rsid w:val="00E3460C"/>
    <w:rsid w:val="00E36D2C"/>
    <w:rsid w:val="00E412DC"/>
    <w:rsid w:val="00E4162E"/>
    <w:rsid w:val="00E42620"/>
    <w:rsid w:val="00E454AE"/>
    <w:rsid w:val="00E46D2B"/>
    <w:rsid w:val="00E545AF"/>
    <w:rsid w:val="00E55721"/>
    <w:rsid w:val="00E6035F"/>
    <w:rsid w:val="00E606AE"/>
    <w:rsid w:val="00E61AAD"/>
    <w:rsid w:val="00E6245D"/>
    <w:rsid w:val="00E74F07"/>
    <w:rsid w:val="00E754E4"/>
    <w:rsid w:val="00E761E8"/>
    <w:rsid w:val="00E76EBE"/>
    <w:rsid w:val="00E8294C"/>
    <w:rsid w:val="00E82C07"/>
    <w:rsid w:val="00E85D09"/>
    <w:rsid w:val="00E9324B"/>
    <w:rsid w:val="00E950E9"/>
    <w:rsid w:val="00E96B6F"/>
    <w:rsid w:val="00EA1E01"/>
    <w:rsid w:val="00EA2780"/>
    <w:rsid w:val="00EA3039"/>
    <w:rsid w:val="00EB1C62"/>
    <w:rsid w:val="00EB2AB0"/>
    <w:rsid w:val="00EB4DFF"/>
    <w:rsid w:val="00EB507C"/>
    <w:rsid w:val="00EB7E2E"/>
    <w:rsid w:val="00EC2B2C"/>
    <w:rsid w:val="00EC4E57"/>
    <w:rsid w:val="00EC6BD6"/>
    <w:rsid w:val="00ED0FB7"/>
    <w:rsid w:val="00ED11A3"/>
    <w:rsid w:val="00ED3103"/>
    <w:rsid w:val="00ED43AE"/>
    <w:rsid w:val="00ED4F89"/>
    <w:rsid w:val="00ED64E0"/>
    <w:rsid w:val="00ED7F14"/>
    <w:rsid w:val="00EE1946"/>
    <w:rsid w:val="00EE29F2"/>
    <w:rsid w:val="00EE6876"/>
    <w:rsid w:val="00EF3242"/>
    <w:rsid w:val="00EF327C"/>
    <w:rsid w:val="00EF35C2"/>
    <w:rsid w:val="00F00644"/>
    <w:rsid w:val="00F01648"/>
    <w:rsid w:val="00F03EAC"/>
    <w:rsid w:val="00F142C9"/>
    <w:rsid w:val="00F15A97"/>
    <w:rsid w:val="00F20F2F"/>
    <w:rsid w:val="00F2249A"/>
    <w:rsid w:val="00F24324"/>
    <w:rsid w:val="00F250A0"/>
    <w:rsid w:val="00F320D9"/>
    <w:rsid w:val="00F361CA"/>
    <w:rsid w:val="00F3624B"/>
    <w:rsid w:val="00F47E15"/>
    <w:rsid w:val="00F520D8"/>
    <w:rsid w:val="00F52E6D"/>
    <w:rsid w:val="00F53526"/>
    <w:rsid w:val="00F53A96"/>
    <w:rsid w:val="00F5727E"/>
    <w:rsid w:val="00F60D80"/>
    <w:rsid w:val="00F610D5"/>
    <w:rsid w:val="00F66102"/>
    <w:rsid w:val="00F66706"/>
    <w:rsid w:val="00F67435"/>
    <w:rsid w:val="00F67D67"/>
    <w:rsid w:val="00F7102D"/>
    <w:rsid w:val="00F7222E"/>
    <w:rsid w:val="00F739CB"/>
    <w:rsid w:val="00F752EC"/>
    <w:rsid w:val="00F7672A"/>
    <w:rsid w:val="00F81E11"/>
    <w:rsid w:val="00F83866"/>
    <w:rsid w:val="00F90E05"/>
    <w:rsid w:val="00F90E10"/>
    <w:rsid w:val="00F977AD"/>
    <w:rsid w:val="00F97D69"/>
    <w:rsid w:val="00FA48E0"/>
    <w:rsid w:val="00FB1B64"/>
    <w:rsid w:val="00FB5C68"/>
    <w:rsid w:val="00FB7DC8"/>
    <w:rsid w:val="00FC285B"/>
    <w:rsid w:val="00FC3464"/>
    <w:rsid w:val="00FD27DC"/>
    <w:rsid w:val="00FD5CA3"/>
    <w:rsid w:val="00FE0FF8"/>
    <w:rsid w:val="00FE1BF0"/>
    <w:rsid w:val="00FF36A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353B17"/>
  <w15:docId w15:val="{0E6DD4F5-47BE-423C-8275-B422468D7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4B0D"/>
  </w:style>
  <w:style w:type="paragraph" w:styleId="Ttulo1">
    <w:name w:val="heading 1"/>
    <w:basedOn w:val="Normal"/>
    <w:next w:val="Normal"/>
    <w:link w:val="Ttulo1Char"/>
    <w:uiPriority w:val="9"/>
    <w:qFormat/>
    <w:rsid w:val="008E740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link w:val="Ttulo2Char"/>
    <w:uiPriority w:val="9"/>
    <w:qFormat/>
    <w:rsid w:val="00380A02"/>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comentrio">
    <w:name w:val="annotation reference"/>
    <w:basedOn w:val="Fontepargpadro"/>
    <w:uiPriority w:val="99"/>
    <w:semiHidden/>
    <w:unhideWhenUsed/>
    <w:rsid w:val="00064A62"/>
    <w:rPr>
      <w:sz w:val="16"/>
      <w:szCs w:val="16"/>
    </w:rPr>
  </w:style>
  <w:style w:type="paragraph" w:styleId="Textodecomentrio">
    <w:name w:val="annotation text"/>
    <w:basedOn w:val="Normal"/>
    <w:link w:val="TextodecomentrioChar"/>
    <w:uiPriority w:val="99"/>
    <w:unhideWhenUsed/>
    <w:rsid w:val="00064A62"/>
    <w:pPr>
      <w:spacing w:line="240" w:lineRule="auto"/>
    </w:pPr>
    <w:rPr>
      <w:sz w:val="20"/>
      <w:szCs w:val="20"/>
    </w:rPr>
  </w:style>
  <w:style w:type="character" w:customStyle="1" w:styleId="TextodecomentrioChar">
    <w:name w:val="Texto de comentário Char"/>
    <w:basedOn w:val="Fontepargpadro"/>
    <w:link w:val="Textodecomentrio"/>
    <w:uiPriority w:val="99"/>
    <w:rsid w:val="00064A62"/>
    <w:rPr>
      <w:sz w:val="20"/>
      <w:szCs w:val="20"/>
    </w:rPr>
  </w:style>
  <w:style w:type="paragraph" w:styleId="Assuntodocomentrio">
    <w:name w:val="annotation subject"/>
    <w:basedOn w:val="Textodecomentrio"/>
    <w:next w:val="Textodecomentrio"/>
    <w:link w:val="AssuntodocomentrioChar"/>
    <w:uiPriority w:val="99"/>
    <w:semiHidden/>
    <w:unhideWhenUsed/>
    <w:rsid w:val="00064A62"/>
    <w:rPr>
      <w:b/>
      <w:bCs/>
    </w:rPr>
  </w:style>
  <w:style w:type="character" w:customStyle="1" w:styleId="AssuntodocomentrioChar">
    <w:name w:val="Assunto do comentário Char"/>
    <w:basedOn w:val="TextodecomentrioChar"/>
    <w:link w:val="Assuntodocomentrio"/>
    <w:uiPriority w:val="99"/>
    <w:semiHidden/>
    <w:rsid w:val="00064A62"/>
    <w:rPr>
      <w:b/>
      <w:bCs/>
      <w:sz w:val="20"/>
      <w:szCs w:val="20"/>
    </w:rPr>
  </w:style>
  <w:style w:type="paragraph" w:styleId="Textodebalo">
    <w:name w:val="Balloon Text"/>
    <w:basedOn w:val="Normal"/>
    <w:link w:val="TextodebaloChar"/>
    <w:uiPriority w:val="99"/>
    <w:semiHidden/>
    <w:unhideWhenUsed/>
    <w:rsid w:val="00064A62"/>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064A62"/>
    <w:rPr>
      <w:rFonts w:ascii="Segoe UI" w:hAnsi="Segoe UI" w:cs="Segoe UI"/>
      <w:sz w:val="18"/>
      <w:szCs w:val="18"/>
    </w:rPr>
  </w:style>
  <w:style w:type="character" w:customStyle="1" w:styleId="Ttulo2Char">
    <w:name w:val="Título 2 Char"/>
    <w:basedOn w:val="Fontepargpadro"/>
    <w:link w:val="Ttulo2"/>
    <w:uiPriority w:val="9"/>
    <w:rsid w:val="00380A02"/>
    <w:rPr>
      <w:rFonts w:ascii="Times New Roman" w:eastAsia="Times New Roman" w:hAnsi="Times New Roman" w:cs="Times New Roman"/>
      <w:b/>
      <w:bCs/>
      <w:sz w:val="36"/>
      <w:szCs w:val="36"/>
      <w:lang w:eastAsia="pt-BR"/>
    </w:rPr>
  </w:style>
  <w:style w:type="character" w:customStyle="1" w:styleId="apple-converted-space">
    <w:name w:val="apple-converted-space"/>
    <w:basedOn w:val="Fontepargpadro"/>
    <w:rsid w:val="00445B6C"/>
  </w:style>
  <w:style w:type="paragraph" w:styleId="Pr-formataoHTML">
    <w:name w:val="HTML Preformatted"/>
    <w:basedOn w:val="Normal"/>
    <w:link w:val="Pr-formataoHTMLChar"/>
    <w:uiPriority w:val="99"/>
    <w:semiHidden/>
    <w:unhideWhenUsed/>
    <w:rsid w:val="004123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4123C7"/>
    <w:rPr>
      <w:rFonts w:ascii="Courier New" w:eastAsia="Times New Roman" w:hAnsi="Courier New" w:cs="Courier New"/>
      <w:sz w:val="20"/>
      <w:szCs w:val="20"/>
      <w:lang w:eastAsia="pt-BR"/>
    </w:rPr>
  </w:style>
  <w:style w:type="paragraph" w:styleId="NormalWeb">
    <w:name w:val="Normal (Web)"/>
    <w:basedOn w:val="Normal"/>
    <w:uiPriority w:val="99"/>
    <w:semiHidden/>
    <w:unhideWhenUsed/>
    <w:rsid w:val="000D5CB7"/>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unhideWhenUsed/>
    <w:rsid w:val="000D5CB7"/>
    <w:rPr>
      <w:color w:val="0000FF"/>
      <w:u w:val="single"/>
    </w:rPr>
  </w:style>
  <w:style w:type="character" w:styleId="nfase">
    <w:name w:val="Emphasis"/>
    <w:basedOn w:val="Fontepargpadro"/>
    <w:uiPriority w:val="20"/>
    <w:qFormat/>
    <w:rsid w:val="000D5CB7"/>
    <w:rPr>
      <w:i/>
      <w:iCs/>
    </w:rPr>
  </w:style>
  <w:style w:type="character" w:customStyle="1" w:styleId="ref-journal">
    <w:name w:val="ref-journal"/>
    <w:basedOn w:val="Fontepargpadro"/>
    <w:rsid w:val="004E0C6C"/>
  </w:style>
  <w:style w:type="character" w:customStyle="1" w:styleId="ref-vol">
    <w:name w:val="ref-vol"/>
    <w:basedOn w:val="Fontepargpadro"/>
    <w:rsid w:val="004E0C6C"/>
  </w:style>
  <w:style w:type="table" w:customStyle="1" w:styleId="TabelaSimples21">
    <w:name w:val="Tabela Simples 21"/>
    <w:basedOn w:val="Tabelanormal"/>
    <w:uiPriority w:val="42"/>
    <w:rsid w:val="00A12DDB"/>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PargrafodaLista">
    <w:name w:val="List Paragraph"/>
    <w:basedOn w:val="Normal"/>
    <w:uiPriority w:val="34"/>
    <w:qFormat/>
    <w:rsid w:val="00623EE9"/>
    <w:pPr>
      <w:ind w:left="720"/>
      <w:contextualSpacing/>
    </w:pPr>
  </w:style>
  <w:style w:type="paragraph" w:styleId="Cabealho">
    <w:name w:val="header"/>
    <w:basedOn w:val="Normal"/>
    <w:link w:val="CabealhoChar"/>
    <w:uiPriority w:val="99"/>
    <w:unhideWhenUsed/>
    <w:rsid w:val="00311D50"/>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11D50"/>
  </w:style>
  <w:style w:type="paragraph" w:styleId="Rodap">
    <w:name w:val="footer"/>
    <w:basedOn w:val="Normal"/>
    <w:link w:val="RodapChar"/>
    <w:uiPriority w:val="99"/>
    <w:unhideWhenUsed/>
    <w:rsid w:val="00311D50"/>
    <w:pPr>
      <w:tabs>
        <w:tab w:val="center" w:pos="4252"/>
        <w:tab w:val="right" w:pos="8504"/>
      </w:tabs>
      <w:spacing w:after="0" w:line="240" w:lineRule="auto"/>
    </w:pPr>
  </w:style>
  <w:style w:type="character" w:customStyle="1" w:styleId="RodapChar">
    <w:name w:val="Rodapé Char"/>
    <w:basedOn w:val="Fontepargpadro"/>
    <w:link w:val="Rodap"/>
    <w:uiPriority w:val="99"/>
    <w:rsid w:val="00311D50"/>
  </w:style>
  <w:style w:type="character" w:customStyle="1" w:styleId="nowrap">
    <w:name w:val="nowrap"/>
    <w:basedOn w:val="Fontepargpadro"/>
    <w:rsid w:val="00B03C26"/>
  </w:style>
  <w:style w:type="character" w:customStyle="1" w:styleId="mixed-citation">
    <w:name w:val="mixed-citation"/>
    <w:basedOn w:val="Fontepargpadro"/>
    <w:rsid w:val="00B03C26"/>
  </w:style>
  <w:style w:type="character" w:customStyle="1" w:styleId="Ttulo1Char">
    <w:name w:val="Título 1 Char"/>
    <w:basedOn w:val="Fontepargpadro"/>
    <w:link w:val="Ttulo1"/>
    <w:uiPriority w:val="9"/>
    <w:rsid w:val="008E740B"/>
    <w:rPr>
      <w:rFonts w:asciiTheme="majorHAnsi" w:eastAsiaTheme="majorEastAsia" w:hAnsiTheme="majorHAnsi" w:cstheme="majorBidi"/>
      <w:color w:val="2E74B5" w:themeColor="accent1" w:themeShade="BF"/>
      <w:sz w:val="32"/>
      <w:szCs w:val="32"/>
    </w:rPr>
  </w:style>
  <w:style w:type="character" w:customStyle="1" w:styleId="cit">
    <w:name w:val="cit"/>
    <w:basedOn w:val="Fontepargpadro"/>
    <w:rsid w:val="008E740B"/>
  </w:style>
  <w:style w:type="character" w:customStyle="1" w:styleId="doi">
    <w:name w:val="doi"/>
    <w:basedOn w:val="Fontepargpadro"/>
    <w:rsid w:val="008E740B"/>
  </w:style>
  <w:style w:type="paragraph" w:styleId="Textodenotaderodap">
    <w:name w:val="footnote text"/>
    <w:basedOn w:val="Normal"/>
    <w:link w:val="TextodenotaderodapChar"/>
    <w:uiPriority w:val="99"/>
    <w:semiHidden/>
    <w:unhideWhenUsed/>
    <w:rsid w:val="00F66706"/>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F66706"/>
    <w:rPr>
      <w:sz w:val="20"/>
      <w:szCs w:val="20"/>
    </w:rPr>
  </w:style>
  <w:style w:type="character" w:styleId="Refdenotaderodap">
    <w:name w:val="footnote reference"/>
    <w:basedOn w:val="Fontepargpadro"/>
    <w:uiPriority w:val="99"/>
    <w:semiHidden/>
    <w:unhideWhenUsed/>
    <w:rsid w:val="00F66706"/>
    <w:rPr>
      <w:vertAlign w:val="superscript"/>
    </w:rPr>
  </w:style>
  <w:style w:type="paragraph" w:styleId="Textoembloco">
    <w:name w:val="Block Text"/>
    <w:basedOn w:val="Normal"/>
    <w:rsid w:val="007E44BB"/>
    <w:pPr>
      <w:spacing w:after="0" w:line="360" w:lineRule="auto"/>
      <w:ind w:left="567" w:right="51" w:hanging="567"/>
    </w:pPr>
    <w:rPr>
      <w:rFonts w:ascii="Arial" w:eastAsia="Times New Roman" w:hAnsi="Arial" w:cs="Times New Roman"/>
      <w:sz w:val="28"/>
      <w:szCs w:val="20"/>
      <w:lang w:eastAsia="pt-BR"/>
    </w:rPr>
  </w:style>
  <w:style w:type="table" w:customStyle="1" w:styleId="TabeladeGrade2-nfase11">
    <w:name w:val="Tabela de Grade 2 - Ênfase 11"/>
    <w:basedOn w:val="Tabelanormal"/>
    <w:uiPriority w:val="47"/>
    <w:rsid w:val="00F15A97"/>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numbering" w:customStyle="1" w:styleId="Semlista1">
    <w:name w:val="Sem lista1"/>
    <w:next w:val="Semlista"/>
    <w:uiPriority w:val="99"/>
    <w:semiHidden/>
    <w:unhideWhenUsed/>
    <w:rsid w:val="00367AE5"/>
  </w:style>
  <w:style w:type="table" w:customStyle="1" w:styleId="TabeladeGrade4-nfase11">
    <w:name w:val="Tabela de Grade 4 - Ênfase 11"/>
    <w:basedOn w:val="Tabelanormal"/>
    <w:uiPriority w:val="49"/>
    <w:rsid w:val="00367AE5"/>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eladeGrade6Colorida1">
    <w:name w:val="Tabela de Grade 6 Colorida1"/>
    <w:basedOn w:val="Tabelanormal"/>
    <w:uiPriority w:val="51"/>
    <w:rsid w:val="00367AE5"/>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eladeGrade4-nfase12">
    <w:name w:val="Tabela de Grade 4 - Ênfase 12"/>
    <w:basedOn w:val="Tabelanormal"/>
    <w:uiPriority w:val="49"/>
    <w:rsid w:val="00367AE5"/>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eladeGrade4-nfase51">
    <w:name w:val="Tabela de Grade 4 - Ênfase 51"/>
    <w:basedOn w:val="Tabelanormal"/>
    <w:uiPriority w:val="49"/>
    <w:rsid w:val="00367AE5"/>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eladeLista2-nfase11">
    <w:name w:val="Tabela de Lista 2 - Ênfase 11"/>
    <w:basedOn w:val="Tabelanormal"/>
    <w:uiPriority w:val="47"/>
    <w:rsid w:val="00367AE5"/>
    <w:pPr>
      <w:spacing w:after="0" w:line="240" w:lineRule="auto"/>
    </w:pPr>
    <w:tblPr>
      <w:tblStyleRowBandSize w:val="1"/>
      <w:tblStyleColBandSize w:val="1"/>
      <w:tblInd w:w="0" w:type="dxa"/>
      <w:tblBorders>
        <w:top w:val="single" w:sz="4" w:space="0" w:color="9CC2E5" w:themeColor="accent1" w:themeTint="99"/>
        <w:bottom w:val="single" w:sz="4" w:space="0" w:color="9CC2E5" w:themeColor="accent1" w:themeTint="99"/>
        <w:insideH w:val="single" w:sz="4" w:space="0" w:color="9CC2E5" w:themeColor="accen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eladeGrade6Colorida-nfase11">
    <w:name w:val="Tabela de Grade 6 Colorida - Ênfase 11"/>
    <w:basedOn w:val="Tabelanormal"/>
    <w:uiPriority w:val="51"/>
    <w:rsid w:val="00367AE5"/>
    <w:pPr>
      <w:spacing w:after="0" w:line="240" w:lineRule="auto"/>
    </w:pPr>
    <w:rPr>
      <w:color w:val="2E74B5" w:themeColor="accent1" w:themeShade="BF"/>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eladeLista1Clara-nfase11">
    <w:name w:val="Tabela de Lista 1 Clara - Ênfase 11"/>
    <w:basedOn w:val="Tabelanormal"/>
    <w:uiPriority w:val="46"/>
    <w:rsid w:val="00367AE5"/>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eladeLista2-nfase51">
    <w:name w:val="Tabela de Lista 2 - Ênfase 51"/>
    <w:basedOn w:val="Tabelanormal"/>
    <w:uiPriority w:val="47"/>
    <w:rsid w:val="00367AE5"/>
    <w:pPr>
      <w:spacing w:after="0" w:line="240" w:lineRule="auto"/>
    </w:pPr>
    <w:tblPr>
      <w:tblStyleRowBandSize w:val="1"/>
      <w:tblStyleColBandSize w:val="1"/>
      <w:tblInd w:w="0" w:type="dxa"/>
      <w:tblBorders>
        <w:top w:val="single" w:sz="4" w:space="0" w:color="8EAADB" w:themeColor="accent5" w:themeTint="99"/>
        <w:bottom w:val="single" w:sz="4" w:space="0" w:color="8EAADB" w:themeColor="accent5" w:themeTint="99"/>
        <w:insideH w:val="single" w:sz="4" w:space="0" w:color="8EAADB" w:themeColor="accent5"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Default">
    <w:name w:val="Default"/>
    <w:rsid w:val="00367AE5"/>
    <w:pPr>
      <w:autoSpaceDE w:val="0"/>
      <w:autoSpaceDN w:val="0"/>
      <w:adjustRightInd w:val="0"/>
      <w:spacing w:after="0" w:line="240" w:lineRule="auto"/>
    </w:pPr>
    <w:rPr>
      <w:rFonts w:ascii="Arial" w:hAnsi="Arial" w:cs="Arial"/>
      <w:color w:val="000000"/>
      <w:sz w:val="24"/>
      <w:szCs w:val="24"/>
    </w:rPr>
  </w:style>
  <w:style w:type="table" w:styleId="Tabelacomgrade">
    <w:name w:val="Table Grid"/>
    <w:basedOn w:val="Tabelanormal"/>
    <w:uiPriority w:val="39"/>
    <w:rsid w:val="00367A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adeGrade1Clara-nfase11">
    <w:name w:val="Tabela de Grade 1 Clara - Ênfase 11"/>
    <w:basedOn w:val="Tabelanormal"/>
    <w:uiPriority w:val="46"/>
    <w:rsid w:val="00367AE5"/>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TabeladeGrade2-nfase51">
    <w:name w:val="Tabela de Grade 2 - Ênfase 51"/>
    <w:basedOn w:val="Tabelanormal"/>
    <w:uiPriority w:val="47"/>
    <w:rsid w:val="00367AE5"/>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eladeLista1Clara-nfase51">
    <w:name w:val="Tabela de Lista 1 Clara - Ênfase 51"/>
    <w:basedOn w:val="Tabelanormal"/>
    <w:uiPriority w:val="46"/>
    <w:rsid w:val="00367AE5"/>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8EAADB" w:themeColor="accent5" w:themeTint="99"/>
        </w:tcBorders>
      </w:tcPr>
    </w:tblStylePr>
    <w:tblStylePr w:type="lastRow">
      <w:rPr>
        <w:b/>
        <w:bCs/>
      </w:rPr>
      <w:tblPr/>
      <w:tcPr>
        <w:tcBorders>
          <w:top w:val="sing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SombreamentoClaro-nfase11">
    <w:name w:val="Sombreamento Claro - Ênfase 11"/>
    <w:basedOn w:val="Tabelanormal"/>
    <w:next w:val="SombreamentoClaro-nfase1"/>
    <w:uiPriority w:val="60"/>
    <w:rsid w:val="00367AE5"/>
    <w:pPr>
      <w:spacing w:after="0" w:line="240" w:lineRule="auto"/>
    </w:pPr>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SombreamentoClaro-nfase1">
    <w:name w:val="Light Shading Accent 1"/>
    <w:basedOn w:val="Tabelanormal"/>
    <w:uiPriority w:val="60"/>
    <w:semiHidden/>
    <w:unhideWhenUsed/>
    <w:rsid w:val="00367AE5"/>
    <w:pPr>
      <w:spacing w:after="0" w:line="240" w:lineRule="auto"/>
    </w:pPr>
    <w:rPr>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TabeladeLista7Colorida-nfase11">
    <w:name w:val="Tabela de Lista 7 Colorida - Ênfase 11"/>
    <w:basedOn w:val="Tabelanormal"/>
    <w:uiPriority w:val="52"/>
    <w:rsid w:val="00367AE5"/>
    <w:pPr>
      <w:spacing w:after="0" w:line="240" w:lineRule="auto"/>
    </w:pPr>
    <w:rPr>
      <w:color w:val="2E74B5" w:themeColor="accent1"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eladeLista5Escura-nfase11">
    <w:name w:val="Tabela de Lista 5 Escura - Ênfase 11"/>
    <w:basedOn w:val="Tabelanormal"/>
    <w:uiPriority w:val="50"/>
    <w:rsid w:val="00367AE5"/>
    <w:pPr>
      <w:spacing w:after="0" w:line="240" w:lineRule="auto"/>
    </w:pPr>
    <w:rPr>
      <w:color w:val="FFFFFF" w:themeColor="background1"/>
    </w:rPr>
    <w:tblPr>
      <w:tblStyleRowBandSize w:val="1"/>
      <w:tblStyleColBandSize w:val="1"/>
      <w:tblInd w:w="0" w:type="dxa"/>
      <w:tblBorders>
        <w:top w:val="single" w:sz="24" w:space="0" w:color="5B9BD5" w:themeColor="accent1"/>
        <w:left w:val="single" w:sz="24" w:space="0" w:color="5B9BD5" w:themeColor="accent1"/>
        <w:bottom w:val="single" w:sz="24" w:space="0" w:color="5B9BD5" w:themeColor="accent1"/>
        <w:right w:val="single" w:sz="24" w:space="0" w:color="5B9BD5" w:themeColor="accent1"/>
      </w:tblBorders>
      <w:tblCellMar>
        <w:top w:w="0" w:type="dxa"/>
        <w:left w:w="108" w:type="dxa"/>
        <w:bottom w:w="0" w:type="dxa"/>
        <w:right w:w="108" w:type="dxa"/>
      </w:tblCellMar>
    </w:tblPr>
    <w:tcPr>
      <w:shd w:val="clear" w:color="auto" w:fill="5B9BD5"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beladeLista3-nfase11">
    <w:name w:val="Tabela de Lista 3 - Ênfase 11"/>
    <w:basedOn w:val="Tabelanormal"/>
    <w:uiPriority w:val="48"/>
    <w:rsid w:val="00367AE5"/>
    <w:pPr>
      <w:spacing w:after="0" w:line="240" w:lineRule="auto"/>
    </w:pPr>
    <w:tblPr>
      <w:tblStyleRowBandSize w:val="1"/>
      <w:tblStyleColBandSize w:val="1"/>
      <w:tblInd w:w="0" w:type="dxa"/>
      <w:tblBorders>
        <w:top w:val="single" w:sz="4" w:space="0" w:color="5B9BD5" w:themeColor="accent1"/>
        <w:left w:val="single" w:sz="4" w:space="0" w:color="5B9BD5" w:themeColor="accent1"/>
        <w:bottom w:val="single" w:sz="4" w:space="0" w:color="5B9BD5" w:themeColor="accent1"/>
        <w:right w:val="single" w:sz="4" w:space="0" w:color="5B9BD5" w:themeColor="accent1"/>
      </w:tblBorders>
      <w:tblCellMar>
        <w:top w:w="0" w:type="dxa"/>
        <w:left w:w="108" w:type="dxa"/>
        <w:bottom w:w="0" w:type="dxa"/>
        <w:right w:w="108" w:type="dxa"/>
      </w:tblCellMar>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customStyle="1" w:styleId="TabeladeGrade5Escura-nfase11">
    <w:name w:val="Tabela de Grade 5 Escura - Ênfase 11"/>
    <w:basedOn w:val="Tabelanormal"/>
    <w:uiPriority w:val="50"/>
    <w:rsid w:val="00367AE5"/>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TabelaSimples22">
    <w:name w:val="Tabela Simples 22"/>
    <w:basedOn w:val="Tabelanormal"/>
    <w:uiPriority w:val="42"/>
    <w:rsid w:val="00367AE5"/>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eladeGrade1Clara-nfase51">
    <w:name w:val="Tabela de Grade 1 Clara - Ênfase 51"/>
    <w:basedOn w:val="Tabelanormal"/>
    <w:uiPriority w:val="46"/>
    <w:rsid w:val="00367AE5"/>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TabeladeLista3-nfase51">
    <w:name w:val="Tabela de Lista 3 - Ênfase 51"/>
    <w:basedOn w:val="Tabelanormal"/>
    <w:uiPriority w:val="48"/>
    <w:rsid w:val="00367AE5"/>
    <w:pPr>
      <w:spacing w:after="0" w:line="240" w:lineRule="auto"/>
    </w:pPr>
    <w:tblPr>
      <w:tblStyleRowBandSize w:val="1"/>
      <w:tblStyleColBandSize w:val="1"/>
      <w:tblInd w:w="0" w:type="dxa"/>
      <w:tblBorders>
        <w:top w:val="single" w:sz="4" w:space="0" w:color="4472C4" w:themeColor="accent5"/>
        <w:left w:val="single" w:sz="4" w:space="0" w:color="4472C4" w:themeColor="accent5"/>
        <w:bottom w:val="single" w:sz="4" w:space="0" w:color="4472C4" w:themeColor="accent5"/>
        <w:right w:val="single" w:sz="4" w:space="0" w:color="4472C4" w:themeColor="accent5"/>
      </w:tblBorders>
      <w:tblCellMar>
        <w:top w:w="0" w:type="dxa"/>
        <w:left w:w="108" w:type="dxa"/>
        <w:bottom w:w="0" w:type="dxa"/>
        <w:right w:w="108" w:type="dxa"/>
      </w:tblCellMar>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customStyle="1" w:styleId="TabelaSimples211">
    <w:name w:val="Tabela Simples 211"/>
    <w:basedOn w:val="Tabelanormal"/>
    <w:next w:val="TabelaSimples22"/>
    <w:uiPriority w:val="42"/>
    <w:rsid w:val="00367AE5"/>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elaSimples220">
    <w:name w:val="Tabela Simples 22"/>
    <w:basedOn w:val="Tabelanormal"/>
    <w:next w:val="TabelaSimples22"/>
    <w:uiPriority w:val="42"/>
    <w:rsid w:val="00367AE5"/>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elaSimples41">
    <w:name w:val="Tabela Simples 41"/>
    <w:basedOn w:val="Tabelanormal"/>
    <w:uiPriority w:val="44"/>
    <w:rsid w:val="00367AE5"/>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deLista3-nfase110">
    <w:name w:val="Tabela de Lista 3 - Ênfase 11"/>
    <w:basedOn w:val="Tabelanormal"/>
    <w:next w:val="TabeladeLista3-nfase11"/>
    <w:uiPriority w:val="48"/>
    <w:rsid w:val="00155FA8"/>
    <w:pPr>
      <w:spacing w:after="0" w:line="240" w:lineRule="auto"/>
    </w:pPr>
    <w:tblPr>
      <w:tblStyleRowBandSize w:val="1"/>
      <w:tblStyleColBandSize w:val="1"/>
      <w:tblInd w:w="0" w:type="dxa"/>
      <w:tblBorders>
        <w:top w:val="single" w:sz="4" w:space="0" w:color="5B9BD5" w:themeColor="accent1"/>
        <w:left w:val="single" w:sz="4" w:space="0" w:color="5B9BD5" w:themeColor="accent1"/>
        <w:bottom w:val="single" w:sz="4" w:space="0" w:color="5B9BD5" w:themeColor="accent1"/>
        <w:right w:val="single" w:sz="4" w:space="0" w:color="5B9BD5" w:themeColor="accent1"/>
      </w:tblBorders>
      <w:tblCellMar>
        <w:top w:w="0" w:type="dxa"/>
        <w:left w:w="108" w:type="dxa"/>
        <w:bottom w:w="0" w:type="dxa"/>
        <w:right w:w="108" w:type="dxa"/>
      </w:tblCellMar>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customStyle="1" w:styleId="Tabelacomgrade1">
    <w:name w:val="Tabela com grade1"/>
    <w:basedOn w:val="Tabelanormal"/>
    <w:next w:val="Tabelacomgrade"/>
    <w:uiPriority w:val="39"/>
    <w:rsid w:val="006A63E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odetexto">
    <w:name w:val="Body Text"/>
    <w:basedOn w:val="Normal"/>
    <w:link w:val="CorpodetextoChar"/>
    <w:rsid w:val="003C6BF7"/>
    <w:pPr>
      <w:spacing w:after="0" w:line="240" w:lineRule="auto"/>
      <w:jc w:val="both"/>
    </w:pPr>
    <w:rPr>
      <w:rFonts w:ascii="Arial" w:eastAsia="Times New Roman" w:hAnsi="Arial" w:cs="Times New Roman"/>
      <w:sz w:val="24"/>
      <w:szCs w:val="20"/>
      <w:lang w:eastAsia="pt-BR"/>
    </w:rPr>
  </w:style>
  <w:style w:type="character" w:customStyle="1" w:styleId="CorpodetextoChar">
    <w:name w:val="Corpo de texto Char"/>
    <w:basedOn w:val="Fontepargpadro"/>
    <w:link w:val="Corpodetexto"/>
    <w:rsid w:val="003C6BF7"/>
    <w:rPr>
      <w:rFonts w:ascii="Arial" w:eastAsia="Times New Roman" w:hAnsi="Arial" w:cs="Times New Roman"/>
      <w:sz w:val="24"/>
      <w:szCs w:val="20"/>
      <w:lang w:eastAsia="pt-BR"/>
    </w:rPr>
  </w:style>
  <w:style w:type="character" w:styleId="Forte">
    <w:name w:val="Strong"/>
    <w:basedOn w:val="Fontepargpadro"/>
    <w:uiPriority w:val="22"/>
    <w:qFormat/>
    <w:rsid w:val="005B6312"/>
    <w:rPr>
      <w:b/>
      <w:bCs/>
    </w:rPr>
  </w:style>
  <w:style w:type="character" w:customStyle="1" w:styleId="A0">
    <w:name w:val="A0"/>
    <w:uiPriority w:val="99"/>
    <w:rsid w:val="00BD0CD7"/>
    <w:rPr>
      <w:color w:val="000000"/>
    </w:rPr>
  </w:style>
  <w:style w:type="character" w:styleId="HiperlinkVisitado">
    <w:name w:val="FollowedHyperlink"/>
    <w:basedOn w:val="Fontepargpadro"/>
    <w:uiPriority w:val="99"/>
    <w:semiHidden/>
    <w:unhideWhenUsed/>
    <w:rsid w:val="005D579E"/>
    <w:rPr>
      <w:color w:val="954F72" w:themeColor="followedHyperlink"/>
      <w:u w:val="single"/>
    </w:rPr>
  </w:style>
  <w:style w:type="character" w:customStyle="1" w:styleId="highlight">
    <w:name w:val="highlight"/>
    <w:basedOn w:val="Fontepargpadro"/>
    <w:rsid w:val="005D57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051567">
      <w:bodyDiv w:val="1"/>
      <w:marLeft w:val="0"/>
      <w:marRight w:val="0"/>
      <w:marTop w:val="0"/>
      <w:marBottom w:val="0"/>
      <w:divBdr>
        <w:top w:val="none" w:sz="0" w:space="0" w:color="auto"/>
        <w:left w:val="none" w:sz="0" w:space="0" w:color="auto"/>
        <w:bottom w:val="none" w:sz="0" w:space="0" w:color="auto"/>
        <w:right w:val="none" w:sz="0" w:space="0" w:color="auto"/>
      </w:divBdr>
    </w:div>
    <w:div w:id="262807084">
      <w:bodyDiv w:val="1"/>
      <w:marLeft w:val="0"/>
      <w:marRight w:val="0"/>
      <w:marTop w:val="0"/>
      <w:marBottom w:val="0"/>
      <w:divBdr>
        <w:top w:val="none" w:sz="0" w:space="0" w:color="auto"/>
        <w:left w:val="none" w:sz="0" w:space="0" w:color="auto"/>
        <w:bottom w:val="none" w:sz="0" w:space="0" w:color="auto"/>
        <w:right w:val="none" w:sz="0" w:space="0" w:color="auto"/>
      </w:divBdr>
    </w:div>
    <w:div w:id="290787766">
      <w:bodyDiv w:val="1"/>
      <w:marLeft w:val="0"/>
      <w:marRight w:val="0"/>
      <w:marTop w:val="0"/>
      <w:marBottom w:val="0"/>
      <w:divBdr>
        <w:top w:val="none" w:sz="0" w:space="0" w:color="auto"/>
        <w:left w:val="none" w:sz="0" w:space="0" w:color="auto"/>
        <w:bottom w:val="none" w:sz="0" w:space="0" w:color="auto"/>
        <w:right w:val="none" w:sz="0" w:space="0" w:color="auto"/>
      </w:divBdr>
    </w:div>
    <w:div w:id="394819197">
      <w:bodyDiv w:val="1"/>
      <w:marLeft w:val="0"/>
      <w:marRight w:val="0"/>
      <w:marTop w:val="0"/>
      <w:marBottom w:val="0"/>
      <w:divBdr>
        <w:top w:val="none" w:sz="0" w:space="0" w:color="auto"/>
        <w:left w:val="none" w:sz="0" w:space="0" w:color="auto"/>
        <w:bottom w:val="none" w:sz="0" w:space="0" w:color="auto"/>
        <w:right w:val="none" w:sz="0" w:space="0" w:color="auto"/>
      </w:divBdr>
    </w:div>
    <w:div w:id="402220884">
      <w:bodyDiv w:val="1"/>
      <w:marLeft w:val="0"/>
      <w:marRight w:val="0"/>
      <w:marTop w:val="0"/>
      <w:marBottom w:val="0"/>
      <w:divBdr>
        <w:top w:val="none" w:sz="0" w:space="0" w:color="auto"/>
        <w:left w:val="none" w:sz="0" w:space="0" w:color="auto"/>
        <w:bottom w:val="none" w:sz="0" w:space="0" w:color="auto"/>
        <w:right w:val="none" w:sz="0" w:space="0" w:color="auto"/>
      </w:divBdr>
    </w:div>
    <w:div w:id="580287545">
      <w:bodyDiv w:val="1"/>
      <w:marLeft w:val="0"/>
      <w:marRight w:val="0"/>
      <w:marTop w:val="0"/>
      <w:marBottom w:val="0"/>
      <w:divBdr>
        <w:top w:val="none" w:sz="0" w:space="0" w:color="auto"/>
        <w:left w:val="none" w:sz="0" w:space="0" w:color="auto"/>
        <w:bottom w:val="none" w:sz="0" w:space="0" w:color="auto"/>
        <w:right w:val="none" w:sz="0" w:space="0" w:color="auto"/>
      </w:divBdr>
    </w:div>
    <w:div w:id="904489716">
      <w:bodyDiv w:val="1"/>
      <w:marLeft w:val="0"/>
      <w:marRight w:val="0"/>
      <w:marTop w:val="0"/>
      <w:marBottom w:val="0"/>
      <w:divBdr>
        <w:top w:val="none" w:sz="0" w:space="0" w:color="auto"/>
        <w:left w:val="none" w:sz="0" w:space="0" w:color="auto"/>
        <w:bottom w:val="none" w:sz="0" w:space="0" w:color="auto"/>
        <w:right w:val="none" w:sz="0" w:space="0" w:color="auto"/>
      </w:divBdr>
      <w:divsChild>
        <w:div w:id="1721510302">
          <w:marLeft w:val="0"/>
          <w:marRight w:val="0"/>
          <w:marTop w:val="166"/>
          <w:marBottom w:val="166"/>
          <w:divBdr>
            <w:top w:val="none" w:sz="0" w:space="0" w:color="auto"/>
            <w:left w:val="none" w:sz="0" w:space="0" w:color="auto"/>
            <w:bottom w:val="none" w:sz="0" w:space="0" w:color="auto"/>
            <w:right w:val="none" w:sz="0" w:space="0" w:color="auto"/>
          </w:divBdr>
          <w:divsChild>
            <w:div w:id="183664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998962">
      <w:bodyDiv w:val="1"/>
      <w:marLeft w:val="0"/>
      <w:marRight w:val="0"/>
      <w:marTop w:val="0"/>
      <w:marBottom w:val="0"/>
      <w:divBdr>
        <w:top w:val="none" w:sz="0" w:space="0" w:color="auto"/>
        <w:left w:val="none" w:sz="0" w:space="0" w:color="auto"/>
        <w:bottom w:val="none" w:sz="0" w:space="0" w:color="auto"/>
        <w:right w:val="none" w:sz="0" w:space="0" w:color="auto"/>
      </w:divBdr>
    </w:div>
    <w:div w:id="1414352134">
      <w:bodyDiv w:val="1"/>
      <w:marLeft w:val="0"/>
      <w:marRight w:val="0"/>
      <w:marTop w:val="0"/>
      <w:marBottom w:val="0"/>
      <w:divBdr>
        <w:top w:val="none" w:sz="0" w:space="0" w:color="auto"/>
        <w:left w:val="none" w:sz="0" w:space="0" w:color="auto"/>
        <w:bottom w:val="none" w:sz="0" w:space="0" w:color="auto"/>
        <w:right w:val="none" w:sz="0" w:space="0" w:color="auto"/>
      </w:divBdr>
      <w:divsChild>
        <w:div w:id="2031297113">
          <w:marLeft w:val="0"/>
          <w:marRight w:val="0"/>
          <w:marTop w:val="0"/>
          <w:marBottom w:val="0"/>
          <w:divBdr>
            <w:top w:val="none" w:sz="0" w:space="0" w:color="auto"/>
            <w:left w:val="none" w:sz="0" w:space="0" w:color="auto"/>
            <w:bottom w:val="none" w:sz="0" w:space="0" w:color="auto"/>
            <w:right w:val="none" w:sz="0" w:space="0" w:color="auto"/>
          </w:divBdr>
        </w:div>
        <w:div w:id="1021207544">
          <w:marLeft w:val="0"/>
          <w:marRight w:val="0"/>
          <w:marTop w:val="0"/>
          <w:marBottom w:val="0"/>
          <w:divBdr>
            <w:top w:val="none" w:sz="0" w:space="0" w:color="auto"/>
            <w:left w:val="none" w:sz="0" w:space="0" w:color="auto"/>
            <w:bottom w:val="none" w:sz="0" w:space="0" w:color="auto"/>
            <w:right w:val="none" w:sz="0" w:space="0" w:color="auto"/>
          </w:divBdr>
        </w:div>
      </w:divsChild>
    </w:div>
    <w:div w:id="1513060202">
      <w:bodyDiv w:val="1"/>
      <w:marLeft w:val="0"/>
      <w:marRight w:val="0"/>
      <w:marTop w:val="0"/>
      <w:marBottom w:val="0"/>
      <w:divBdr>
        <w:top w:val="none" w:sz="0" w:space="0" w:color="auto"/>
        <w:left w:val="none" w:sz="0" w:space="0" w:color="auto"/>
        <w:bottom w:val="none" w:sz="0" w:space="0" w:color="auto"/>
        <w:right w:val="none" w:sz="0" w:space="0" w:color="auto"/>
      </w:divBdr>
    </w:div>
    <w:div w:id="1743288209">
      <w:bodyDiv w:val="1"/>
      <w:marLeft w:val="0"/>
      <w:marRight w:val="0"/>
      <w:marTop w:val="0"/>
      <w:marBottom w:val="0"/>
      <w:divBdr>
        <w:top w:val="none" w:sz="0" w:space="0" w:color="auto"/>
        <w:left w:val="none" w:sz="0" w:space="0" w:color="auto"/>
        <w:bottom w:val="none" w:sz="0" w:space="0" w:color="auto"/>
        <w:right w:val="none" w:sz="0" w:space="0" w:color="auto"/>
      </w:divBdr>
    </w:div>
    <w:div w:id="1912231066">
      <w:bodyDiv w:val="1"/>
      <w:marLeft w:val="0"/>
      <w:marRight w:val="0"/>
      <w:marTop w:val="0"/>
      <w:marBottom w:val="0"/>
      <w:divBdr>
        <w:top w:val="none" w:sz="0" w:space="0" w:color="auto"/>
        <w:left w:val="none" w:sz="0" w:space="0" w:color="auto"/>
        <w:bottom w:val="none" w:sz="0" w:space="0" w:color="auto"/>
        <w:right w:val="none" w:sz="0" w:space="0" w:color="auto"/>
      </w:divBdr>
      <w:divsChild>
        <w:div w:id="1152063756">
          <w:marLeft w:val="0"/>
          <w:marRight w:val="0"/>
          <w:marTop w:val="0"/>
          <w:marBottom w:val="0"/>
          <w:divBdr>
            <w:top w:val="none" w:sz="0" w:space="0" w:color="auto"/>
            <w:left w:val="none" w:sz="0" w:space="0" w:color="auto"/>
            <w:bottom w:val="none" w:sz="0" w:space="0" w:color="auto"/>
            <w:right w:val="none" w:sz="0" w:space="0" w:color="auto"/>
          </w:divBdr>
        </w:div>
        <w:div w:id="1605845877">
          <w:marLeft w:val="0"/>
          <w:marRight w:val="0"/>
          <w:marTop w:val="0"/>
          <w:marBottom w:val="0"/>
          <w:divBdr>
            <w:top w:val="none" w:sz="0" w:space="0" w:color="auto"/>
            <w:left w:val="none" w:sz="0" w:space="0" w:color="auto"/>
            <w:bottom w:val="none" w:sz="0" w:space="0" w:color="auto"/>
            <w:right w:val="none" w:sz="0" w:space="0" w:color="auto"/>
          </w:divBdr>
        </w:div>
        <w:div w:id="2112894454">
          <w:marLeft w:val="0"/>
          <w:marRight w:val="0"/>
          <w:marTop w:val="0"/>
          <w:marBottom w:val="0"/>
          <w:divBdr>
            <w:top w:val="none" w:sz="0" w:space="0" w:color="auto"/>
            <w:left w:val="none" w:sz="0" w:space="0" w:color="auto"/>
            <w:bottom w:val="none" w:sz="0" w:space="0" w:color="auto"/>
            <w:right w:val="none" w:sz="0" w:space="0" w:color="auto"/>
          </w:divBdr>
        </w:div>
        <w:div w:id="888609974">
          <w:marLeft w:val="0"/>
          <w:marRight w:val="0"/>
          <w:marTop w:val="0"/>
          <w:marBottom w:val="0"/>
          <w:divBdr>
            <w:top w:val="none" w:sz="0" w:space="0" w:color="auto"/>
            <w:left w:val="none" w:sz="0" w:space="0" w:color="auto"/>
            <w:bottom w:val="none" w:sz="0" w:space="0" w:color="auto"/>
            <w:right w:val="none" w:sz="0" w:space="0" w:color="auto"/>
          </w:divBdr>
        </w:div>
        <w:div w:id="1937787274">
          <w:marLeft w:val="0"/>
          <w:marRight w:val="0"/>
          <w:marTop w:val="0"/>
          <w:marBottom w:val="0"/>
          <w:divBdr>
            <w:top w:val="none" w:sz="0" w:space="0" w:color="auto"/>
            <w:left w:val="none" w:sz="0" w:space="0" w:color="auto"/>
            <w:bottom w:val="none" w:sz="0" w:space="0" w:color="auto"/>
            <w:right w:val="none" w:sz="0" w:space="0" w:color="auto"/>
          </w:divBdr>
        </w:div>
        <w:div w:id="1674651119">
          <w:marLeft w:val="0"/>
          <w:marRight w:val="0"/>
          <w:marTop w:val="0"/>
          <w:marBottom w:val="0"/>
          <w:divBdr>
            <w:top w:val="none" w:sz="0" w:space="0" w:color="auto"/>
            <w:left w:val="none" w:sz="0" w:space="0" w:color="auto"/>
            <w:bottom w:val="none" w:sz="0" w:space="0" w:color="auto"/>
            <w:right w:val="none" w:sz="0" w:space="0" w:color="auto"/>
          </w:divBdr>
        </w:div>
        <w:div w:id="1290012989">
          <w:marLeft w:val="0"/>
          <w:marRight w:val="0"/>
          <w:marTop w:val="0"/>
          <w:marBottom w:val="0"/>
          <w:divBdr>
            <w:top w:val="none" w:sz="0" w:space="0" w:color="auto"/>
            <w:left w:val="none" w:sz="0" w:space="0" w:color="auto"/>
            <w:bottom w:val="none" w:sz="0" w:space="0" w:color="auto"/>
            <w:right w:val="none" w:sz="0" w:space="0" w:color="auto"/>
          </w:divBdr>
        </w:div>
        <w:div w:id="2131124560">
          <w:marLeft w:val="0"/>
          <w:marRight w:val="0"/>
          <w:marTop w:val="0"/>
          <w:marBottom w:val="0"/>
          <w:divBdr>
            <w:top w:val="none" w:sz="0" w:space="0" w:color="auto"/>
            <w:left w:val="none" w:sz="0" w:space="0" w:color="auto"/>
            <w:bottom w:val="none" w:sz="0" w:space="0" w:color="auto"/>
            <w:right w:val="none" w:sz="0" w:space="0" w:color="auto"/>
          </w:divBdr>
        </w:div>
        <w:div w:id="1419249603">
          <w:marLeft w:val="0"/>
          <w:marRight w:val="0"/>
          <w:marTop w:val="0"/>
          <w:marBottom w:val="0"/>
          <w:divBdr>
            <w:top w:val="none" w:sz="0" w:space="0" w:color="auto"/>
            <w:left w:val="none" w:sz="0" w:space="0" w:color="auto"/>
            <w:bottom w:val="none" w:sz="0" w:space="0" w:color="auto"/>
            <w:right w:val="none" w:sz="0" w:space="0" w:color="auto"/>
          </w:divBdr>
        </w:div>
        <w:div w:id="1053650078">
          <w:marLeft w:val="0"/>
          <w:marRight w:val="0"/>
          <w:marTop w:val="0"/>
          <w:marBottom w:val="0"/>
          <w:divBdr>
            <w:top w:val="none" w:sz="0" w:space="0" w:color="auto"/>
            <w:left w:val="none" w:sz="0" w:space="0" w:color="auto"/>
            <w:bottom w:val="none" w:sz="0" w:space="0" w:color="auto"/>
            <w:right w:val="none" w:sz="0" w:space="0" w:color="auto"/>
          </w:divBdr>
        </w:div>
        <w:div w:id="110249469">
          <w:marLeft w:val="0"/>
          <w:marRight w:val="0"/>
          <w:marTop w:val="0"/>
          <w:marBottom w:val="0"/>
          <w:divBdr>
            <w:top w:val="none" w:sz="0" w:space="0" w:color="auto"/>
            <w:left w:val="none" w:sz="0" w:space="0" w:color="auto"/>
            <w:bottom w:val="none" w:sz="0" w:space="0" w:color="auto"/>
            <w:right w:val="none" w:sz="0" w:space="0" w:color="auto"/>
          </w:divBdr>
        </w:div>
        <w:div w:id="460152488">
          <w:marLeft w:val="0"/>
          <w:marRight w:val="0"/>
          <w:marTop w:val="0"/>
          <w:marBottom w:val="0"/>
          <w:divBdr>
            <w:top w:val="none" w:sz="0" w:space="0" w:color="auto"/>
            <w:left w:val="none" w:sz="0" w:space="0" w:color="auto"/>
            <w:bottom w:val="none" w:sz="0" w:space="0" w:color="auto"/>
            <w:right w:val="none" w:sz="0" w:space="0" w:color="auto"/>
          </w:divBdr>
        </w:div>
        <w:div w:id="133957182">
          <w:marLeft w:val="0"/>
          <w:marRight w:val="0"/>
          <w:marTop w:val="0"/>
          <w:marBottom w:val="0"/>
          <w:divBdr>
            <w:top w:val="none" w:sz="0" w:space="0" w:color="auto"/>
            <w:left w:val="none" w:sz="0" w:space="0" w:color="auto"/>
            <w:bottom w:val="none" w:sz="0" w:space="0" w:color="auto"/>
            <w:right w:val="none" w:sz="0" w:space="0" w:color="auto"/>
          </w:divBdr>
        </w:div>
      </w:divsChild>
    </w:div>
    <w:div w:id="1957977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doi.org/10.1186/1472-6920-9-53" TargetMode="External"/><Relationship Id="rId26" Type="http://schemas.openxmlformats.org/officeDocument/2006/relationships/hyperlink" Target="https://www.ncbi.nlm.nih.gov/pubmed/?term=Letelier%20L%5BAuthor%5D&amp;cauthor=true&amp;cauthor_uid=21631807" TargetMode="External"/><Relationship Id="rId39" Type="http://schemas.openxmlformats.org/officeDocument/2006/relationships/hyperlink" Target="https://www.ncbi.nlm.nih.gov/pmc/articles/PMC3263217/" TargetMode="External"/><Relationship Id="rId21" Type="http://schemas.openxmlformats.org/officeDocument/2006/relationships/hyperlink" Target="https://www.ncbi.nlm.nih.gov/pubmed/26086726" TargetMode="External"/><Relationship Id="rId34" Type="http://schemas.openxmlformats.org/officeDocument/2006/relationships/hyperlink" Target="https://www.ncbi.nlm.nih.gov/pubmed/?term=NABULSI+M%2C+HArris+J%2C+Letelier+L%2C+Ramos+K%2C+Hopayian+K%2C+Parkin+C%2C+Porzsolt+F" TargetMode="External"/><Relationship Id="rId42" Type="http://schemas.openxmlformats.org/officeDocument/2006/relationships/header" Target="header2.xm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conitec.gov.br/images/Consultas/Relatorios/2015/Relatorio%20PCDTISTCP.pdf" TargetMode="External"/><Relationship Id="rId29" Type="http://schemas.openxmlformats.org/officeDocument/2006/relationships/hyperlink" Target="https://www.ncbi.nlm.nih.gov/pubmed/?term=Parkin%20C%5BAuthor%5D&amp;cauthor=true&amp;cauthor_uid=216318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bhc.org" TargetMode="External"/><Relationship Id="rId24" Type="http://schemas.openxmlformats.org/officeDocument/2006/relationships/hyperlink" Target="https://www.ncbi.nlm.nih.gov/pubmed/?term=Nabulsi%20M%5BAuthor%5D&amp;cauthor=true&amp;cauthor_uid=21631807" TargetMode="External"/><Relationship Id="rId32" Type="http://schemas.openxmlformats.org/officeDocument/2006/relationships/hyperlink" Target="https://www.ncbi.nlm.nih.gov/pubmed/?term=Slavin%20M%5BAuthor%5D&amp;cauthor=true&amp;cauthor_uid=21631807" TargetMode="External"/><Relationship Id="rId37" Type="http://schemas.openxmlformats.org/officeDocument/2006/relationships/hyperlink" Target="https://www.ncbi.nlm.nih.gov/pmc/articles/PMC3427973/" TargetMode="External"/><Relationship Id="rId40" Type="http://schemas.openxmlformats.org/officeDocument/2006/relationships/image" Target="media/image4.emf"/><Relationship Id="rId45"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yperlink" Target="http://disciplinas.nucleoead.com.br/pdf/Livro_SaudeBaseadaemEvidencias.pdf" TargetMode="External"/><Relationship Id="rId23" Type="http://schemas.openxmlformats.org/officeDocument/2006/relationships/hyperlink" Target="https://www.ncbi.nlm.nih.gov/pubmed/22972142" TargetMode="External"/><Relationship Id="rId28" Type="http://schemas.openxmlformats.org/officeDocument/2006/relationships/hyperlink" Target="https://www.ncbi.nlm.nih.gov/pubmed/?term=Hopayian%20K%5BAuthor%5D&amp;cauthor=true&amp;cauthor_uid=21631807" TargetMode="External"/><Relationship Id="rId36" Type="http://schemas.openxmlformats.org/officeDocument/2006/relationships/hyperlink" Target="https://www.ncbi.nlm.nih.gov/entrez/eutils/elink.fcgi?dbfrom=pubmed&amp;retmode=ref&amp;cmd=prlinks&amp;id=19730323" TargetMode="External"/><Relationship Id="rId10" Type="http://schemas.openxmlformats.org/officeDocument/2006/relationships/header" Target="header1.xml"/><Relationship Id="rId19" Type="http://schemas.openxmlformats.org/officeDocument/2006/relationships/hyperlink" Target="https://www.ncbi.nlm.nih.gov/pubmed/17655743" TargetMode="External"/><Relationship Id="rId31" Type="http://schemas.openxmlformats.org/officeDocument/2006/relationships/hyperlink" Target="https://www.ncbi.nlm.nih.gov/pubmed/?term=Sestini%20P%5BAuthor%5D&amp;cauthor=true&amp;cauthor_uid=21631807" TargetMode="External"/><Relationship Id="rId44" Type="http://schemas.openxmlformats.org/officeDocument/2006/relationships/header" Target="header4.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ahrq.gov" TargetMode="External"/><Relationship Id="rId22" Type="http://schemas.openxmlformats.org/officeDocument/2006/relationships/hyperlink" Target="https://www.ncbi.nlm.nih.gov/pubmed/19018912" TargetMode="External"/><Relationship Id="rId27" Type="http://schemas.openxmlformats.org/officeDocument/2006/relationships/hyperlink" Target="https://www.ncbi.nlm.nih.gov/pubmed/?term=Ramos%20K%5BAuthor%5D&amp;cauthor=true&amp;cauthor_uid=21631807" TargetMode="External"/><Relationship Id="rId30" Type="http://schemas.openxmlformats.org/officeDocument/2006/relationships/hyperlink" Target="https://www.ncbi.nlm.nih.gov/pubmed/?term=Porzsolt%20F%5BAuthor%5D&amp;cauthor=true&amp;cauthor_uid=21631807" TargetMode="External"/><Relationship Id="rId35" Type="http://schemas.openxmlformats.org/officeDocument/2006/relationships/hyperlink" Target="http://www.ssicentral.com/lisrel/techdocs/reliabil.pdf" TargetMode="External"/><Relationship Id="rId43" Type="http://schemas.openxmlformats.org/officeDocument/2006/relationships/header" Target="header3.xml"/><Relationship Id="rId48" Type="http://schemas.openxmlformats.org/officeDocument/2006/relationships/theme" Target="theme/theme1.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www.cebm.net" TargetMode="External"/><Relationship Id="rId25" Type="http://schemas.openxmlformats.org/officeDocument/2006/relationships/hyperlink" Target="https://www.ncbi.nlm.nih.gov/pubmed/?term=Harris%20J%5BAuthor%5D&amp;cauthor=true&amp;cauthor_uid=21631807" TargetMode="External"/><Relationship Id="rId33" Type="http://schemas.openxmlformats.org/officeDocument/2006/relationships/hyperlink" Target="https://www.ncbi.nlm.nih.gov/pubmed/?term=Summerskill%20W%5BAuthor%5D&amp;cauthor=true&amp;cauthor_uid=21631807" TargetMode="External"/><Relationship Id="rId38" Type="http://schemas.openxmlformats.org/officeDocument/2006/relationships/hyperlink" Target="https://www.ncbi.nlm.nih.gov/pubmed/?term=Sur%20RL%5BAuthor%5D&amp;cauthor=true&amp;cauthor_uid=22279315" TargetMode="External"/><Relationship Id="rId46" Type="http://schemas.openxmlformats.org/officeDocument/2006/relationships/header" Target="header6.xml"/><Relationship Id="rId20" Type="http://schemas.openxmlformats.org/officeDocument/2006/relationships/hyperlink" Target="https://www.ncbi.nlm.nih.gov/pubmed/?term=Kaper%20NM%5BAuthor%5D&amp;cauthor=true&amp;cauthor_uid=26086726" TargetMode="External"/><Relationship Id="rId41" Type="http://schemas.openxmlformats.org/officeDocument/2006/relationships/image" Target="media/image5.emf"/></Relationships>
</file>

<file path=word/_rels/footnotes.xml.rels><?xml version="1.0" encoding="UTF-8" standalone="yes"?>
<Relationships xmlns="http://schemas.openxmlformats.org/package/2006/relationships"><Relationship Id="rId2" Type="http://schemas.openxmlformats.org/officeDocument/2006/relationships/hyperlink" Target="http://www.update-software.com/history/clibhist.htm" TargetMode="External"/><Relationship Id="rId1" Type="http://schemas.openxmlformats.org/officeDocument/2006/relationships/hyperlink" Target="http://www.cochrane.org/docs/cchronol.htm"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2222B0-5BAC-4721-86D5-F596274A5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91</Pages>
  <Words>22604</Words>
  <Characters>122064</Characters>
  <Application>Microsoft Office Word</Application>
  <DocSecurity>0</DocSecurity>
  <Lines>1017</Lines>
  <Paragraphs>288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144380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ADELIA BORGES MARTINS</dc:creator>
  <cp:lastModifiedBy>Arielly Souza</cp:lastModifiedBy>
  <cp:revision>6</cp:revision>
  <dcterms:created xsi:type="dcterms:W3CDTF">2018-01-02T19:36:00Z</dcterms:created>
  <dcterms:modified xsi:type="dcterms:W3CDTF">2018-01-02T20:21:00Z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9deea41-824f-4c3c-afd5-7afdfc16eee8_Enabled">
    <vt:lpwstr>True</vt:lpwstr>
  </property>
  <property fmtid="{D5CDD505-2E9C-101B-9397-08002B2CF9AE}" pid="3" name="MSIP_Label_99deea41-824f-4c3c-afd5-7afdfc16eee8_SiteId">
    <vt:lpwstr>3223964c-6e1f-48ba-b705-423351281a8c</vt:lpwstr>
  </property>
  <property fmtid="{D5CDD505-2E9C-101B-9397-08002B2CF9AE}" pid="4" name="MSIP_Label_99deea41-824f-4c3c-afd5-7afdfc16eee8_Ref">
    <vt:lpwstr>https://api.informationprotection.azure.com/api/3223964c-6e1f-48ba-b705-423351281a8c</vt:lpwstr>
  </property>
  <property fmtid="{D5CDD505-2E9C-101B-9397-08002B2CF9AE}" pid="5" name="MSIP_Label_99deea41-824f-4c3c-afd5-7afdfc16eee8_SetBy">
    <vt:lpwstr>jose_ruano@sicredi.com.br</vt:lpwstr>
  </property>
  <property fmtid="{D5CDD505-2E9C-101B-9397-08002B2CF9AE}" pid="6" name="MSIP_Label_99deea41-824f-4c3c-afd5-7afdfc16eee8_SetDate">
    <vt:lpwstr>2017-11-16T10:00:07.0732027-02:00</vt:lpwstr>
  </property>
  <property fmtid="{D5CDD505-2E9C-101B-9397-08002B2CF9AE}" pid="7" name="MSIP_Label_99deea41-824f-4c3c-afd5-7afdfc16eee8_Name">
    <vt:lpwstr>Uso Interno</vt:lpwstr>
  </property>
  <property fmtid="{D5CDD505-2E9C-101B-9397-08002B2CF9AE}" pid="8" name="MSIP_Label_99deea41-824f-4c3c-afd5-7afdfc16eee8_Application">
    <vt:lpwstr>Microsoft Azure Information Protection</vt:lpwstr>
  </property>
  <property fmtid="{D5CDD505-2E9C-101B-9397-08002B2CF9AE}" pid="9" name="MSIP_Label_99deea41-824f-4c3c-afd5-7afdfc16eee8_Extended_MSFT_Method">
    <vt:lpwstr>Automatic</vt:lpwstr>
  </property>
  <property fmtid="{D5CDD505-2E9C-101B-9397-08002B2CF9AE}" pid="10" name="Sensitivity">
    <vt:lpwstr>Uso Interno</vt:lpwstr>
  </property>
</Properties>
</file>